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2CEC12">
      <w:pPr>
        <w:tabs>
          <w:tab w:val="left" w:pos="720"/>
        </w:tabs>
        <w:jc w:val="center"/>
        <w:rPr>
          <w:rFonts w:hint="eastAsia" w:ascii="方正大标宋_GBK" w:hAnsi="方正大标宋_GBK" w:eastAsia="方正大标宋_GBK" w:cs="方正大标宋_GBK"/>
          <w:color w:val="auto"/>
          <w:spacing w:val="0"/>
          <w:sz w:val="44"/>
          <w:szCs w:val="44"/>
          <w:highlight w:val="none"/>
        </w:rPr>
      </w:pPr>
    </w:p>
    <w:p w14:paraId="5BE8048E">
      <w:pPr>
        <w:tabs>
          <w:tab w:val="left" w:pos="720"/>
        </w:tabs>
        <w:jc w:val="center"/>
        <w:rPr>
          <w:rFonts w:hint="eastAsia" w:ascii="方正公文小标宋" w:hAnsi="方正公文小标宋" w:eastAsia="方正公文小标宋" w:cs="方正公文小标宋"/>
          <w:b w:val="0"/>
          <w:bCs w:val="0"/>
          <w:color w:val="auto"/>
          <w:spacing w:val="0"/>
          <w:sz w:val="44"/>
          <w:szCs w:val="44"/>
          <w:highlight w:val="none"/>
          <w:lang w:eastAsia="zh-CN"/>
        </w:rPr>
      </w:pPr>
      <w:r>
        <w:rPr>
          <w:rFonts w:hint="eastAsia" w:ascii="方正公文小标宋" w:hAnsi="方正公文小标宋" w:eastAsia="方正公文小标宋" w:cs="方正公文小标宋"/>
          <w:b w:val="0"/>
          <w:bCs w:val="0"/>
          <w:color w:val="auto"/>
          <w:spacing w:val="0"/>
          <w:sz w:val="44"/>
          <w:szCs w:val="44"/>
          <w:highlight w:val="none"/>
        </w:rPr>
        <w:t>湖北省招标代理机构服务标准</w:t>
      </w:r>
      <w:r>
        <w:rPr>
          <w:rFonts w:hint="eastAsia" w:ascii="方正公文小标宋" w:hAnsi="方正公文小标宋" w:eastAsia="方正公文小标宋" w:cs="方正公文小标宋"/>
          <w:b w:val="0"/>
          <w:bCs w:val="0"/>
          <w:color w:val="auto"/>
          <w:spacing w:val="0"/>
          <w:sz w:val="44"/>
          <w:szCs w:val="44"/>
          <w:highlight w:val="none"/>
          <w:lang w:val="en-US" w:eastAsia="zh-CN"/>
        </w:rPr>
        <w:t>指引</w:t>
      </w:r>
    </w:p>
    <w:p w14:paraId="15C6260C">
      <w:pPr>
        <w:rPr>
          <w:rFonts w:ascii="Times New Roman" w:hAnsi="Times New Roman" w:eastAsia="仿宋_GB2312" w:cs="Times New Roman"/>
          <w:b/>
          <w:color w:val="auto"/>
          <w:spacing w:val="0"/>
          <w:szCs w:val="36"/>
          <w:highlight w:val="none"/>
        </w:rPr>
      </w:pPr>
      <w:r>
        <w:rPr>
          <w:rFonts w:ascii="Times New Roman" w:hAnsi="Times New Roman" w:eastAsia="仿宋_GB2312" w:cs="Times New Roman"/>
          <w:b/>
          <w:color w:val="auto"/>
          <w:spacing w:val="0"/>
          <w:szCs w:val="36"/>
          <w:highlight w:val="none"/>
        </w:rPr>
        <w:br w:type="page"/>
      </w:r>
    </w:p>
    <w:p w14:paraId="178DA991">
      <w:pPr>
        <w:spacing w:line="560" w:lineRule="exact"/>
        <w:ind w:firstLine="640" w:firstLineChars="200"/>
        <w:rPr>
          <w:rFonts w:hint="eastAsia" w:ascii="方正小标宋_GBK" w:hAnsi="方正小标宋_GBK" w:eastAsia="方正小标宋_GBK" w:cs="方正小标宋_GBK"/>
          <w:color w:val="auto"/>
          <w:spacing w:val="0"/>
          <w:sz w:val="32"/>
          <w:szCs w:val="32"/>
          <w:highlight w:val="none"/>
        </w:rPr>
      </w:pPr>
    </w:p>
    <w:p w14:paraId="001DC34F">
      <w:pPr>
        <w:snapToGrid w:val="0"/>
        <w:spacing w:line="560" w:lineRule="exact"/>
        <w:jc w:val="center"/>
        <w:outlineLvl w:val="0"/>
        <w:rPr>
          <w:rFonts w:ascii="Times New Roman" w:hAnsi="Times New Roman" w:eastAsia="方正小标宋_GBK" w:cs="Times New Roman"/>
          <w:color w:val="auto"/>
          <w:spacing w:val="0"/>
          <w:sz w:val="40"/>
          <w:szCs w:val="40"/>
          <w:highlight w:val="none"/>
        </w:rPr>
      </w:pPr>
      <w:bookmarkStart w:id="0" w:name="_Toc5775"/>
      <w:bookmarkStart w:id="1" w:name="_Toc26370"/>
      <w:bookmarkStart w:id="2" w:name="_Toc2190"/>
      <w:r>
        <w:rPr>
          <w:rFonts w:ascii="Times New Roman" w:hAnsi="Times New Roman" w:eastAsia="方正小标宋_GBK" w:cs="Times New Roman"/>
          <w:color w:val="auto"/>
          <w:spacing w:val="0"/>
          <w:sz w:val="40"/>
          <w:szCs w:val="40"/>
          <w:highlight w:val="none"/>
        </w:rPr>
        <w:t>目 录</w:t>
      </w:r>
      <w:bookmarkEnd w:id="0"/>
      <w:bookmarkEnd w:id="1"/>
      <w:bookmarkEnd w:id="2"/>
    </w:p>
    <w:p w14:paraId="02D88A3F">
      <w:pPr>
        <w:pStyle w:val="14"/>
        <w:tabs>
          <w:tab w:val="right" w:leader="dot" w:pos="8163"/>
        </w:tabs>
        <w:rPr>
          <w:rFonts w:hint="eastAsia" w:ascii="仿宋" w:hAnsi="仿宋" w:eastAsia="仿宋" w:cs="仿宋"/>
          <w:sz w:val="32"/>
          <w:szCs w:val="32"/>
        </w:rPr>
      </w:pPr>
      <w:r>
        <w:rPr>
          <w:rFonts w:hint="eastAsia" w:ascii="仿宋_GB2312" w:hAnsi="仿宋_GB2312" w:eastAsia="仿宋_GB2312" w:cs="仿宋_GB2312"/>
          <w:b/>
          <w:bCs/>
          <w:color w:val="auto"/>
          <w:spacing w:val="0"/>
          <w:kern w:val="0"/>
          <w:sz w:val="32"/>
          <w:szCs w:val="32"/>
          <w:highlight w:val="none"/>
        </w:rPr>
        <w:fldChar w:fldCharType="begin"/>
      </w:r>
      <w:r>
        <w:rPr>
          <w:rFonts w:hint="eastAsia" w:ascii="仿宋_GB2312" w:hAnsi="仿宋_GB2312" w:eastAsia="仿宋_GB2312" w:cs="仿宋_GB2312"/>
          <w:b/>
          <w:bCs/>
          <w:color w:val="auto"/>
          <w:spacing w:val="0"/>
          <w:kern w:val="0"/>
          <w:sz w:val="32"/>
          <w:szCs w:val="32"/>
          <w:highlight w:val="none"/>
        </w:rPr>
        <w:instrText xml:space="preserve">TOC \o "1-2" \h \u </w:instrText>
      </w:r>
      <w:r>
        <w:rPr>
          <w:rFonts w:hint="eastAsia" w:ascii="仿宋_GB2312" w:hAnsi="仿宋_GB2312" w:eastAsia="仿宋_GB2312" w:cs="仿宋_GB2312"/>
          <w:b/>
          <w:bCs/>
          <w:color w:val="auto"/>
          <w:spacing w:val="0"/>
          <w:kern w:val="0"/>
          <w:sz w:val="32"/>
          <w:szCs w:val="32"/>
          <w:highlight w:val="none"/>
        </w:rPr>
        <w:fldChar w:fldCharType="separate"/>
      </w:r>
    </w:p>
    <w:p w14:paraId="5C0167B3">
      <w:pPr>
        <w:pStyle w:val="14"/>
        <w:tabs>
          <w:tab w:val="right" w:leader="dot" w:pos="8163"/>
        </w:tabs>
        <w:rPr>
          <w:rFonts w:hint="eastAsia" w:ascii="仿宋" w:hAnsi="仿宋" w:eastAsia="仿宋" w:cs="仿宋"/>
          <w:sz w:val="32"/>
          <w:szCs w:val="32"/>
        </w:rPr>
      </w:pPr>
      <w:r>
        <w:rPr>
          <w:rFonts w:hint="eastAsia" w:ascii="仿宋" w:hAnsi="仿宋" w:eastAsia="仿宋" w:cs="仿宋"/>
          <w:bCs/>
          <w:color w:val="auto"/>
          <w:spacing w:val="0"/>
          <w:kern w:val="0"/>
          <w:sz w:val="32"/>
          <w:szCs w:val="32"/>
          <w:highlight w:val="none"/>
        </w:rPr>
        <w:fldChar w:fldCharType="begin"/>
      </w:r>
      <w:r>
        <w:rPr>
          <w:rFonts w:hint="eastAsia" w:ascii="仿宋" w:hAnsi="仿宋" w:eastAsia="仿宋" w:cs="仿宋"/>
          <w:bCs/>
          <w:spacing w:val="0"/>
          <w:kern w:val="0"/>
          <w:sz w:val="32"/>
          <w:szCs w:val="32"/>
          <w:highlight w:val="none"/>
        </w:rPr>
        <w:instrText xml:space="preserve"> HYPERLINK \l _Toc15858 </w:instrText>
      </w:r>
      <w:r>
        <w:rPr>
          <w:rFonts w:hint="eastAsia" w:ascii="仿宋" w:hAnsi="仿宋" w:eastAsia="仿宋" w:cs="仿宋"/>
          <w:bCs/>
          <w:spacing w:val="0"/>
          <w:kern w:val="0"/>
          <w:sz w:val="32"/>
          <w:szCs w:val="32"/>
          <w:highlight w:val="none"/>
        </w:rPr>
        <w:fldChar w:fldCharType="separate"/>
      </w:r>
      <w:r>
        <w:rPr>
          <w:rFonts w:hint="eastAsia" w:ascii="仿宋" w:hAnsi="仿宋" w:eastAsia="仿宋" w:cs="仿宋"/>
          <w:spacing w:val="0"/>
          <w:sz w:val="32"/>
          <w:szCs w:val="32"/>
          <w:highlight w:val="none"/>
        </w:rPr>
        <w:t>1  总则</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_Toc15858 \h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bCs/>
          <w:color w:val="auto"/>
          <w:spacing w:val="0"/>
          <w:kern w:val="0"/>
          <w:sz w:val="32"/>
          <w:szCs w:val="32"/>
          <w:highlight w:val="none"/>
        </w:rPr>
        <w:fldChar w:fldCharType="end"/>
      </w:r>
    </w:p>
    <w:p w14:paraId="7FE302D5">
      <w:pPr>
        <w:pStyle w:val="14"/>
        <w:tabs>
          <w:tab w:val="right" w:leader="dot" w:pos="8163"/>
        </w:tabs>
        <w:rPr>
          <w:rFonts w:hint="eastAsia" w:ascii="仿宋" w:hAnsi="仿宋" w:eastAsia="仿宋" w:cs="仿宋"/>
          <w:sz w:val="32"/>
          <w:szCs w:val="32"/>
        </w:rPr>
      </w:pPr>
      <w:r>
        <w:rPr>
          <w:rFonts w:hint="eastAsia" w:ascii="仿宋" w:hAnsi="仿宋" w:eastAsia="仿宋" w:cs="仿宋"/>
          <w:bCs/>
          <w:color w:val="auto"/>
          <w:spacing w:val="0"/>
          <w:kern w:val="0"/>
          <w:sz w:val="32"/>
          <w:szCs w:val="32"/>
          <w:highlight w:val="none"/>
        </w:rPr>
        <w:fldChar w:fldCharType="begin"/>
      </w:r>
      <w:r>
        <w:rPr>
          <w:rFonts w:hint="eastAsia" w:ascii="仿宋" w:hAnsi="仿宋" w:eastAsia="仿宋" w:cs="仿宋"/>
          <w:bCs/>
          <w:spacing w:val="0"/>
          <w:kern w:val="0"/>
          <w:sz w:val="32"/>
          <w:szCs w:val="32"/>
          <w:highlight w:val="none"/>
        </w:rPr>
        <w:instrText xml:space="preserve"> HYPERLINK \l _Toc1231 </w:instrText>
      </w:r>
      <w:r>
        <w:rPr>
          <w:rFonts w:hint="eastAsia" w:ascii="仿宋" w:hAnsi="仿宋" w:eastAsia="仿宋" w:cs="仿宋"/>
          <w:bCs/>
          <w:spacing w:val="0"/>
          <w:kern w:val="0"/>
          <w:sz w:val="32"/>
          <w:szCs w:val="32"/>
          <w:highlight w:val="none"/>
        </w:rPr>
        <w:fldChar w:fldCharType="separate"/>
      </w:r>
      <w:r>
        <w:rPr>
          <w:rFonts w:hint="eastAsia" w:ascii="仿宋" w:hAnsi="仿宋" w:eastAsia="仿宋" w:cs="仿宋"/>
          <w:spacing w:val="0"/>
          <w:sz w:val="32"/>
          <w:szCs w:val="32"/>
          <w:highlight w:val="none"/>
        </w:rPr>
        <w:t>2  术语与定义</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_Toc1231 \h </w:instrText>
      </w:r>
      <w:r>
        <w:rPr>
          <w:rFonts w:hint="eastAsia" w:ascii="仿宋" w:hAnsi="仿宋" w:eastAsia="仿宋" w:cs="仿宋"/>
          <w:sz w:val="32"/>
          <w:szCs w:val="32"/>
        </w:rPr>
        <w:fldChar w:fldCharType="separate"/>
      </w:r>
      <w:r>
        <w:rPr>
          <w:rFonts w:hint="eastAsia" w:ascii="仿宋" w:hAnsi="仿宋" w:eastAsia="仿宋" w:cs="仿宋"/>
          <w:sz w:val="32"/>
          <w:szCs w:val="32"/>
        </w:rPr>
        <w:t>2</w:t>
      </w:r>
      <w:r>
        <w:rPr>
          <w:rFonts w:hint="eastAsia" w:ascii="仿宋" w:hAnsi="仿宋" w:eastAsia="仿宋" w:cs="仿宋"/>
          <w:sz w:val="32"/>
          <w:szCs w:val="32"/>
        </w:rPr>
        <w:fldChar w:fldCharType="end"/>
      </w:r>
      <w:r>
        <w:rPr>
          <w:rFonts w:hint="eastAsia" w:ascii="仿宋" w:hAnsi="仿宋" w:eastAsia="仿宋" w:cs="仿宋"/>
          <w:bCs/>
          <w:color w:val="auto"/>
          <w:spacing w:val="0"/>
          <w:kern w:val="0"/>
          <w:sz w:val="32"/>
          <w:szCs w:val="32"/>
          <w:highlight w:val="none"/>
        </w:rPr>
        <w:fldChar w:fldCharType="end"/>
      </w:r>
    </w:p>
    <w:p w14:paraId="6CD3EFA2">
      <w:pPr>
        <w:pStyle w:val="15"/>
        <w:tabs>
          <w:tab w:val="right" w:leader="dot" w:pos="8163"/>
        </w:tabs>
        <w:rPr>
          <w:rFonts w:hint="eastAsia" w:ascii="仿宋" w:hAnsi="仿宋" w:eastAsia="仿宋" w:cs="仿宋"/>
          <w:sz w:val="32"/>
          <w:szCs w:val="32"/>
        </w:rPr>
      </w:pPr>
      <w:r>
        <w:rPr>
          <w:rFonts w:hint="eastAsia" w:ascii="仿宋" w:hAnsi="仿宋" w:eastAsia="仿宋" w:cs="仿宋"/>
          <w:bCs/>
          <w:color w:val="auto"/>
          <w:spacing w:val="0"/>
          <w:kern w:val="0"/>
          <w:sz w:val="32"/>
          <w:szCs w:val="32"/>
          <w:highlight w:val="none"/>
        </w:rPr>
        <w:fldChar w:fldCharType="begin"/>
      </w:r>
      <w:r>
        <w:rPr>
          <w:rFonts w:hint="eastAsia" w:ascii="仿宋" w:hAnsi="仿宋" w:eastAsia="仿宋" w:cs="仿宋"/>
          <w:bCs/>
          <w:spacing w:val="0"/>
          <w:kern w:val="0"/>
          <w:sz w:val="32"/>
          <w:szCs w:val="32"/>
          <w:highlight w:val="none"/>
        </w:rPr>
        <w:instrText xml:space="preserve"> HYPERLINK \l _Toc2956 </w:instrText>
      </w:r>
      <w:r>
        <w:rPr>
          <w:rFonts w:hint="eastAsia" w:ascii="仿宋" w:hAnsi="仿宋" w:eastAsia="仿宋" w:cs="仿宋"/>
          <w:bCs/>
          <w:spacing w:val="0"/>
          <w:kern w:val="0"/>
          <w:sz w:val="32"/>
          <w:szCs w:val="32"/>
          <w:highlight w:val="none"/>
        </w:rPr>
        <w:fldChar w:fldCharType="separate"/>
      </w:r>
      <w:r>
        <w:rPr>
          <w:rFonts w:hint="eastAsia" w:ascii="仿宋" w:hAnsi="仿宋" w:eastAsia="仿宋" w:cs="仿宋"/>
          <w:bCs/>
          <w:spacing w:val="0"/>
          <w:sz w:val="32"/>
          <w:szCs w:val="32"/>
          <w:highlight w:val="none"/>
        </w:rPr>
        <w:t>2.1</w:t>
      </w:r>
      <w:r>
        <w:rPr>
          <w:rFonts w:hint="eastAsia" w:ascii="仿宋" w:hAnsi="仿宋" w:eastAsia="仿宋" w:cs="仿宋"/>
          <w:spacing w:val="0"/>
          <w:sz w:val="32"/>
          <w:szCs w:val="32"/>
          <w:highlight w:val="none"/>
        </w:rPr>
        <w:t xml:space="preserve">  招标</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_Toc2956 \h </w:instrText>
      </w:r>
      <w:r>
        <w:rPr>
          <w:rFonts w:hint="eastAsia" w:ascii="仿宋" w:hAnsi="仿宋" w:eastAsia="仿宋" w:cs="仿宋"/>
          <w:sz w:val="32"/>
          <w:szCs w:val="32"/>
        </w:rPr>
        <w:fldChar w:fldCharType="separate"/>
      </w:r>
      <w:r>
        <w:rPr>
          <w:rFonts w:hint="eastAsia" w:ascii="仿宋" w:hAnsi="仿宋" w:eastAsia="仿宋" w:cs="仿宋"/>
          <w:sz w:val="32"/>
          <w:szCs w:val="32"/>
        </w:rPr>
        <w:t>2</w:t>
      </w:r>
      <w:r>
        <w:rPr>
          <w:rFonts w:hint="eastAsia" w:ascii="仿宋" w:hAnsi="仿宋" w:eastAsia="仿宋" w:cs="仿宋"/>
          <w:sz w:val="32"/>
          <w:szCs w:val="32"/>
        </w:rPr>
        <w:fldChar w:fldCharType="end"/>
      </w:r>
      <w:r>
        <w:rPr>
          <w:rFonts w:hint="eastAsia" w:ascii="仿宋" w:hAnsi="仿宋" w:eastAsia="仿宋" w:cs="仿宋"/>
          <w:bCs/>
          <w:color w:val="auto"/>
          <w:spacing w:val="0"/>
          <w:kern w:val="0"/>
          <w:sz w:val="32"/>
          <w:szCs w:val="32"/>
          <w:highlight w:val="none"/>
        </w:rPr>
        <w:fldChar w:fldCharType="end"/>
      </w:r>
    </w:p>
    <w:p w14:paraId="6C69A054">
      <w:pPr>
        <w:pStyle w:val="15"/>
        <w:tabs>
          <w:tab w:val="right" w:leader="dot" w:pos="8163"/>
        </w:tabs>
        <w:rPr>
          <w:rFonts w:hint="eastAsia" w:ascii="仿宋" w:hAnsi="仿宋" w:eastAsia="仿宋" w:cs="仿宋"/>
          <w:sz w:val="32"/>
          <w:szCs w:val="32"/>
        </w:rPr>
      </w:pPr>
      <w:r>
        <w:rPr>
          <w:rFonts w:hint="eastAsia" w:ascii="仿宋" w:hAnsi="仿宋" w:eastAsia="仿宋" w:cs="仿宋"/>
          <w:bCs/>
          <w:color w:val="auto"/>
          <w:spacing w:val="0"/>
          <w:kern w:val="0"/>
          <w:sz w:val="32"/>
          <w:szCs w:val="32"/>
          <w:highlight w:val="none"/>
        </w:rPr>
        <w:fldChar w:fldCharType="begin"/>
      </w:r>
      <w:r>
        <w:rPr>
          <w:rFonts w:hint="eastAsia" w:ascii="仿宋" w:hAnsi="仿宋" w:eastAsia="仿宋" w:cs="仿宋"/>
          <w:bCs/>
          <w:spacing w:val="0"/>
          <w:kern w:val="0"/>
          <w:sz w:val="32"/>
          <w:szCs w:val="32"/>
          <w:highlight w:val="none"/>
        </w:rPr>
        <w:instrText xml:space="preserve"> HYPERLINK \l _Toc29706 </w:instrText>
      </w:r>
      <w:r>
        <w:rPr>
          <w:rFonts w:hint="eastAsia" w:ascii="仿宋" w:hAnsi="仿宋" w:eastAsia="仿宋" w:cs="仿宋"/>
          <w:bCs/>
          <w:spacing w:val="0"/>
          <w:kern w:val="0"/>
          <w:sz w:val="32"/>
          <w:szCs w:val="32"/>
          <w:highlight w:val="none"/>
        </w:rPr>
        <w:fldChar w:fldCharType="separate"/>
      </w:r>
      <w:r>
        <w:rPr>
          <w:rFonts w:hint="eastAsia" w:ascii="仿宋" w:hAnsi="仿宋" w:eastAsia="仿宋" w:cs="仿宋"/>
          <w:bCs/>
          <w:spacing w:val="0"/>
          <w:sz w:val="32"/>
          <w:szCs w:val="32"/>
          <w:highlight w:val="none"/>
        </w:rPr>
        <w:t xml:space="preserve">2.2  </w:t>
      </w:r>
      <w:r>
        <w:rPr>
          <w:rFonts w:hint="eastAsia" w:ascii="仿宋" w:hAnsi="仿宋" w:eastAsia="仿宋" w:cs="仿宋"/>
          <w:spacing w:val="0"/>
          <w:sz w:val="32"/>
          <w:szCs w:val="32"/>
          <w:highlight w:val="none"/>
        </w:rPr>
        <w:t>招标人</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_Toc29706 \h </w:instrText>
      </w:r>
      <w:r>
        <w:rPr>
          <w:rFonts w:hint="eastAsia" w:ascii="仿宋" w:hAnsi="仿宋" w:eastAsia="仿宋" w:cs="仿宋"/>
          <w:sz w:val="32"/>
          <w:szCs w:val="32"/>
        </w:rPr>
        <w:fldChar w:fldCharType="separate"/>
      </w:r>
      <w:r>
        <w:rPr>
          <w:rFonts w:hint="eastAsia" w:ascii="仿宋" w:hAnsi="仿宋" w:eastAsia="仿宋" w:cs="仿宋"/>
          <w:sz w:val="32"/>
          <w:szCs w:val="32"/>
        </w:rPr>
        <w:t>2</w:t>
      </w:r>
      <w:r>
        <w:rPr>
          <w:rFonts w:hint="eastAsia" w:ascii="仿宋" w:hAnsi="仿宋" w:eastAsia="仿宋" w:cs="仿宋"/>
          <w:sz w:val="32"/>
          <w:szCs w:val="32"/>
        </w:rPr>
        <w:fldChar w:fldCharType="end"/>
      </w:r>
      <w:r>
        <w:rPr>
          <w:rFonts w:hint="eastAsia" w:ascii="仿宋" w:hAnsi="仿宋" w:eastAsia="仿宋" w:cs="仿宋"/>
          <w:bCs/>
          <w:color w:val="auto"/>
          <w:spacing w:val="0"/>
          <w:kern w:val="0"/>
          <w:sz w:val="32"/>
          <w:szCs w:val="32"/>
          <w:highlight w:val="none"/>
        </w:rPr>
        <w:fldChar w:fldCharType="end"/>
      </w:r>
    </w:p>
    <w:p w14:paraId="18FCA18D">
      <w:pPr>
        <w:pStyle w:val="15"/>
        <w:tabs>
          <w:tab w:val="right" w:leader="dot" w:pos="8163"/>
        </w:tabs>
        <w:rPr>
          <w:rFonts w:hint="eastAsia" w:ascii="仿宋" w:hAnsi="仿宋" w:eastAsia="仿宋" w:cs="仿宋"/>
          <w:sz w:val="32"/>
          <w:szCs w:val="32"/>
        </w:rPr>
      </w:pPr>
      <w:r>
        <w:rPr>
          <w:rFonts w:hint="eastAsia" w:ascii="仿宋" w:hAnsi="仿宋" w:eastAsia="仿宋" w:cs="仿宋"/>
          <w:bCs/>
          <w:color w:val="auto"/>
          <w:spacing w:val="0"/>
          <w:kern w:val="0"/>
          <w:sz w:val="32"/>
          <w:szCs w:val="32"/>
          <w:highlight w:val="none"/>
        </w:rPr>
        <w:fldChar w:fldCharType="begin"/>
      </w:r>
      <w:r>
        <w:rPr>
          <w:rFonts w:hint="eastAsia" w:ascii="仿宋" w:hAnsi="仿宋" w:eastAsia="仿宋" w:cs="仿宋"/>
          <w:bCs/>
          <w:spacing w:val="0"/>
          <w:kern w:val="0"/>
          <w:sz w:val="32"/>
          <w:szCs w:val="32"/>
          <w:highlight w:val="none"/>
        </w:rPr>
        <w:instrText xml:space="preserve"> HYPERLINK \l _Toc22627 </w:instrText>
      </w:r>
      <w:r>
        <w:rPr>
          <w:rFonts w:hint="eastAsia" w:ascii="仿宋" w:hAnsi="仿宋" w:eastAsia="仿宋" w:cs="仿宋"/>
          <w:bCs/>
          <w:spacing w:val="0"/>
          <w:kern w:val="0"/>
          <w:sz w:val="32"/>
          <w:szCs w:val="32"/>
          <w:highlight w:val="none"/>
        </w:rPr>
        <w:fldChar w:fldCharType="separate"/>
      </w:r>
      <w:r>
        <w:rPr>
          <w:rFonts w:hint="eastAsia" w:ascii="仿宋" w:hAnsi="仿宋" w:eastAsia="仿宋" w:cs="仿宋"/>
          <w:bCs/>
          <w:spacing w:val="0"/>
          <w:sz w:val="32"/>
          <w:szCs w:val="32"/>
          <w:highlight w:val="none"/>
        </w:rPr>
        <w:t xml:space="preserve">2.3  </w:t>
      </w:r>
      <w:r>
        <w:rPr>
          <w:rFonts w:hint="eastAsia" w:ascii="仿宋" w:hAnsi="仿宋" w:eastAsia="仿宋" w:cs="仿宋"/>
          <w:spacing w:val="0"/>
          <w:sz w:val="32"/>
          <w:szCs w:val="32"/>
          <w:highlight w:val="none"/>
        </w:rPr>
        <w:t>招标代理机构</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_Toc22627 \h </w:instrText>
      </w:r>
      <w:r>
        <w:rPr>
          <w:rFonts w:hint="eastAsia" w:ascii="仿宋" w:hAnsi="仿宋" w:eastAsia="仿宋" w:cs="仿宋"/>
          <w:sz w:val="32"/>
          <w:szCs w:val="32"/>
        </w:rPr>
        <w:fldChar w:fldCharType="separate"/>
      </w:r>
      <w:r>
        <w:rPr>
          <w:rFonts w:hint="eastAsia" w:ascii="仿宋" w:hAnsi="仿宋" w:eastAsia="仿宋" w:cs="仿宋"/>
          <w:sz w:val="32"/>
          <w:szCs w:val="32"/>
        </w:rPr>
        <w:t>2</w:t>
      </w:r>
      <w:r>
        <w:rPr>
          <w:rFonts w:hint="eastAsia" w:ascii="仿宋" w:hAnsi="仿宋" w:eastAsia="仿宋" w:cs="仿宋"/>
          <w:sz w:val="32"/>
          <w:szCs w:val="32"/>
        </w:rPr>
        <w:fldChar w:fldCharType="end"/>
      </w:r>
      <w:r>
        <w:rPr>
          <w:rFonts w:hint="eastAsia" w:ascii="仿宋" w:hAnsi="仿宋" w:eastAsia="仿宋" w:cs="仿宋"/>
          <w:bCs/>
          <w:color w:val="auto"/>
          <w:spacing w:val="0"/>
          <w:kern w:val="0"/>
          <w:sz w:val="32"/>
          <w:szCs w:val="32"/>
          <w:highlight w:val="none"/>
        </w:rPr>
        <w:fldChar w:fldCharType="end"/>
      </w:r>
    </w:p>
    <w:p w14:paraId="6CD6C1C1">
      <w:pPr>
        <w:pStyle w:val="15"/>
        <w:tabs>
          <w:tab w:val="right" w:leader="dot" w:pos="8163"/>
        </w:tabs>
        <w:rPr>
          <w:rFonts w:hint="eastAsia" w:ascii="仿宋" w:hAnsi="仿宋" w:eastAsia="仿宋" w:cs="仿宋"/>
          <w:sz w:val="32"/>
          <w:szCs w:val="32"/>
        </w:rPr>
      </w:pPr>
      <w:r>
        <w:rPr>
          <w:rFonts w:hint="eastAsia" w:ascii="仿宋" w:hAnsi="仿宋" w:eastAsia="仿宋" w:cs="仿宋"/>
          <w:bCs/>
          <w:color w:val="auto"/>
          <w:spacing w:val="0"/>
          <w:kern w:val="0"/>
          <w:sz w:val="32"/>
          <w:szCs w:val="32"/>
          <w:highlight w:val="none"/>
        </w:rPr>
        <w:fldChar w:fldCharType="begin"/>
      </w:r>
      <w:r>
        <w:rPr>
          <w:rFonts w:hint="eastAsia" w:ascii="仿宋" w:hAnsi="仿宋" w:eastAsia="仿宋" w:cs="仿宋"/>
          <w:bCs/>
          <w:spacing w:val="0"/>
          <w:kern w:val="0"/>
          <w:sz w:val="32"/>
          <w:szCs w:val="32"/>
          <w:highlight w:val="none"/>
        </w:rPr>
        <w:instrText xml:space="preserve"> HYPERLINK \l _Toc22029 </w:instrText>
      </w:r>
      <w:r>
        <w:rPr>
          <w:rFonts w:hint="eastAsia" w:ascii="仿宋" w:hAnsi="仿宋" w:eastAsia="仿宋" w:cs="仿宋"/>
          <w:bCs/>
          <w:spacing w:val="0"/>
          <w:kern w:val="0"/>
          <w:sz w:val="32"/>
          <w:szCs w:val="32"/>
          <w:highlight w:val="none"/>
        </w:rPr>
        <w:fldChar w:fldCharType="separate"/>
      </w:r>
      <w:r>
        <w:rPr>
          <w:rFonts w:hint="eastAsia" w:ascii="仿宋" w:hAnsi="仿宋" w:eastAsia="仿宋" w:cs="仿宋"/>
          <w:bCs/>
          <w:spacing w:val="0"/>
          <w:sz w:val="32"/>
          <w:szCs w:val="32"/>
          <w:highlight w:val="none"/>
        </w:rPr>
        <w:t xml:space="preserve">2.4  </w:t>
      </w:r>
      <w:r>
        <w:rPr>
          <w:rFonts w:hint="eastAsia" w:ascii="仿宋" w:hAnsi="仿宋" w:eastAsia="仿宋" w:cs="仿宋"/>
          <w:spacing w:val="0"/>
          <w:sz w:val="32"/>
          <w:szCs w:val="32"/>
          <w:highlight w:val="none"/>
        </w:rPr>
        <w:t>委托招标</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_Toc22029 \h </w:instrText>
      </w:r>
      <w:r>
        <w:rPr>
          <w:rFonts w:hint="eastAsia" w:ascii="仿宋" w:hAnsi="仿宋" w:eastAsia="仿宋" w:cs="仿宋"/>
          <w:sz w:val="32"/>
          <w:szCs w:val="32"/>
        </w:rPr>
        <w:fldChar w:fldCharType="separate"/>
      </w:r>
      <w:r>
        <w:rPr>
          <w:rFonts w:hint="eastAsia" w:ascii="仿宋" w:hAnsi="仿宋" w:eastAsia="仿宋" w:cs="仿宋"/>
          <w:sz w:val="32"/>
          <w:szCs w:val="32"/>
        </w:rPr>
        <w:t>2</w:t>
      </w:r>
      <w:r>
        <w:rPr>
          <w:rFonts w:hint="eastAsia" w:ascii="仿宋" w:hAnsi="仿宋" w:eastAsia="仿宋" w:cs="仿宋"/>
          <w:sz w:val="32"/>
          <w:szCs w:val="32"/>
        </w:rPr>
        <w:fldChar w:fldCharType="end"/>
      </w:r>
      <w:r>
        <w:rPr>
          <w:rFonts w:hint="eastAsia" w:ascii="仿宋" w:hAnsi="仿宋" w:eastAsia="仿宋" w:cs="仿宋"/>
          <w:bCs/>
          <w:color w:val="auto"/>
          <w:spacing w:val="0"/>
          <w:kern w:val="0"/>
          <w:sz w:val="32"/>
          <w:szCs w:val="32"/>
          <w:highlight w:val="none"/>
        </w:rPr>
        <w:fldChar w:fldCharType="end"/>
      </w:r>
    </w:p>
    <w:p w14:paraId="7824F18B">
      <w:pPr>
        <w:pStyle w:val="15"/>
        <w:tabs>
          <w:tab w:val="right" w:leader="dot" w:pos="8163"/>
        </w:tabs>
        <w:rPr>
          <w:rFonts w:hint="eastAsia" w:ascii="仿宋" w:hAnsi="仿宋" w:eastAsia="仿宋" w:cs="仿宋"/>
          <w:sz w:val="32"/>
          <w:szCs w:val="32"/>
        </w:rPr>
      </w:pPr>
      <w:r>
        <w:rPr>
          <w:rFonts w:hint="eastAsia" w:ascii="仿宋" w:hAnsi="仿宋" w:eastAsia="仿宋" w:cs="仿宋"/>
          <w:bCs/>
          <w:color w:val="auto"/>
          <w:spacing w:val="0"/>
          <w:kern w:val="0"/>
          <w:sz w:val="32"/>
          <w:szCs w:val="32"/>
          <w:highlight w:val="none"/>
        </w:rPr>
        <w:fldChar w:fldCharType="begin"/>
      </w:r>
      <w:r>
        <w:rPr>
          <w:rFonts w:hint="eastAsia" w:ascii="仿宋" w:hAnsi="仿宋" w:eastAsia="仿宋" w:cs="仿宋"/>
          <w:bCs/>
          <w:spacing w:val="0"/>
          <w:kern w:val="0"/>
          <w:sz w:val="32"/>
          <w:szCs w:val="32"/>
          <w:highlight w:val="none"/>
        </w:rPr>
        <w:instrText xml:space="preserve"> HYPERLINK \l _Toc4190 </w:instrText>
      </w:r>
      <w:r>
        <w:rPr>
          <w:rFonts w:hint="eastAsia" w:ascii="仿宋" w:hAnsi="仿宋" w:eastAsia="仿宋" w:cs="仿宋"/>
          <w:bCs/>
          <w:spacing w:val="0"/>
          <w:kern w:val="0"/>
          <w:sz w:val="32"/>
          <w:szCs w:val="32"/>
          <w:highlight w:val="none"/>
        </w:rPr>
        <w:fldChar w:fldCharType="separate"/>
      </w:r>
      <w:r>
        <w:rPr>
          <w:rFonts w:hint="eastAsia" w:ascii="仿宋" w:hAnsi="仿宋" w:eastAsia="仿宋" w:cs="仿宋"/>
          <w:bCs/>
          <w:spacing w:val="0"/>
          <w:sz w:val="32"/>
          <w:szCs w:val="32"/>
          <w:highlight w:val="none"/>
        </w:rPr>
        <w:t xml:space="preserve">2.5  </w:t>
      </w:r>
      <w:r>
        <w:rPr>
          <w:rFonts w:hint="eastAsia" w:ascii="仿宋" w:hAnsi="仿宋" w:eastAsia="仿宋" w:cs="仿宋"/>
          <w:spacing w:val="0"/>
          <w:sz w:val="32"/>
          <w:szCs w:val="32"/>
          <w:highlight w:val="none"/>
        </w:rPr>
        <w:t>招标代理委托合同</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_Toc4190 \h </w:instrText>
      </w:r>
      <w:r>
        <w:rPr>
          <w:rFonts w:hint="eastAsia" w:ascii="仿宋" w:hAnsi="仿宋" w:eastAsia="仿宋" w:cs="仿宋"/>
          <w:sz w:val="32"/>
          <w:szCs w:val="32"/>
        </w:rPr>
        <w:fldChar w:fldCharType="separate"/>
      </w:r>
      <w:r>
        <w:rPr>
          <w:rFonts w:hint="eastAsia" w:ascii="仿宋" w:hAnsi="仿宋" w:eastAsia="仿宋" w:cs="仿宋"/>
          <w:sz w:val="32"/>
          <w:szCs w:val="32"/>
        </w:rPr>
        <w:t>2</w:t>
      </w:r>
      <w:r>
        <w:rPr>
          <w:rFonts w:hint="eastAsia" w:ascii="仿宋" w:hAnsi="仿宋" w:eastAsia="仿宋" w:cs="仿宋"/>
          <w:sz w:val="32"/>
          <w:szCs w:val="32"/>
        </w:rPr>
        <w:fldChar w:fldCharType="end"/>
      </w:r>
      <w:r>
        <w:rPr>
          <w:rFonts w:hint="eastAsia" w:ascii="仿宋" w:hAnsi="仿宋" w:eastAsia="仿宋" w:cs="仿宋"/>
          <w:bCs/>
          <w:color w:val="auto"/>
          <w:spacing w:val="0"/>
          <w:kern w:val="0"/>
          <w:sz w:val="32"/>
          <w:szCs w:val="32"/>
          <w:highlight w:val="none"/>
        </w:rPr>
        <w:fldChar w:fldCharType="end"/>
      </w:r>
    </w:p>
    <w:p w14:paraId="75756B40">
      <w:pPr>
        <w:pStyle w:val="15"/>
        <w:tabs>
          <w:tab w:val="right" w:leader="dot" w:pos="8163"/>
        </w:tabs>
        <w:rPr>
          <w:rFonts w:hint="eastAsia" w:ascii="仿宋" w:hAnsi="仿宋" w:eastAsia="仿宋" w:cs="仿宋"/>
          <w:sz w:val="32"/>
          <w:szCs w:val="32"/>
        </w:rPr>
      </w:pPr>
      <w:r>
        <w:rPr>
          <w:rFonts w:hint="eastAsia" w:ascii="仿宋" w:hAnsi="仿宋" w:eastAsia="仿宋" w:cs="仿宋"/>
          <w:bCs/>
          <w:color w:val="auto"/>
          <w:spacing w:val="0"/>
          <w:kern w:val="0"/>
          <w:sz w:val="32"/>
          <w:szCs w:val="32"/>
          <w:highlight w:val="none"/>
        </w:rPr>
        <w:fldChar w:fldCharType="begin"/>
      </w:r>
      <w:r>
        <w:rPr>
          <w:rFonts w:hint="eastAsia" w:ascii="仿宋" w:hAnsi="仿宋" w:eastAsia="仿宋" w:cs="仿宋"/>
          <w:bCs/>
          <w:spacing w:val="0"/>
          <w:kern w:val="0"/>
          <w:sz w:val="32"/>
          <w:szCs w:val="32"/>
          <w:highlight w:val="none"/>
        </w:rPr>
        <w:instrText xml:space="preserve"> HYPERLINK \l _Toc27952 </w:instrText>
      </w:r>
      <w:r>
        <w:rPr>
          <w:rFonts w:hint="eastAsia" w:ascii="仿宋" w:hAnsi="仿宋" w:eastAsia="仿宋" w:cs="仿宋"/>
          <w:bCs/>
          <w:spacing w:val="0"/>
          <w:kern w:val="0"/>
          <w:sz w:val="32"/>
          <w:szCs w:val="32"/>
          <w:highlight w:val="none"/>
        </w:rPr>
        <w:fldChar w:fldCharType="separate"/>
      </w:r>
      <w:r>
        <w:rPr>
          <w:rFonts w:hint="eastAsia" w:ascii="仿宋" w:hAnsi="仿宋" w:eastAsia="仿宋" w:cs="仿宋"/>
          <w:bCs/>
          <w:spacing w:val="0"/>
          <w:sz w:val="32"/>
          <w:szCs w:val="32"/>
          <w:highlight w:val="none"/>
        </w:rPr>
        <w:t xml:space="preserve">2.6  </w:t>
      </w:r>
      <w:r>
        <w:rPr>
          <w:rFonts w:hint="eastAsia" w:ascii="仿宋" w:hAnsi="仿宋" w:eastAsia="仿宋" w:cs="仿宋"/>
          <w:spacing w:val="0"/>
          <w:sz w:val="32"/>
          <w:szCs w:val="32"/>
          <w:highlight w:val="none"/>
        </w:rPr>
        <w:t>招标项目</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_Toc27952 \h </w:instrText>
      </w:r>
      <w:r>
        <w:rPr>
          <w:rFonts w:hint="eastAsia" w:ascii="仿宋" w:hAnsi="仿宋" w:eastAsia="仿宋" w:cs="仿宋"/>
          <w:sz w:val="32"/>
          <w:szCs w:val="32"/>
        </w:rPr>
        <w:fldChar w:fldCharType="separate"/>
      </w:r>
      <w:r>
        <w:rPr>
          <w:rFonts w:hint="eastAsia" w:ascii="仿宋" w:hAnsi="仿宋" w:eastAsia="仿宋" w:cs="仿宋"/>
          <w:sz w:val="32"/>
          <w:szCs w:val="32"/>
        </w:rPr>
        <w:t>2</w:t>
      </w:r>
      <w:r>
        <w:rPr>
          <w:rFonts w:hint="eastAsia" w:ascii="仿宋" w:hAnsi="仿宋" w:eastAsia="仿宋" w:cs="仿宋"/>
          <w:sz w:val="32"/>
          <w:szCs w:val="32"/>
        </w:rPr>
        <w:fldChar w:fldCharType="end"/>
      </w:r>
      <w:r>
        <w:rPr>
          <w:rFonts w:hint="eastAsia" w:ascii="仿宋" w:hAnsi="仿宋" w:eastAsia="仿宋" w:cs="仿宋"/>
          <w:bCs/>
          <w:color w:val="auto"/>
          <w:spacing w:val="0"/>
          <w:kern w:val="0"/>
          <w:sz w:val="32"/>
          <w:szCs w:val="32"/>
          <w:highlight w:val="none"/>
        </w:rPr>
        <w:fldChar w:fldCharType="end"/>
      </w:r>
    </w:p>
    <w:p w14:paraId="5DCCE5A8">
      <w:pPr>
        <w:pStyle w:val="15"/>
        <w:tabs>
          <w:tab w:val="right" w:leader="dot" w:pos="8163"/>
        </w:tabs>
        <w:rPr>
          <w:rFonts w:hint="eastAsia" w:ascii="仿宋" w:hAnsi="仿宋" w:eastAsia="仿宋" w:cs="仿宋"/>
          <w:sz w:val="32"/>
          <w:szCs w:val="32"/>
        </w:rPr>
      </w:pPr>
      <w:r>
        <w:rPr>
          <w:rFonts w:hint="eastAsia" w:ascii="仿宋" w:hAnsi="仿宋" w:eastAsia="仿宋" w:cs="仿宋"/>
          <w:bCs/>
          <w:color w:val="auto"/>
          <w:spacing w:val="0"/>
          <w:kern w:val="0"/>
          <w:sz w:val="32"/>
          <w:szCs w:val="32"/>
          <w:highlight w:val="none"/>
        </w:rPr>
        <w:fldChar w:fldCharType="begin"/>
      </w:r>
      <w:r>
        <w:rPr>
          <w:rFonts w:hint="eastAsia" w:ascii="仿宋" w:hAnsi="仿宋" w:eastAsia="仿宋" w:cs="仿宋"/>
          <w:bCs/>
          <w:spacing w:val="0"/>
          <w:kern w:val="0"/>
          <w:sz w:val="32"/>
          <w:szCs w:val="32"/>
          <w:highlight w:val="none"/>
        </w:rPr>
        <w:instrText xml:space="preserve"> HYPERLINK \l _Toc599 </w:instrText>
      </w:r>
      <w:r>
        <w:rPr>
          <w:rFonts w:hint="eastAsia" w:ascii="仿宋" w:hAnsi="仿宋" w:eastAsia="仿宋" w:cs="仿宋"/>
          <w:bCs/>
          <w:spacing w:val="0"/>
          <w:kern w:val="0"/>
          <w:sz w:val="32"/>
          <w:szCs w:val="32"/>
          <w:highlight w:val="none"/>
        </w:rPr>
        <w:fldChar w:fldCharType="separate"/>
      </w:r>
      <w:r>
        <w:rPr>
          <w:rFonts w:hint="eastAsia" w:ascii="仿宋" w:hAnsi="仿宋" w:eastAsia="仿宋" w:cs="仿宋"/>
          <w:bCs/>
          <w:spacing w:val="0"/>
          <w:sz w:val="32"/>
          <w:szCs w:val="32"/>
          <w:highlight w:val="none"/>
        </w:rPr>
        <w:t xml:space="preserve">2.7  </w:t>
      </w:r>
      <w:r>
        <w:rPr>
          <w:rFonts w:hint="eastAsia" w:ascii="仿宋" w:hAnsi="仿宋" w:eastAsia="仿宋" w:cs="仿宋"/>
          <w:spacing w:val="0"/>
          <w:sz w:val="32"/>
          <w:szCs w:val="32"/>
          <w:highlight w:val="none"/>
        </w:rPr>
        <w:t>招标代理从业人员</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_Toc599 \h </w:instrText>
      </w:r>
      <w:r>
        <w:rPr>
          <w:rFonts w:hint="eastAsia" w:ascii="仿宋" w:hAnsi="仿宋" w:eastAsia="仿宋" w:cs="仿宋"/>
          <w:sz w:val="32"/>
          <w:szCs w:val="32"/>
        </w:rPr>
        <w:fldChar w:fldCharType="separate"/>
      </w:r>
      <w:r>
        <w:rPr>
          <w:rFonts w:hint="eastAsia" w:ascii="仿宋" w:hAnsi="仿宋" w:eastAsia="仿宋" w:cs="仿宋"/>
          <w:sz w:val="32"/>
          <w:szCs w:val="32"/>
        </w:rPr>
        <w:t>2</w:t>
      </w:r>
      <w:r>
        <w:rPr>
          <w:rFonts w:hint="eastAsia" w:ascii="仿宋" w:hAnsi="仿宋" w:eastAsia="仿宋" w:cs="仿宋"/>
          <w:sz w:val="32"/>
          <w:szCs w:val="32"/>
        </w:rPr>
        <w:fldChar w:fldCharType="end"/>
      </w:r>
      <w:r>
        <w:rPr>
          <w:rFonts w:hint="eastAsia" w:ascii="仿宋" w:hAnsi="仿宋" w:eastAsia="仿宋" w:cs="仿宋"/>
          <w:bCs/>
          <w:color w:val="auto"/>
          <w:spacing w:val="0"/>
          <w:kern w:val="0"/>
          <w:sz w:val="32"/>
          <w:szCs w:val="32"/>
          <w:highlight w:val="none"/>
        </w:rPr>
        <w:fldChar w:fldCharType="end"/>
      </w:r>
    </w:p>
    <w:p w14:paraId="36E5329B">
      <w:pPr>
        <w:pStyle w:val="15"/>
        <w:tabs>
          <w:tab w:val="right" w:leader="dot" w:pos="8163"/>
        </w:tabs>
        <w:rPr>
          <w:rFonts w:hint="eastAsia" w:ascii="仿宋" w:hAnsi="仿宋" w:eastAsia="仿宋" w:cs="仿宋"/>
          <w:sz w:val="32"/>
          <w:szCs w:val="32"/>
        </w:rPr>
      </w:pPr>
      <w:r>
        <w:rPr>
          <w:rFonts w:hint="eastAsia" w:ascii="仿宋" w:hAnsi="仿宋" w:eastAsia="仿宋" w:cs="仿宋"/>
          <w:bCs/>
          <w:color w:val="auto"/>
          <w:spacing w:val="0"/>
          <w:kern w:val="0"/>
          <w:sz w:val="32"/>
          <w:szCs w:val="32"/>
          <w:highlight w:val="none"/>
        </w:rPr>
        <w:fldChar w:fldCharType="begin"/>
      </w:r>
      <w:r>
        <w:rPr>
          <w:rFonts w:hint="eastAsia" w:ascii="仿宋" w:hAnsi="仿宋" w:eastAsia="仿宋" w:cs="仿宋"/>
          <w:bCs/>
          <w:spacing w:val="0"/>
          <w:kern w:val="0"/>
          <w:sz w:val="32"/>
          <w:szCs w:val="32"/>
          <w:highlight w:val="none"/>
        </w:rPr>
        <w:instrText xml:space="preserve"> HYPERLINK \l _Toc4928 </w:instrText>
      </w:r>
      <w:r>
        <w:rPr>
          <w:rFonts w:hint="eastAsia" w:ascii="仿宋" w:hAnsi="仿宋" w:eastAsia="仿宋" w:cs="仿宋"/>
          <w:bCs/>
          <w:spacing w:val="0"/>
          <w:kern w:val="0"/>
          <w:sz w:val="32"/>
          <w:szCs w:val="32"/>
          <w:highlight w:val="none"/>
        </w:rPr>
        <w:fldChar w:fldCharType="separate"/>
      </w:r>
      <w:r>
        <w:rPr>
          <w:rFonts w:hint="eastAsia" w:ascii="仿宋" w:hAnsi="仿宋" w:eastAsia="仿宋" w:cs="仿宋"/>
          <w:bCs/>
          <w:spacing w:val="0"/>
          <w:sz w:val="32"/>
          <w:szCs w:val="32"/>
          <w:highlight w:val="none"/>
        </w:rPr>
        <w:t xml:space="preserve">2.8  </w:t>
      </w:r>
      <w:r>
        <w:rPr>
          <w:rFonts w:hint="eastAsia" w:ascii="仿宋" w:hAnsi="仿宋" w:eastAsia="仿宋" w:cs="仿宋"/>
          <w:spacing w:val="0"/>
          <w:sz w:val="32"/>
          <w:szCs w:val="32"/>
          <w:highlight w:val="none"/>
        </w:rPr>
        <w:t>招标代理项目组</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_Toc4928 \h </w:instrText>
      </w:r>
      <w:r>
        <w:rPr>
          <w:rFonts w:hint="eastAsia" w:ascii="仿宋" w:hAnsi="仿宋" w:eastAsia="仿宋" w:cs="仿宋"/>
          <w:sz w:val="32"/>
          <w:szCs w:val="32"/>
        </w:rPr>
        <w:fldChar w:fldCharType="separate"/>
      </w:r>
      <w:r>
        <w:rPr>
          <w:rFonts w:hint="eastAsia" w:ascii="仿宋" w:hAnsi="仿宋" w:eastAsia="仿宋" w:cs="仿宋"/>
          <w:sz w:val="32"/>
          <w:szCs w:val="32"/>
        </w:rPr>
        <w:t>2</w:t>
      </w:r>
      <w:r>
        <w:rPr>
          <w:rFonts w:hint="eastAsia" w:ascii="仿宋" w:hAnsi="仿宋" w:eastAsia="仿宋" w:cs="仿宋"/>
          <w:sz w:val="32"/>
          <w:szCs w:val="32"/>
        </w:rPr>
        <w:fldChar w:fldCharType="end"/>
      </w:r>
      <w:r>
        <w:rPr>
          <w:rFonts w:hint="eastAsia" w:ascii="仿宋" w:hAnsi="仿宋" w:eastAsia="仿宋" w:cs="仿宋"/>
          <w:bCs/>
          <w:color w:val="auto"/>
          <w:spacing w:val="0"/>
          <w:kern w:val="0"/>
          <w:sz w:val="32"/>
          <w:szCs w:val="32"/>
          <w:highlight w:val="none"/>
        </w:rPr>
        <w:fldChar w:fldCharType="end"/>
      </w:r>
    </w:p>
    <w:p w14:paraId="6DAEB26A">
      <w:pPr>
        <w:pStyle w:val="15"/>
        <w:tabs>
          <w:tab w:val="right" w:leader="dot" w:pos="8163"/>
        </w:tabs>
        <w:rPr>
          <w:rFonts w:hint="eastAsia" w:ascii="仿宋" w:hAnsi="仿宋" w:eastAsia="仿宋" w:cs="仿宋"/>
          <w:sz w:val="32"/>
          <w:szCs w:val="32"/>
        </w:rPr>
      </w:pPr>
      <w:r>
        <w:rPr>
          <w:rFonts w:hint="eastAsia" w:ascii="仿宋" w:hAnsi="仿宋" w:eastAsia="仿宋" w:cs="仿宋"/>
          <w:bCs/>
          <w:color w:val="auto"/>
          <w:spacing w:val="0"/>
          <w:kern w:val="0"/>
          <w:sz w:val="32"/>
          <w:szCs w:val="32"/>
          <w:highlight w:val="none"/>
        </w:rPr>
        <w:fldChar w:fldCharType="begin"/>
      </w:r>
      <w:r>
        <w:rPr>
          <w:rFonts w:hint="eastAsia" w:ascii="仿宋" w:hAnsi="仿宋" w:eastAsia="仿宋" w:cs="仿宋"/>
          <w:bCs/>
          <w:spacing w:val="0"/>
          <w:kern w:val="0"/>
          <w:sz w:val="32"/>
          <w:szCs w:val="32"/>
          <w:highlight w:val="none"/>
        </w:rPr>
        <w:instrText xml:space="preserve"> HYPERLINK \l _Toc13785 </w:instrText>
      </w:r>
      <w:r>
        <w:rPr>
          <w:rFonts w:hint="eastAsia" w:ascii="仿宋" w:hAnsi="仿宋" w:eastAsia="仿宋" w:cs="仿宋"/>
          <w:bCs/>
          <w:spacing w:val="0"/>
          <w:kern w:val="0"/>
          <w:sz w:val="32"/>
          <w:szCs w:val="32"/>
          <w:highlight w:val="none"/>
        </w:rPr>
        <w:fldChar w:fldCharType="separate"/>
      </w:r>
      <w:r>
        <w:rPr>
          <w:rFonts w:hint="eastAsia" w:ascii="仿宋" w:hAnsi="仿宋" w:eastAsia="仿宋" w:cs="仿宋"/>
          <w:bCs/>
          <w:spacing w:val="0"/>
          <w:sz w:val="32"/>
          <w:szCs w:val="32"/>
          <w:highlight w:val="none"/>
        </w:rPr>
        <w:t xml:space="preserve">2.9  </w:t>
      </w:r>
      <w:r>
        <w:rPr>
          <w:rFonts w:hint="eastAsia" w:ascii="仿宋" w:hAnsi="仿宋" w:eastAsia="仿宋" w:cs="仿宋"/>
          <w:spacing w:val="0"/>
          <w:sz w:val="32"/>
          <w:szCs w:val="32"/>
          <w:highlight w:val="none"/>
        </w:rPr>
        <w:t>招标代理项目负责人</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_Toc13785 \h </w:instrText>
      </w:r>
      <w:r>
        <w:rPr>
          <w:rFonts w:hint="eastAsia" w:ascii="仿宋" w:hAnsi="仿宋" w:eastAsia="仿宋" w:cs="仿宋"/>
          <w:sz w:val="32"/>
          <w:szCs w:val="32"/>
        </w:rPr>
        <w:fldChar w:fldCharType="separate"/>
      </w:r>
      <w:r>
        <w:rPr>
          <w:rFonts w:hint="eastAsia" w:ascii="仿宋" w:hAnsi="仿宋" w:eastAsia="仿宋" w:cs="仿宋"/>
          <w:sz w:val="32"/>
          <w:szCs w:val="32"/>
        </w:rPr>
        <w:t>3</w:t>
      </w:r>
      <w:r>
        <w:rPr>
          <w:rFonts w:hint="eastAsia" w:ascii="仿宋" w:hAnsi="仿宋" w:eastAsia="仿宋" w:cs="仿宋"/>
          <w:sz w:val="32"/>
          <w:szCs w:val="32"/>
        </w:rPr>
        <w:fldChar w:fldCharType="end"/>
      </w:r>
      <w:r>
        <w:rPr>
          <w:rFonts w:hint="eastAsia" w:ascii="仿宋" w:hAnsi="仿宋" w:eastAsia="仿宋" w:cs="仿宋"/>
          <w:bCs/>
          <w:color w:val="auto"/>
          <w:spacing w:val="0"/>
          <w:kern w:val="0"/>
          <w:sz w:val="32"/>
          <w:szCs w:val="32"/>
          <w:highlight w:val="none"/>
        </w:rPr>
        <w:fldChar w:fldCharType="end"/>
      </w:r>
    </w:p>
    <w:p w14:paraId="4480925F">
      <w:pPr>
        <w:pStyle w:val="15"/>
        <w:tabs>
          <w:tab w:val="right" w:leader="dot" w:pos="8163"/>
        </w:tabs>
        <w:rPr>
          <w:rFonts w:hint="eastAsia" w:ascii="仿宋" w:hAnsi="仿宋" w:eastAsia="仿宋" w:cs="仿宋"/>
          <w:sz w:val="32"/>
          <w:szCs w:val="32"/>
        </w:rPr>
      </w:pPr>
      <w:r>
        <w:rPr>
          <w:rFonts w:hint="eastAsia" w:ascii="仿宋" w:hAnsi="仿宋" w:eastAsia="仿宋" w:cs="仿宋"/>
          <w:bCs/>
          <w:color w:val="auto"/>
          <w:spacing w:val="0"/>
          <w:kern w:val="0"/>
          <w:sz w:val="32"/>
          <w:szCs w:val="32"/>
          <w:highlight w:val="none"/>
        </w:rPr>
        <w:fldChar w:fldCharType="begin"/>
      </w:r>
      <w:r>
        <w:rPr>
          <w:rFonts w:hint="eastAsia" w:ascii="仿宋" w:hAnsi="仿宋" w:eastAsia="仿宋" w:cs="仿宋"/>
          <w:bCs/>
          <w:spacing w:val="0"/>
          <w:kern w:val="0"/>
          <w:sz w:val="32"/>
          <w:szCs w:val="32"/>
          <w:highlight w:val="none"/>
        </w:rPr>
        <w:instrText xml:space="preserve"> HYPERLINK \l _Toc15042 </w:instrText>
      </w:r>
      <w:r>
        <w:rPr>
          <w:rFonts w:hint="eastAsia" w:ascii="仿宋" w:hAnsi="仿宋" w:eastAsia="仿宋" w:cs="仿宋"/>
          <w:bCs/>
          <w:spacing w:val="0"/>
          <w:kern w:val="0"/>
          <w:sz w:val="32"/>
          <w:szCs w:val="32"/>
          <w:highlight w:val="none"/>
        </w:rPr>
        <w:fldChar w:fldCharType="separate"/>
      </w:r>
      <w:r>
        <w:rPr>
          <w:rFonts w:hint="eastAsia" w:ascii="仿宋" w:hAnsi="仿宋" w:eastAsia="仿宋" w:cs="仿宋"/>
          <w:bCs/>
          <w:spacing w:val="0"/>
          <w:sz w:val="32"/>
          <w:szCs w:val="32"/>
          <w:highlight w:val="none"/>
        </w:rPr>
        <w:t xml:space="preserve">2.10  </w:t>
      </w:r>
      <w:r>
        <w:rPr>
          <w:rFonts w:hint="eastAsia" w:ascii="仿宋" w:hAnsi="仿宋" w:eastAsia="仿宋" w:cs="仿宋"/>
          <w:spacing w:val="0"/>
          <w:sz w:val="32"/>
          <w:szCs w:val="32"/>
          <w:highlight w:val="none"/>
        </w:rPr>
        <w:t>招标方案</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_Toc15042 \h </w:instrText>
      </w:r>
      <w:r>
        <w:rPr>
          <w:rFonts w:hint="eastAsia" w:ascii="仿宋" w:hAnsi="仿宋" w:eastAsia="仿宋" w:cs="仿宋"/>
          <w:sz w:val="32"/>
          <w:szCs w:val="32"/>
        </w:rPr>
        <w:fldChar w:fldCharType="separate"/>
      </w:r>
      <w:r>
        <w:rPr>
          <w:rFonts w:hint="eastAsia" w:ascii="仿宋" w:hAnsi="仿宋" w:eastAsia="仿宋" w:cs="仿宋"/>
          <w:sz w:val="32"/>
          <w:szCs w:val="32"/>
        </w:rPr>
        <w:t>3</w:t>
      </w:r>
      <w:r>
        <w:rPr>
          <w:rFonts w:hint="eastAsia" w:ascii="仿宋" w:hAnsi="仿宋" w:eastAsia="仿宋" w:cs="仿宋"/>
          <w:sz w:val="32"/>
          <w:szCs w:val="32"/>
        </w:rPr>
        <w:fldChar w:fldCharType="end"/>
      </w:r>
      <w:r>
        <w:rPr>
          <w:rFonts w:hint="eastAsia" w:ascii="仿宋" w:hAnsi="仿宋" w:eastAsia="仿宋" w:cs="仿宋"/>
          <w:bCs/>
          <w:color w:val="auto"/>
          <w:spacing w:val="0"/>
          <w:kern w:val="0"/>
          <w:sz w:val="32"/>
          <w:szCs w:val="32"/>
          <w:highlight w:val="none"/>
        </w:rPr>
        <w:fldChar w:fldCharType="end"/>
      </w:r>
    </w:p>
    <w:p w14:paraId="0D21438C">
      <w:pPr>
        <w:pStyle w:val="15"/>
        <w:tabs>
          <w:tab w:val="right" w:leader="dot" w:pos="8163"/>
        </w:tabs>
        <w:rPr>
          <w:rFonts w:hint="eastAsia" w:ascii="仿宋" w:hAnsi="仿宋" w:eastAsia="仿宋" w:cs="仿宋"/>
          <w:sz w:val="32"/>
          <w:szCs w:val="32"/>
        </w:rPr>
      </w:pPr>
      <w:r>
        <w:rPr>
          <w:rFonts w:hint="eastAsia" w:ascii="仿宋" w:hAnsi="仿宋" w:eastAsia="仿宋" w:cs="仿宋"/>
          <w:bCs/>
          <w:color w:val="auto"/>
          <w:spacing w:val="0"/>
          <w:kern w:val="0"/>
          <w:sz w:val="32"/>
          <w:szCs w:val="32"/>
          <w:highlight w:val="none"/>
        </w:rPr>
        <w:fldChar w:fldCharType="begin"/>
      </w:r>
      <w:r>
        <w:rPr>
          <w:rFonts w:hint="eastAsia" w:ascii="仿宋" w:hAnsi="仿宋" w:eastAsia="仿宋" w:cs="仿宋"/>
          <w:bCs/>
          <w:spacing w:val="0"/>
          <w:kern w:val="0"/>
          <w:sz w:val="32"/>
          <w:szCs w:val="32"/>
          <w:highlight w:val="none"/>
        </w:rPr>
        <w:instrText xml:space="preserve"> HYPERLINK \l _Toc24536 </w:instrText>
      </w:r>
      <w:r>
        <w:rPr>
          <w:rFonts w:hint="eastAsia" w:ascii="仿宋" w:hAnsi="仿宋" w:eastAsia="仿宋" w:cs="仿宋"/>
          <w:bCs/>
          <w:spacing w:val="0"/>
          <w:kern w:val="0"/>
          <w:sz w:val="32"/>
          <w:szCs w:val="32"/>
          <w:highlight w:val="none"/>
        </w:rPr>
        <w:fldChar w:fldCharType="separate"/>
      </w:r>
      <w:r>
        <w:rPr>
          <w:rFonts w:hint="eastAsia" w:ascii="仿宋" w:hAnsi="仿宋" w:eastAsia="仿宋" w:cs="仿宋"/>
          <w:bCs/>
          <w:spacing w:val="0"/>
          <w:sz w:val="32"/>
          <w:szCs w:val="32"/>
          <w:highlight w:val="none"/>
        </w:rPr>
        <w:t xml:space="preserve">2.11  </w:t>
      </w:r>
      <w:r>
        <w:rPr>
          <w:rFonts w:hint="eastAsia" w:ascii="仿宋" w:hAnsi="仿宋" w:eastAsia="仿宋" w:cs="仿宋"/>
          <w:spacing w:val="0"/>
          <w:sz w:val="32"/>
          <w:szCs w:val="32"/>
          <w:highlight w:val="none"/>
        </w:rPr>
        <w:t>资格预审</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_Toc24536 \h </w:instrText>
      </w:r>
      <w:r>
        <w:rPr>
          <w:rFonts w:hint="eastAsia" w:ascii="仿宋" w:hAnsi="仿宋" w:eastAsia="仿宋" w:cs="仿宋"/>
          <w:sz w:val="32"/>
          <w:szCs w:val="32"/>
        </w:rPr>
        <w:fldChar w:fldCharType="separate"/>
      </w:r>
      <w:r>
        <w:rPr>
          <w:rFonts w:hint="eastAsia" w:ascii="仿宋" w:hAnsi="仿宋" w:eastAsia="仿宋" w:cs="仿宋"/>
          <w:sz w:val="32"/>
          <w:szCs w:val="32"/>
        </w:rPr>
        <w:t>3</w:t>
      </w:r>
      <w:r>
        <w:rPr>
          <w:rFonts w:hint="eastAsia" w:ascii="仿宋" w:hAnsi="仿宋" w:eastAsia="仿宋" w:cs="仿宋"/>
          <w:sz w:val="32"/>
          <w:szCs w:val="32"/>
        </w:rPr>
        <w:fldChar w:fldCharType="end"/>
      </w:r>
      <w:r>
        <w:rPr>
          <w:rFonts w:hint="eastAsia" w:ascii="仿宋" w:hAnsi="仿宋" w:eastAsia="仿宋" w:cs="仿宋"/>
          <w:bCs/>
          <w:color w:val="auto"/>
          <w:spacing w:val="0"/>
          <w:kern w:val="0"/>
          <w:sz w:val="32"/>
          <w:szCs w:val="32"/>
          <w:highlight w:val="none"/>
        </w:rPr>
        <w:fldChar w:fldCharType="end"/>
      </w:r>
    </w:p>
    <w:p w14:paraId="25829FEF">
      <w:pPr>
        <w:pStyle w:val="15"/>
        <w:tabs>
          <w:tab w:val="right" w:leader="dot" w:pos="8163"/>
        </w:tabs>
        <w:rPr>
          <w:rFonts w:hint="eastAsia" w:ascii="仿宋" w:hAnsi="仿宋" w:eastAsia="仿宋" w:cs="仿宋"/>
          <w:sz w:val="32"/>
          <w:szCs w:val="32"/>
        </w:rPr>
      </w:pPr>
      <w:r>
        <w:rPr>
          <w:rFonts w:hint="eastAsia" w:ascii="仿宋" w:hAnsi="仿宋" w:eastAsia="仿宋" w:cs="仿宋"/>
          <w:bCs/>
          <w:color w:val="auto"/>
          <w:spacing w:val="0"/>
          <w:kern w:val="0"/>
          <w:sz w:val="32"/>
          <w:szCs w:val="32"/>
          <w:highlight w:val="none"/>
        </w:rPr>
        <w:fldChar w:fldCharType="begin"/>
      </w:r>
      <w:r>
        <w:rPr>
          <w:rFonts w:hint="eastAsia" w:ascii="仿宋" w:hAnsi="仿宋" w:eastAsia="仿宋" w:cs="仿宋"/>
          <w:bCs/>
          <w:spacing w:val="0"/>
          <w:kern w:val="0"/>
          <w:sz w:val="32"/>
          <w:szCs w:val="32"/>
          <w:highlight w:val="none"/>
        </w:rPr>
        <w:instrText xml:space="preserve"> HYPERLINK \l _Toc10073 </w:instrText>
      </w:r>
      <w:r>
        <w:rPr>
          <w:rFonts w:hint="eastAsia" w:ascii="仿宋" w:hAnsi="仿宋" w:eastAsia="仿宋" w:cs="仿宋"/>
          <w:bCs/>
          <w:spacing w:val="0"/>
          <w:kern w:val="0"/>
          <w:sz w:val="32"/>
          <w:szCs w:val="32"/>
          <w:highlight w:val="none"/>
        </w:rPr>
        <w:fldChar w:fldCharType="separate"/>
      </w:r>
      <w:r>
        <w:rPr>
          <w:rFonts w:hint="eastAsia" w:ascii="仿宋" w:hAnsi="仿宋" w:eastAsia="仿宋" w:cs="仿宋"/>
          <w:bCs/>
          <w:spacing w:val="0"/>
          <w:sz w:val="32"/>
          <w:szCs w:val="32"/>
          <w:highlight w:val="none"/>
        </w:rPr>
        <w:t xml:space="preserve">2.12  </w:t>
      </w:r>
      <w:r>
        <w:rPr>
          <w:rFonts w:hint="eastAsia" w:ascii="仿宋" w:hAnsi="仿宋" w:eastAsia="仿宋" w:cs="仿宋"/>
          <w:spacing w:val="0"/>
          <w:sz w:val="32"/>
          <w:szCs w:val="32"/>
          <w:highlight w:val="none"/>
        </w:rPr>
        <w:t>资格后审</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_Toc10073 \h </w:instrText>
      </w:r>
      <w:r>
        <w:rPr>
          <w:rFonts w:hint="eastAsia" w:ascii="仿宋" w:hAnsi="仿宋" w:eastAsia="仿宋" w:cs="仿宋"/>
          <w:sz w:val="32"/>
          <w:szCs w:val="32"/>
        </w:rPr>
        <w:fldChar w:fldCharType="separate"/>
      </w:r>
      <w:r>
        <w:rPr>
          <w:rFonts w:hint="eastAsia" w:ascii="仿宋" w:hAnsi="仿宋" w:eastAsia="仿宋" w:cs="仿宋"/>
          <w:sz w:val="32"/>
          <w:szCs w:val="32"/>
        </w:rPr>
        <w:t>3</w:t>
      </w:r>
      <w:r>
        <w:rPr>
          <w:rFonts w:hint="eastAsia" w:ascii="仿宋" w:hAnsi="仿宋" w:eastAsia="仿宋" w:cs="仿宋"/>
          <w:sz w:val="32"/>
          <w:szCs w:val="32"/>
        </w:rPr>
        <w:fldChar w:fldCharType="end"/>
      </w:r>
      <w:r>
        <w:rPr>
          <w:rFonts w:hint="eastAsia" w:ascii="仿宋" w:hAnsi="仿宋" w:eastAsia="仿宋" w:cs="仿宋"/>
          <w:bCs/>
          <w:color w:val="auto"/>
          <w:spacing w:val="0"/>
          <w:kern w:val="0"/>
          <w:sz w:val="32"/>
          <w:szCs w:val="32"/>
          <w:highlight w:val="none"/>
        </w:rPr>
        <w:fldChar w:fldCharType="end"/>
      </w:r>
    </w:p>
    <w:p w14:paraId="5A54A697">
      <w:pPr>
        <w:pStyle w:val="15"/>
        <w:tabs>
          <w:tab w:val="right" w:leader="dot" w:pos="8163"/>
        </w:tabs>
        <w:rPr>
          <w:rFonts w:hint="eastAsia" w:ascii="仿宋" w:hAnsi="仿宋" w:eastAsia="仿宋" w:cs="仿宋"/>
          <w:sz w:val="32"/>
          <w:szCs w:val="32"/>
        </w:rPr>
      </w:pPr>
      <w:r>
        <w:rPr>
          <w:rFonts w:hint="eastAsia" w:ascii="仿宋" w:hAnsi="仿宋" w:eastAsia="仿宋" w:cs="仿宋"/>
          <w:bCs/>
          <w:color w:val="auto"/>
          <w:spacing w:val="0"/>
          <w:kern w:val="0"/>
          <w:sz w:val="32"/>
          <w:szCs w:val="32"/>
          <w:highlight w:val="none"/>
        </w:rPr>
        <w:fldChar w:fldCharType="begin"/>
      </w:r>
      <w:r>
        <w:rPr>
          <w:rFonts w:hint="eastAsia" w:ascii="仿宋" w:hAnsi="仿宋" w:eastAsia="仿宋" w:cs="仿宋"/>
          <w:bCs/>
          <w:spacing w:val="0"/>
          <w:kern w:val="0"/>
          <w:sz w:val="32"/>
          <w:szCs w:val="32"/>
          <w:highlight w:val="none"/>
        </w:rPr>
        <w:instrText xml:space="preserve"> HYPERLINK \l _Toc30203 </w:instrText>
      </w:r>
      <w:r>
        <w:rPr>
          <w:rFonts w:hint="eastAsia" w:ascii="仿宋" w:hAnsi="仿宋" w:eastAsia="仿宋" w:cs="仿宋"/>
          <w:bCs/>
          <w:spacing w:val="0"/>
          <w:kern w:val="0"/>
          <w:sz w:val="32"/>
          <w:szCs w:val="32"/>
          <w:highlight w:val="none"/>
        </w:rPr>
        <w:fldChar w:fldCharType="separate"/>
      </w:r>
      <w:r>
        <w:rPr>
          <w:rFonts w:hint="eastAsia" w:ascii="仿宋" w:hAnsi="仿宋" w:eastAsia="仿宋" w:cs="仿宋"/>
          <w:bCs/>
          <w:spacing w:val="0"/>
          <w:sz w:val="32"/>
          <w:szCs w:val="32"/>
          <w:highlight w:val="none"/>
        </w:rPr>
        <w:t>2.13</w:t>
      </w:r>
      <w:r>
        <w:rPr>
          <w:rFonts w:hint="eastAsia" w:ascii="仿宋" w:hAnsi="仿宋" w:eastAsia="仿宋" w:cs="仿宋"/>
          <w:spacing w:val="0"/>
          <w:sz w:val="32"/>
          <w:szCs w:val="32"/>
          <w:highlight w:val="none"/>
        </w:rPr>
        <w:t xml:space="preserve">  资格预审文件</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_Toc30203 \h </w:instrText>
      </w:r>
      <w:r>
        <w:rPr>
          <w:rFonts w:hint="eastAsia" w:ascii="仿宋" w:hAnsi="仿宋" w:eastAsia="仿宋" w:cs="仿宋"/>
          <w:sz w:val="32"/>
          <w:szCs w:val="32"/>
        </w:rPr>
        <w:fldChar w:fldCharType="separate"/>
      </w:r>
      <w:r>
        <w:rPr>
          <w:rFonts w:hint="eastAsia" w:ascii="仿宋" w:hAnsi="仿宋" w:eastAsia="仿宋" w:cs="仿宋"/>
          <w:sz w:val="32"/>
          <w:szCs w:val="32"/>
        </w:rPr>
        <w:t>3</w:t>
      </w:r>
      <w:r>
        <w:rPr>
          <w:rFonts w:hint="eastAsia" w:ascii="仿宋" w:hAnsi="仿宋" w:eastAsia="仿宋" w:cs="仿宋"/>
          <w:sz w:val="32"/>
          <w:szCs w:val="32"/>
        </w:rPr>
        <w:fldChar w:fldCharType="end"/>
      </w:r>
      <w:r>
        <w:rPr>
          <w:rFonts w:hint="eastAsia" w:ascii="仿宋" w:hAnsi="仿宋" w:eastAsia="仿宋" w:cs="仿宋"/>
          <w:bCs/>
          <w:color w:val="auto"/>
          <w:spacing w:val="0"/>
          <w:kern w:val="0"/>
          <w:sz w:val="32"/>
          <w:szCs w:val="32"/>
          <w:highlight w:val="none"/>
        </w:rPr>
        <w:fldChar w:fldCharType="end"/>
      </w:r>
    </w:p>
    <w:p w14:paraId="74E9ECE6">
      <w:pPr>
        <w:pStyle w:val="15"/>
        <w:tabs>
          <w:tab w:val="right" w:leader="dot" w:pos="8163"/>
        </w:tabs>
        <w:rPr>
          <w:rFonts w:hint="eastAsia" w:ascii="仿宋" w:hAnsi="仿宋" w:eastAsia="仿宋" w:cs="仿宋"/>
          <w:sz w:val="32"/>
          <w:szCs w:val="32"/>
        </w:rPr>
      </w:pPr>
      <w:r>
        <w:rPr>
          <w:rFonts w:hint="eastAsia" w:ascii="仿宋" w:hAnsi="仿宋" w:eastAsia="仿宋" w:cs="仿宋"/>
          <w:bCs/>
          <w:color w:val="auto"/>
          <w:spacing w:val="0"/>
          <w:kern w:val="0"/>
          <w:sz w:val="32"/>
          <w:szCs w:val="32"/>
          <w:highlight w:val="none"/>
        </w:rPr>
        <w:fldChar w:fldCharType="begin"/>
      </w:r>
      <w:r>
        <w:rPr>
          <w:rFonts w:hint="eastAsia" w:ascii="仿宋" w:hAnsi="仿宋" w:eastAsia="仿宋" w:cs="仿宋"/>
          <w:bCs/>
          <w:spacing w:val="0"/>
          <w:kern w:val="0"/>
          <w:sz w:val="32"/>
          <w:szCs w:val="32"/>
          <w:highlight w:val="none"/>
        </w:rPr>
        <w:instrText xml:space="preserve"> HYPERLINK \l _Toc32340 </w:instrText>
      </w:r>
      <w:r>
        <w:rPr>
          <w:rFonts w:hint="eastAsia" w:ascii="仿宋" w:hAnsi="仿宋" w:eastAsia="仿宋" w:cs="仿宋"/>
          <w:bCs/>
          <w:spacing w:val="0"/>
          <w:kern w:val="0"/>
          <w:sz w:val="32"/>
          <w:szCs w:val="32"/>
          <w:highlight w:val="none"/>
        </w:rPr>
        <w:fldChar w:fldCharType="separate"/>
      </w:r>
      <w:r>
        <w:rPr>
          <w:rFonts w:hint="eastAsia" w:ascii="仿宋" w:hAnsi="仿宋" w:eastAsia="仿宋" w:cs="仿宋"/>
          <w:bCs/>
          <w:spacing w:val="0"/>
          <w:sz w:val="32"/>
          <w:szCs w:val="32"/>
          <w:highlight w:val="none"/>
        </w:rPr>
        <w:t>2.14</w:t>
      </w:r>
      <w:r>
        <w:rPr>
          <w:rFonts w:hint="eastAsia" w:ascii="仿宋" w:hAnsi="仿宋" w:eastAsia="仿宋" w:cs="仿宋"/>
          <w:spacing w:val="0"/>
          <w:sz w:val="32"/>
          <w:szCs w:val="32"/>
          <w:highlight w:val="none"/>
        </w:rPr>
        <w:t xml:space="preserve">  资格预审申请文件</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_Toc32340 \h </w:instrText>
      </w:r>
      <w:r>
        <w:rPr>
          <w:rFonts w:hint="eastAsia" w:ascii="仿宋" w:hAnsi="仿宋" w:eastAsia="仿宋" w:cs="仿宋"/>
          <w:sz w:val="32"/>
          <w:szCs w:val="32"/>
        </w:rPr>
        <w:fldChar w:fldCharType="separate"/>
      </w:r>
      <w:r>
        <w:rPr>
          <w:rFonts w:hint="eastAsia" w:ascii="仿宋" w:hAnsi="仿宋" w:eastAsia="仿宋" w:cs="仿宋"/>
          <w:sz w:val="32"/>
          <w:szCs w:val="32"/>
        </w:rPr>
        <w:t>3</w:t>
      </w:r>
      <w:r>
        <w:rPr>
          <w:rFonts w:hint="eastAsia" w:ascii="仿宋" w:hAnsi="仿宋" w:eastAsia="仿宋" w:cs="仿宋"/>
          <w:sz w:val="32"/>
          <w:szCs w:val="32"/>
        </w:rPr>
        <w:fldChar w:fldCharType="end"/>
      </w:r>
      <w:r>
        <w:rPr>
          <w:rFonts w:hint="eastAsia" w:ascii="仿宋" w:hAnsi="仿宋" w:eastAsia="仿宋" w:cs="仿宋"/>
          <w:bCs/>
          <w:color w:val="auto"/>
          <w:spacing w:val="0"/>
          <w:kern w:val="0"/>
          <w:sz w:val="32"/>
          <w:szCs w:val="32"/>
          <w:highlight w:val="none"/>
        </w:rPr>
        <w:fldChar w:fldCharType="end"/>
      </w:r>
    </w:p>
    <w:p w14:paraId="50C6B6A5">
      <w:pPr>
        <w:pStyle w:val="15"/>
        <w:tabs>
          <w:tab w:val="right" w:leader="dot" w:pos="8163"/>
        </w:tabs>
        <w:rPr>
          <w:rFonts w:hint="eastAsia" w:ascii="仿宋" w:hAnsi="仿宋" w:eastAsia="仿宋" w:cs="仿宋"/>
          <w:sz w:val="32"/>
          <w:szCs w:val="32"/>
        </w:rPr>
      </w:pPr>
      <w:r>
        <w:rPr>
          <w:rFonts w:hint="eastAsia" w:ascii="仿宋" w:hAnsi="仿宋" w:eastAsia="仿宋" w:cs="仿宋"/>
          <w:bCs/>
          <w:color w:val="auto"/>
          <w:spacing w:val="0"/>
          <w:kern w:val="0"/>
          <w:sz w:val="32"/>
          <w:szCs w:val="32"/>
          <w:highlight w:val="none"/>
        </w:rPr>
        <w:fldChar w:fldCharType="begin"/>
      </w:r>
      <w:r>
        <w:rPr>
          <w:rFonts w:hint="eastAsia" w:ascii="仿宋" w:hAnsi="仿宋" w:eastAsia="仿宋" w:cs="仿宋"/>
          <w:bCs/>
          <w:spacing w:val="0"/>
          <w:kern w:val="0"/>
          <w:sz w:val="32"/>
          <w:szCs w:val="32"/>
          <w:highlight w:val="none"/>
        </w:rPr>
        <w:instrText xml:space="preserve"> HYPERLINK \l _Toc7546 </w:instrText>
      </w:r>
      <w:r>
        <w:rPr>
          <w:rFonts w:hint="eastAsia" w:ascii="仿宋" w:hAnsi="仿宋" w:eastAsia="仿宋" w:cs="仿宋"/>
          <w:bCs/>
          <w:spacing w:val="0"/>
          <w:kern w:val="0"/>
          <w:sz w:val="32"/>
          <w:szCs w:val="32"/>
          <w:highlight w:val="none"/>
        </w:rPr>
        <w:fldChar w:fldCharType="separate"/>
      </w:r>
      <w:r>
        <w:rPr>
          <w:rFonts w:hint="eastAsia" w:ascii="仿宋" w:hAnsi="仿宋" w:eastAsia="仿宋" w:cs="仿宋"/>
          <w:bCs/>
          <w:spacing w:val="0"/>
          <w:sz w:val="32"/>
          <w:szCs w:val="32"/>
          <w:highlight w:val="none"/>
        </w:rPr>
        <w:t>2.15</w:t>
      </w:r>
      <w:r>
        <w:rPr>
          <w:rFonts w:hint="eastAsia" w:ascii="仿宋" w:hAnsi="仿宋" w:eastAsia="仿宋" w:cs="仿宋"/>
          <w:spacing w:val="0"/>
          <w:sz w:val="32"/>
          <w:szCs w:val="32"/>
          <w:highlight w:val="none"/>
        </w:rPr>
        <w:t xml:space="preserve">  招标文件</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_Toc7546 \h </w:instrText>
      </w:r>
      <w:r>
        <w:rPr>
          <w:rFonts w:hint="eastAsia" w:ascii="仿宋" w:hAnsi="仿宋" w:eastAsia="仿宋" w:cs="仿宋"/>
          <w:sz w:val="32"/>
          <w:szCs w:val="32"/>
        </w:rPr>
        <w:fldChar w:fldCharType="separate"/>
      </w:r>
      <w:r>
        <w:rPr>
          <w:rFonts w:hint="eastAsia" w:ascii="仿宋" w:hAnsi="仿宋" w:eastAsia="仿宋" w:cs="仿宋"/>
          <w:sz w:val="32"/>
          <w:szCs w:val="32"/>
        </w:rPr>
        <w:t>3</w:t>
      </w:r>
      <w:r>
        <w:rPr>
          <w:rFonts w:hint="eastAsia" w:ascii="仿宋" w:hAnsi="仿宋" w:eastAsia="仿宋" w:cs="仿宋"/>
          <w:sz w:val="32"/>
          <w:szCs w:val="32"/>
        </w:rPr>
        <w:fldChar w:fldCharType="end"/>
      </w:r>
      <w:r>
        <w:rPr>
          <w:rFonts w:hint="eastAsia" w:ascii="仿宋" w:hAnsi="仿宋" w:eastAsia="仿宋" w:cs="仿宋"/>
          <w:bCs/>
          <w:color w:val="auto"/>
          <w:spacing w:val="0"/>
          <w:kern w:val="0"/>
          <w:sz w:val="32"/>
          <w:szCs w:val="32"/>
          <w:highlight w:val="none"/>
        </w:rPr>
        <w:fldChar w:fldCharType="end"/>
      </w:r>
    </w:p>
    <w:p w14:paraId="48F1E809">
      <w:pPr>
        <w:pStyle w:val="15"/>
        <w:tabs>
          <w:tab w:val="right" w:leader="dot" w:pos="8163"/>
        </w:tabs>
        <w:rPr>
          <w:rFonts w:hint="eastAsia" w:ascii="仿宋" w:hAnsi="仿宋" w:eastAsia="仿宋" w:cs="仿宋"/>
          <w:sz w:val="32"/>
          <w:szCs w:val="32"/>
        </w:rPr>
      </w:pPr>
      <w:r>
        <w:rPr>
          <w:rFonts w:hint="eastAsia" w:ascii="仿宋" w:hAnsi="仿宋" w:eastAsia="仿宋" w:cs="仿宋"/>
          <w:bCs/>
          <w:color w:val="auto"/>
          <w:spacing w:val="0"/>
          <w:kern w:val="0"/>
          <w:sz w:val="32"/>
          <w:szCs w:val="32"/>
          <w:highlight w:val="none"/>
        </w:rPr>
        <w:fldChar w:fldCharType="begin"/>
      </w:r>
      <w:r>
        <w:rPr>
          <w:rFonts w:hint="eastAsia" w:ascii="仿宋" w:hAnsi="仿宋" w:eastAsia="仿宋" w:cs="仿宋"/>
          <w:bCs/>
          <w:spacing w:val="0"/>
          <w:kern w:val="0"/>
          <w:sz w:val="32"/>
          <w:szCs w:val="32"/>
          <w:highlight w:val="none"/>
        </w:rPr>
        <w:instrText xml:space="preserve"> HYPERLINK \l _Toc6317 </w:instrText>
      </w:r>
      <w:r>
        <w:rPr>
          <w:rFonts w:hint="eastAsia" w:ascii="仿宋" w:hAnsi="仿宋" w:eastAsia="仿宋" w:cs="仿宋"/>
          <w:bCs/>
          <w:spacing w:val="0"/>
          <w:kern w:val="0"/>
          <w:sz w:val="32"/>
          <w:szCs w:val="32"/>
          <w:highlight w:val="none"/>
        </w:rPr>
        <w:fldChar w:fldCharType="separate"/>
      </w:r>
      <w:r>
        <w:rPr>
          <w:rFonts w:hint="eastAsia" w:ascii="仿宋" w:hAnsi="仿宋" w:eastAsia="仿宋" w:cs="仿宋"/>
          <w:bCs/>
          <w:spacing w:val="0"/>
          <w:sz w:val="32"/>
          <w:szCs w:val="32"/>
          <w:highlight w:val="none"/>
        </w:rPr>
        <w:t>2.16</w:t>
      </w:r>
      <w:r>
        <w:rPr>
          <w:rFonts w:hint="eastAsia" w:ascii="仿宋" w:hAnsi="仿宋" w:eastAsia="仿宋" w:cs="仿宋"/>
          <w:spacing w:val="0"/>
          <w:sz w:val="32"/>
          <w:szCs w:val="32"/>
          <w:highlight w:val="none"/>
        </w:rPr>
        <w:t xml:space="preserve">  投标人</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_Toc6317 \h </w:instrText>
      </w:r>
      <w:r>
        <w:rPr>
          <w:rFonts w:hint="eastAsia" w:ascii="仿宋" w:hAnsi="仿宋" w:eastAsia="仿宋" w:cs="仿宋"/>
          <w:sz w:val="32"/>
          <w:szCs w:val="32"/>
        </w:rPr>
        <w:fldChar w:fldCharType="separate"/>
      </w:r>
      <w:r>
        <w:rPr>
          <w:rFonts w:hint="eastAsia" w:ascii="仿宋" w:hAnsi="仿宋" w:eastAsia="仿宋" w:cs="仿宋"/>
          <w:sz w:val="32"/>
          <w:szCs w:val="32"/>
        </w:rPr>
        <w:t>4</w:t>
      </w:r>
      <w:r>
        <w:rPr>
          <w:rFonts w:hint="eastAsia" w:ascii="仿宋" w:hAnsi="仿宋" w:eastAsia="仿宋" w:cs="仿宋"/>
          <w:sz w:val="32"/>
          <w:szCs w:val="32"/>
        </w:rPr>
        <w:fldChar w:fldCharType="end"/>
      </w:r>
      <w:r>
        <w:rPr>
          <w:rFonts w:hint="eastAsia" w:ascii="仿宋" w:hAnsi="仿宋" w:eastAsia="仿宋" w:cs="仿宋"/>
          <w:bCs/>
          <w:color w:val="auto"/>
          <w:spacing w:val="0"/>
          <w:kern w:val="0"/>
          <w:sz w:val="32"/>
          <w:szCs w:val="32"/>
          <w:highlight w:val="none"/>
        </w:rPr>
        <w:fldChar w:fldCharType="end"/>
      </w:r>
    </w:p>
    <w:p w14:paraId="5F609401">
      <w:pPr>
        <w:pStyle w:val="15"/>
        <w:tabs>
          <w:tab w:val="right" w:leader="dot" w:pos="8163"/>
        </w:tabs>
        <w:rPr>
          <w:rFonts w:hint="eastAsia" w:ascii="仿宋" w:hAnsi="仿宋" w:eastAsia="仿宋" w:cs="仿宋"/>
          <w:sz w:val="32"/>
          <w:szCs w:val="32"/>
        </w:rPr>
      </w:pPr>
      <w:r>
        <w:rPr>
          <w:rFonts w:hint="eastAsia" w:ascii="仿宋" w:hAnsi="仿宋" w:eastAsia="仿宋" w:cs="仿宋"/>
          <w:bCs/>
          <w:color w:val="auto"/>
          <w:spacing w:val="0"/>
          <w:kern w:val="0"/>
          <w:sz w:val="32"/>
          <w:szCs w:val="32"/>
          <w:highlight w:val="none"/>
        </w:rPr>
        <w:fldChar w:fldCharType="begin"/>
      </w:r>
      <w:r>
        <w:rPr>
          <w:rFonts w:hint="eastAsia" w:ascii="仿宋" w:hAnsi="仿宋" w:eastAsia="仿宋" w:cs="仿宋"/>
          <w:bCs/>
          <w:spacing w:val="0"/>
          <w:kern w:val="0"/>
          <w:sz w:val="32"/>
          <w:szCs w:val="32"/>
          <w:highlight w:val="none"/>
        </w:rPr>
        <w:instrText xml:space="preserve"> HYPERLINK \l _Toc22934 </w:instrText>
      </w:r>
      <w:r>
        <w:rPr>
          <w:rFonts w:hint="eastAsia" w:ascii="仿宋" w:hAnsi="仿宋" w:eastAsia="仿宋" w:cs="仿宋"/>
          <w:bCs/>
          <w:spacing w:val="0"/>
          <w:kern w:val="0"/>
          <w:sz w:val="32"/>
          <w:szCs w:val="32"/>
          <w:highlight w:val="none"/>
        </w:rPr>
        <w:fldChar w:fldCharType="separate"/>
      </w:r>
      <w:r>
        <w:rPr>
          <w:rFonts w:hint="eastAsia" w:ascii="仿宋" w:hAnsi="仿宋" w:eastAsia="仿宋" w:cs="仿宋"/>
          <w:bCs/>
          <w:spacing w:val="0"/>
          <w:sz w:val="32"/>
          <w:szCs w:val="32"/>
          <w:highlight w:val="none"/>
        </w:rPr>
        <w:t xml:space="preserve">2.17 </w:t>
      </w:r>
      <w:r>
        <w:rPr>
          <w:rFonts w:hint="eastAsia" w:ascii="仿宋" w:hAnsi="仿宋" w:eastAsia="仿宋" w:cs="仿宋"/>
          <w:spacing w:val="0"/>
          <w:sz w:val="32"/>
          <w:szCs w:val="32"/>
          <w:highlight w:val="none"/>
        </w:rPr>
        <w:t xml:space="preserve"> 投标文件</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_Toc22934 \h </w:instrText>
      </w:r>
      <w:r>
        <w:rPr>
          <w:rFonts w:hint="eastAsia" w:ascii="仿宋" w:hAnsi="仿宋" w:eastAsia="仿宋" w:cs="仿宋"/>
          <w:sz w:val="32"/>
          <w:szCs w:val="32"/>
        </w:rPr>
        <w:fldChar w:fldCharType="separate"/>
      </w:r>
      <w:r>
        <w:rPr>
          <w:rFonts w:hint="eastAsia" w:ascii="仿宋" w:hAnsi="仿宋" w:eastAsia="仿宋" w:cs="仿宋"/>
          <w:sz w:val="32"/>
          <w:szCs w:val="32"/>
        </w:rPr>
        <w:t>4</w:t>
      </w:r>
      <w:r>
        <w:rPr>
          <w:rFonts w:hint="eastAsia" w:ascii="仿宋" w:hAnsi="仿宋" w:eastAsia="仿宋" w:cs="仿宋"/>
          <w:sz w:val="32"/>
          <w:szCs w:val="32"/>
        </w:rPr>
        <w:fldChar w:fldCharType="end"/>
      </w:r>
      <w:r>
        <w:rPr>
          <w:rFonts w:hint="eastAsia" w:ascii="仿宋" w:hAnsi="仿宋" w:eastAsia="仿宋" w:cs="仿宋"/>
          <w:bCs/>
          <w:color w:val="auto"/>
          <w:spacing w:val="0"/>
          <w:kern w:val="0"/>
          <w:sz w:val="32"/>
          <w:szCs w:val="32"/>
          <w:highlight w:val="none"/>
        </w:rPr>
        <w:fldChar w:fldCharType="end"/>
      </w:r>
    </w:p>
    <w:p w14:paraId="5BAA8208">
      <w:pPr>
        <w:pStyle w:val="15"/>
        <w:tabs>
          <w:tab w:val="right" w:leader="dot" w:pos="8163"/>
        </w:tabs>
        <w:rPr>
          <w:rFonts w:hint="eastAsia" w:ascii="仿宋" w:hAnsi="仿宋" w:eastAsia="仿宋" w:cs="仿宋"/>
          <w:sz w:val="32"/>
          <w:szCs w:val="32"/>
        </w:rPr>
      </w:pPr>
      <w:r>
        <w:rPr>
          <w:rFonts w:hint="eastAsia" w:ascii="仿宋" w:hAnsi="仿宋" w:eastAsia="仿宋" w:cs="仿宋"/>
          <w:bCs/>
          <w:color w:val="auto"/>
          <w:spacing w:val="0"/>
          <w:kern w:val="0"/>
          <w:sz w:val="32"/>
          <w:szCs w:val="32"/>
          <w:highlight w:val="none"/>
        </w:rPr>
        <w:fldChar w:fldCharType="begin"/>
      </w:r>
      <w:r>
        <w:rPr>
          <w:rFonts w:hint="eastAsia" w:ascii="仿宋" w:hAnsi="仿宋" w:eastAsia="仿宋" w:cs="仿宋"/>
          <w:bCs/>
          <w:spacing w:val="0"/>
          <w:kern w:val="0"/>
          <w:sz w:val="32"/>
          <w:szCs w:val="32"/>
          <w:highlight w:val="none"/>
        </w:rPr>
        <w:instrText xml:space="preserve"> HYPERLINK \l _Toc2560 </w:instrText>
      </w:r>
      <w:r>
        <w:rPr>
          <w:rFonts w:hint="eastAsia" w:ascii="仿宋" w:hAnsi="仿宋" w:eastAsia="仿宋" w:cs="仿宋"/>
          <w:bCs/>
          <w:spacing w:val="0"/>
          <w:kern w:val="0"/>
          <w:sz w:val="32"/>
          <w:szCs w:val="32"/>
          <w:highlight w:val="none"/>
        </w:rPr>
        <w:fldChar w:fldCharType="separate"/>
      </w:r>
      <w:r>
        <w:rPr>
          <w:rFonts w:hint="eastAsia" w:ascii="仿宋" w:hAnsi="仿宋" w:eastAsia="仿宋" w:cs="仿宋"/>
          <w:bCs/>
          <w:spacing w:val="0"/>
          <w:sz w:val="32"/>
          <w:szCs w:val="32"/>
          <w:highlight w:val="none"/>
        </w:rPr>
        <w:t>2.18</w:t>
      </w:r>
      <w:r>
        <w:rPr>
          <w:rFonts w:hint="eastAsia" w:ascii="仿宋" w:hAnsi="仿宋" w:eastAsia="仿宋" w:cs="仿宋"/>
          <w:spacing w:val="0"/>
          <w:sz w:val="32"/>
          <w:szCs w:val="32"/>
          <w:highlight w:val="none"/>
        </w:rPr>
        <w:t xml:space="preserve">  评标报告</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_Toc2560 \h </w:instrText>
      </w:r>
      <w:r>
        <w:rPr>
          <w:rFonts w:hint="eastAsia" w:ascii="仿宋" w:hAnsi="仿宋" w:eastAsia="仿宋" w:cs="仿宋"/>
          <w:sz w:val="32"/>
          <w:szCs w:val="32"/>
        </w:rPr>
        <w:fldChar w:fldCharType="separate"/>
      </w:r>
      <w:r>
        <w:rPr>
          <w:rFonts w:hint="eastAsia" w:ascii="仿宋" w:hAnsi="仿宋" w:eastAsia="仿宋" w:cs="仿宋"/>
          <w:sz w:val="32"/>
          <w:szCs w:val="32"/>
        </w:rPr>
        <w:t>4</w:t>
      </w:r>
      <w:r>
        <w:rPr>
          <w:rFonts w:hint="eastAsia" w:ascii="仿宋" w:hAnsi="仿宋" w:eastAsia="仿宋" w:cs="仿宋"/>
          <w:sz w:val="32"/>
          <w:szCs w:val="32"/>
        </w:rPr>
        <w:fldChar w:fldCharType="end"/>
      </w:r>
      <w:r>
        <w:rPr>
          <w:rFonts w:hint="eastAsia" w:ascii="仿宋" w:hAnsi="仿宋" w:eastAsia="仿宋" w:cs="仿宋"/>
          <w:bCs/>
          <w:color w:val="auto"/>
          <w:spacing w:val="0"/>
          <w:kern w:val="0"/>
          <w:sz w:val="32"/>
          <w:szCs w:val="32"/>
          <w:highlight w:val="none"/>
        </w:rPr>
        <w:fldChar w:fldCharType="end"/>
      </w:r>
    </w:p>
    <w:p w14:paraId="4185BE65">
      <w:pPr>
        <w:pStyle w:val="15"/>
        <w:tabs>
          <w:tab w:val="right" w:leader="dot" w:pos="8163"/>
        </w:tabs>
        <w:rPr>
          <w:rFonts w:hint="eastAsia" w:ascii="仿宋" w:hAnsi="仿宋" w:eastAsia="仿宋" w:cs="仿宋"/>
          <w:sz w:val="32"/>
          <w:szCs w:val="32"/>
        </w:rPr>
      </w:pPr>
      <w:r>
        <w:rPr>
          <w:rFonts w:hint="eastAsia" w:ascii="仿宋" w:hAnsi="仿宋" w:eastAsia="仿宋" w:cs="仿宋"/>
          <w:bCs/>
          <w:color w:val="auto"/>
          <w:spacing w:val="0"/>
          <w:kern w:val="0"/>
          <w:sz w:val="32"/>
          <w:szCs w:val="32"/>
          <w:highlight w:val="none"/>
        </w:rPr>
        <w:fldChar w:fldCharType="begin"/>
      </w:r>
      <w:r>
        <w:rPr>
          <w:rFonts w:hint="eastAsia" w:ascii="仿宋" w:hAnsi="仿宋" w:eastAsia="仿宋" w:cs="仿宋"/>
          <w:bCs/>
          <w:spacing w:val="0"/>
          <w:kern w:val="0"/>
          <w:sz w:val="32"/>
          <w:szCs w:val="32"/>
          <w:highlight w:val="none"/>
        </w:rPr>
        <w:instrText xml:space="preserve"> HYPERLINK \l _Toc16189 </w:instrText>
      </w:r>
      <w:r>
        <w:rPr>
          <w:rFonts w:hint="eastAsia" w:ascii="仿宋" w:hAnsi="仿宋" w:eastAsia="仿宋" w:cs="仿宋"/>
          <w:bCs/>
          <w:spacing w:val="0"/>
          <w:kern w:val="0"/>
          <w:sz w:val="32"/>
          <w:szCs w:val="32"/>
          <w:highlight w:val="none"/>
        </w:rPr>
        <w:fldChar w:fldCharType="separate"/>
      </w:r>
      <w:r>
        <w:rPr>
          <w:rFonts w:hint="eastAsia" w:ascii="仿宋" w:hAnsi="仿宋" w:eastAsia="仿宋" w:cs="仿宋"/>
          <w:bCs/>
          <w:spacing w:val="0"/>
          <w:sz w:val="32"/>
          <w:szCs w:val="32"/>
          <w:highlight w:val="none"/>
        </w:rPr>
        <w:t>2.19</w:t>
      </w:r>
      <w:r>
        <w:rPr>
          <w:rFonts w:hint="eastAsia" w:ascii="仿宋" w:hAnsi="仿宋" w:eastAsia="仿宋" w:cs="仿宋"/>
          <w:spacing w:val="0"/>
          <w:sz w:val="32"/>
          <w:szCs w:val="32"/>
          <w:highlight w:val="none"/>
        </w:rPr>
        <w:t xml:space="preserve">  中标人</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_Toc16189 \h </w:instrText>
      </w:r>
      <w:r>
        <w:rPr>
          <w:rFonts w:hint="eastAsia" w:ascii="仿宋" w:hAnsi="仿宋" w:eastAsia="仿宋" w:cs="仿宋"/>
          <w:sz w:val="32"/>
          <w:szCs w:val="32"/>
        </w:rPr>
        <w:fldChar w:fldCharType="separate"/>
      </w:r>
      <w:r>
        <w:rPr>
          <w:rFonts w:hint="eastAsia" w:ascii="仿宋" w:hAnsi="仿宋" w:eastAsia="仿宋" w:cs="仿宋"/>
          <w:sz w:val="32"/>
          <w:szCs w:val="32"/>
        </w:rPr>
        <w:t>4</w:t>
      </w:r>
      <w:r>
        <w:rPr>
          <w:rFonts w:hint="eastAsia" w:ascii="仿宋" w:hAnsi="仿宋" w:eastAsia="仿宋" w:cs="仿宋"/>
          <w:sz w:val="32"/>
          <w:szCs w:val="32"/>
        </w:rPr>
        <w:fldChar w:fldCharType="end"/>
      </w:r>
      <w:r>
        <w:rPr>
          <w:rFonts w:hint="eastAsia" w:ascii="仿宋" w:hAnsi="仿宋" w:eastAsia="仿宋" w:cs="仿宋"/>
          <w:bCs/>
          <w:color w:val="auto"/>
          <w:spacing w:val="0"/>
          <w:kern w:val="0"/>
          <w:sz w:val="32"/>
          <w:szCs w:val="32"/>
          <w:highlight w:val="none"/>
        </w:rPr>
        <w:fldChar w:fldCharType="end"/>
      </w:r>
    </w:p>
    <w:p w14:paraId="19480D9C">
      <w:pPr>
        <w:pStyle w:val="15"/>
        <w:tabs>
          <w:tab w:val="right" w:leader="dot" w:pos="8163"/>
        </w:tabs>
        <w:rPr>
          <w:rFonts w:hint="eastAsia" w:ascii="仿宋" w:hAnsi="仿宋" w:eastAsia="仿宋" w:cs="仿宋"/>
          <w:sz w:val="32"/>
          <w:szCs w:val="32"/>
        </w:rPr>
      </w:pPr>
      <w:r>
        <w:rPr>
          <w:rFonts w:hint="eastAsia" w:ascii="仿宋" w:hAnsi="仿宋" w:eastAsia="仿宋" w:cs="仿宋"/>
          <w:bCs/>
          <w:color w:val="auto"/>
          <w:spacing w:val="0"/>
          <w:kern w:val="0"/>
          <w:sz w:val="32"/>
          <w:szCs w:val="32"/>
          <w:highlight w:val="none"/>
        </w:rPr>
        <w:fldChar w:fldCharType="begin"/>
      </w:r>
      <w:r>
        <w:rPr>
          <w:rFonts w:hint="eastAsia" w:ascii="仿宋" w:hAnsi="仿宋" w:eastAsia="仿宋" w:cs="仿宋"/>
          <w:bCs/>
          <w:spacing w:val="0"/>
          <w:kern w:val="0"/>
          <w:sz w:val="32"/>
          <w:szCs w:val="32"/>
          <w:highlight w:val="none"/>
        </w:rPr>
        <w:instrText xml:space="preserve"> HYPERLINK \l _Toc11336 </w:instrText>
      </w:r>
      <w:r>
        <w:rPr>
          <w:rFonts w:hint="eastAsia" w:ascii="仿宋" w:hAnsi="仿宋" w:eastAsia="仿宋" w:cs="仿宋"/>
          <w:bCs/>
          <w:spacing w:val="0"/>
          <w:kern w:val="0"/>
          <w:sz w:val="32"/>
          <w:szCs w:val="32"/>
          <w:highlight w:val="none"/>
        </w:rPr>
        <w:fldChar w:fldCharType="separate"/>
      </w:r>
      <w:r>
        <w:rPr>
          <w:rFonts w:hint="eastAsia" w:ascii="仿宋" w:hAnsi="仿宋" w:eastAsia="仿宋" w:cs="仿宋"/>
          <w:bCs/>
          <w:spacing w:val="0"/>
          <w:sz w:val="32"/>
          <w:szCs w:val="32"/>
          <w:highlight w:val="none"/>
        </w:rPr>
        <w:t>2.20</w:t>
      </w:r>
      <w:r>
        <w:rPr>
          <w:rFonts w:hint="eastAsia" w:ascii="仿宋" w:hAnsi="仿宋" w:eastAsia="仿宋" w:cs="仿宋"/>
          <w:spacing w:val="0"/>
          <w:sz w:val="32"/>
          <w:szCs w:val="32"/>
          <w:highlight w:val="none"/>
        </w:rPr>
        <w:t xml:space="preserve">  招标代理服务费</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_Toc11336 \h </w:instrText>
      </w:r>
      <w:r>
        <w:rPr>
          <w:rFonts w:hint="eastAsia" w:ascii="仿宋" w:hAnsi="仿宋" w:eastAsia="仿宋" w:cs="仿宋"/>
          <w:sz w:val="32"/>
          <w:szCs w:val="32"/>
        </w:rPr>
        <w:fldChar w:fldCharType="separate"/>
      </w:r>
      <w:r>
        <w:rPr>
          <w:rFonts w:hint="eastAsia" w:ascii="仿宋" w:hAnsi="仿宋" w:eastAsia="仿宋" w:cs="仿宋"/>
          <w:sz w:val="32"/>
          <w:szCs w:val="32"/>
        </w:rPr>
        <w:t>4</w:t>
      </w:r>
      <w:r>
        <w:rPr>
          <w:rFonts w:hint="eastAsia" w:ascii="仿宋" w:hAnsi="仿宋" w:eastAsia="仿宋" w:cs="仿宋"/>
          <w:sz w:val="32"/>
          <w:szCs w:val="32"/>
        </w:rPr>
        <w:fldChar w:fldCharType="end"/>
      </w:r>
      <w:r>
        <w:rPr>
          <w:rFonts w:hint="eastAsia" w:ascii="仿宋" w:hAnsi="仿宋" w:eastAsia="仿宋" w:cs="仿宋"/>
          <w:bCs/>
          <w:color w:val="auto"/>
          <w:spacing w:val="0"/>
          <w:kern w:val="0"/>
          <w:sz w:val="32"/>
          <w:szCs w:val="32"/>
          <w:highlight w:val="none"/>
        </w:rPr>
        <w:fldChar w:fldCharType="end"/>
      </w:r>
    </w:p>
    <w:p w14:paraId="7F499914">
      <w:pPr>
        <w:pStyle w:val="14"/>
        <w:tabs>
          <w:tab w:val="right" w:leader="dot" w:pos="8163"/>
        </w:tabs>
        <w:rPr>
          <w:rFonts w:hint="eastAsia" w:ascii="仿宋" w:hAnsi="仿宋" w:eastAsia="仿宋" w:cs="仿宋"/>
          <w:sz w:val="32"/>
          <w:szCs w:val="32"/>
        </w:rPr>
      </w:pPr>
      <w:r>
        <w:rPr>
          <w:rFonts w:hint="eastAsia" w:ascii="仿宋" w:hAnsi="仿宋" w:eastAsia="仿宋" w:cs="仿宋"/>
          <w:bCs/>
          <w:color w:val="auto"/>
          <w:spacing w:val="0"/>
          <w:kern w:val="0"/>
          <w:sz w:val="32"/>
          <w:szCs w:val="32"/>
          <w:highlight w:val="none"/>
        </w:rPr>
        <w:fldChar w:fldCharType="begin"/>
      </w:r>
      <w:r>
        <w:rPr>
          <w:rFonts w:hint="eastAsia" w:ascii="仿宋" w:hAnsi="仿宋" w:eastAsia="仿宋" w:cs="仿宋"/>
          <w:bCs/>
          <w:spacing w:val="0"/>
          <w:kern w:val="0"/>
          <w:sz w:val="32"/>
          <w:szCs w:val="32"/>
          <w:highlight w:val="none"/>
        </w:rPr>
        <w:instrText xml:space="preserve"> HYPERLINK \l _Toc24147 </w:instrText>
      </w:r>
      <w:r>
        <w:rPr>
          <w:rFonts w:hint="eastAsia" w:ascii="仿宋" w:hAnsi="仿宋" w:eastAsia="仿宋" w:cs="仿宋"/>
          <w:bCs/>
          <w:spacing w:val="0"/>
          <w:kern w:val="0"/>
          <w:sz w:val="32"/>
          <w:szCs w:val="32"/>
          <w:highlight w:val="none"/>
        </w:rPr>
        <w:fldChar w:fldCharType="separate"/>
      </w:r>
      <w:r>
        <w:rPr>
          <w:rFonts w:hint="eastAsia" w:ascii="仿宋" w:hAnsi="仿宋" w:eastAsia="仿宋" w:cs="仿宋"/>
          <w:spacing w:val="0"/>
          <w:sz w:val="32"/>
          <w:szCs w:val="32"/>
          <w:highlight w:val="none"/>
        </w:rPr>
        <w:t>3  机构要求</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_Toc24147 \h </w:instrText>
      </w:r>
      <w:r>
        <w:rPr>
          <w:rFonts w:hint="eastAsia" w:ascii="仿宋" w:hAnsi="仿宋" w:eastAsia="仿宋" w:cs="仿宋"/>
          <w:sz w:val="32"/>
          <w:szCs w:val="32"/>
        </w:rPr>
        <w:fldChar w:fldCharType="separate"/>
      </w:r>
      <w:r>
        <w:rPr>
          <w:rFonts w:hint="eastAsia" w:ascii="仿宋" w:hAnsi="仿宋" w:eastAsia="仿宋" w:cs="仿宋"/>
          <w:sz w:val="32"/>
          <w:szCs w:val="32"/>
        </w:rPr>
        <w:t>5</w:t>
      </w:r>
      <w:r>
        <w:rPr>
          <w:rFonts w:hint="eastAsia" w:ascii="仿宋" w:hAnsi="仿宋" w:eastAsia="仿宋" w:cs="仿宋"/>
          <w:sz w:val="32"/>
          <w:szCs w:val="32"/>
        </w:rPr>
        <w:fldChar w:fldCharType="end"/>
      </w:r>
      <w:r>
        <w:rPr>
          <w:rFonts w:hint="eastAsia" w:ascii="仿宋" w:hAnsi="仿宋" w:eastAsia="仿宋" w:cs="仿宋"/>
          <w:bCs/>
          <w:color w:val="auto"/>
          <w:spacing w:val="0"/>
          <w:kern w:val="0"/>
          <w:sz w:val="32"/>
          <w:szCs w:val="32"/>
          <w:highlight w:val="none"/>
        </w:rPr>
        <w:fldChar w:fldCharType="end"/>
      </w:r>
    </w:p>
    <w:p w14:paraId="68BAE9AF">
      <w:pPr>
        <w:pStyle w:val="15"/>
        <w:tabs>
          <w:tab w:val="right" w:leader="dot" w:pos="8163"/>
        </w:tabs>
        <w:rPr>
          <w:rFonts w:hint="eastAsia" w:ascii="仿宋" w:hAnsi="仿宋" w:eastAsia="仿宋" w:cs="仿宋"/>
          <w:color w:val="FF0000"/>
          <w:sz w:val="32"/>
          <w:szCs w:val="32"/>
        </w:rPr>
      </w:pPr>
      <w:r>
        <w:rPr>
          <w:rFonts w:hint="eastAsia" w:ascii="仿宋" w:hAnsi="仿宋" w:eastAsia="仿宋" w:cs="仿宋"/>
          <w:bCs/>
          <w:color w:val="FF0000"/>
          <w:spacing w:val="0"/>
          <w:kern w:val="0"/>
          <w:sz w:val="32"/>
          <w:szCs w:val="32"/>
          <w:highlight w:val="none"/>
        </w:rPr>
        <w:fldChar w:fldCharType="begin"/>
      </w:r>
      <w:r>
        <w:rPr>
          <w:rFonts w:hint="eastAsia" w:ascii="仿宋" w:hAnsi="仿宋" w:eastAsia="仿宋" w:cs="仿宋"/>
          <w:bCs/>
          <w:color w:val="FF0000"/>
          <w:spacing w:val="0"/>
          <w:kern w:val="0"/>
          <w:sz w:val="32"/>
          <w:szCs w:val="32"/>
          <w:highlight w:val="none"/>
        </w:rPr>
        <w:instrText xml:space="preserve"> HYPERLINK \l _Toc15964 </w:instrText>
      </w:r>
      <w:r>
        <w:rPr>
          <w:rFonts w:hint="eastAsia" w:ascii="仿宋" w:hAnsi="仿宋" w:eastAsia="仿宋" w:cs="仿宋"/>
          <w:bCs/>
          <w:color w:val="FF0000"/>
          <w:spacing w:val="0"/>
          <w:kern w:val="0"/>
          <w:sz w:val="32"/>
          <w:szCs w:val="32"/>
          <w:highlight w:val="none"/>
        </w:rPr>
        <w:fldChar w:fldCharType="separate"/>
      </w:r>
      <w:r>
        <w:rPr>
          <w:rFonts w:hint="eastAsia" w:ascii="仿宋" w:hAnsi="仿宋" w:eastAsia="仿宋" w:cs="仿宋"/>
          <w:bCs/>
          <w:color w:val="FF0000"/>
          <w:spacing w:val="0"/>
          <w:kern w:val="2"/>
          <w:sz w:val="32"/>
          <w:szCs w:val="32"/>
          <w:highlight w:val="none"/>
          <w:lang w:val="en-US" w:eastAsia="zh-CN" w:bidi="ar-SA"/>
        </w:rPr>
        <w:t>3.1</w:t>
      </w:r>
      <w:r>
        <w:rPr>
          <w:rFonts w:hint="eastAsia" w:ascii="仿宋" w:hAnsi="仿宋" w:eastAsia="仿宋" w:cs="仿宋"/>
          <w:color w:val="FF0000"/>
          <w:spacing w:val="0"/>
          <w:sz w:val="32"/>
          <w:szCs w:val="32"/>
          <w:highlight w:val="none"/>
          <w:lang w:val="en-US" w:eastAsia="zh-CN"/>
        </w:rPr>
        <w:t xml:space="preserve">  </w:t>
      </w:r>
      <w:r>
        <w:rPr>
          <w:rFonts w:hint="eastAsia" w:ascii="仿宋" w:hAnsi="仿宋" w:eastAsia="仿宋" w:cs="仿宋"/>
          <w:color w:val="FF0000"/>
          <w:spacing w:val="0"/>
          <w:kern w:val="2"/>
          <w:sz w:val="32"/>
          <w:szCs w:val="32"/>
          <w:highlight w:val="none"/>
          <w:lang w:val="en-US" w:eastAsia="zh-CN" w:bidi="ar-SA"/>
        </w:rPr>
        <w:t>设立登记</w:t>
      </w:r>
      <w:r>
        <w:rPr>
          <w:rFonts w:hint="eastAsia" w:ascii="仿宋" w:hAnsi="仿宋" w:eastAsia="仿宋" w:cs="仿宋"/>
          <w:color w:val="FF0000"/>
          <w:sz w:val="32"/>
          <w:szCs w:val="32"/>
        </w:rPr>
        <w:tab/>
      </w:r>
      <w:r>
        <w:rPr>
          <w:rFonts w:hint="eastAsia" w:ascii="仿宋" w:hAnsi="仿宋" w:eastAsia="仿宋" w:cs="仿宋"/>
          <w:color w:val="FF0000"/>
          <w:sz w:val="32"/>
          <w:szCs w:val="32"/>
        </w:rPr>
        <w:fldChar w:fldCharType="begin"/>
      </w:r>
      <w:r>
        <w:rPr>
          <w:rFonts w:hint="eastAsia" w:ascii="仿宋" w:hAnsi="仿宋" w:eastAsia="仿宋" w:cs="仿宋"/>
          <w:color w:val="FF0000"/>
          <w:sz w:val="32"/>
          <w:szCs w:val="32"/>
        </w:rPr>
        <w:instrText xml:space="preserve"> PAGEREF _Toc15964 \h </w:instrText>
      </w:r>
      <w:r>
        <w:rPr>
          <w:rFonts w:hint="eastAsia" w:ascii="仿宋" w:hAnsi="仿宋" w:eastAsia="仿宋" w:cs="仿宋"/>
          <w:color w:val="FF0000"/>
          <w:sz w:val="32"/>
          <w:szCs w:val="32"/>
        </w:rPr>
        <w:fldChar w:fldCharType="separate"/>
      </w:r>
      <w:r>
        <w:rPr>
          <w:rFonts w:hint="eastAsia" w:ascii="仿宋" w:hAnsi="仿宋" w:eastAsia="仿宋" w:cs="仿宋"/>
          <w:color w:val="FF0000"/>
          <w:sz w:val="32"/>
          <w:szCs w:val="32"/>
        </w:rPr>
        <w:t>5</w:t>
      </w:r>
      <w:r>
        <w:rPr>
          <w:rFonts w:hint="eastAsia" w:ascii="仿宋" w:hAnsi="仿宋" w:eastAsia="仿宋" w:cs="仿宋"/>
          <w:color w:val="FF0000"/>
          <w:sz w:val="32"/>
          <w:szCs w:val="32"/>
        </w:rPr>
        <w:fldChar w:fldCharType="end"/>
      </w:r>
      <w:r>
        <w:rPr>
          <w:rFonts w:hint="eastAsia" w:ascii="仿宋" w:hAnsi="仿宋" w:eastAsia="仿宋" w:cs="仿宋"/>
          <w:bCs/>
          <w:color w:val="FF0000"/>
          <w:spacing w:val="0"/>
          <w:kern w:val="0"/>
          <w:sz w:val="32"/>
          <w:szCs w:val="32"/>
          <w:highlight w:val="none"/>
        </w:rPr>
        <w:fldChar w:fldCharType="end"/>
      </w:r>
    </w:p>
    <w:p w14:paraId="206165BB">
      <w:pPr>
        <w:pStyle w:val="15"/>
        <w:tabs>
          <w:tab w:val="right" w:leader="dot" w:pos="8163"/>
        </w:tabs>
        <w:rPr>
          <w:rFonts w:hint="eastAsia" w:ascii="仿宋" w:hAnsi="仿宋" w:eastAsia="仿宋" w:cs="仿宋"/>
          <w:sz w:val="32"/>
          <w:szCs w:val="32"/>
        </w:rPr>
      </w:pPr>
      <w:r>
        <w:rPr>
          <w:rFonts w:hint="eastAsia" w:ascii="仿宋" w:hAnsi="仿宋" w:eastAsia="仿宋" w:cs="仿宋"/>
          <w:bCs/>
          <w:color w:val="auto"/>
          <w:spacing w:val="0"/>
          <w:kern w:val="0"/>
          <w:sz w:val="32"/>
          <w:szCs w:val="32"/>
          <w:highlight w:val="none"/>
        </w:rPr>
        <w:fldChar w:fldCharType="begin"/>
      </w:r>
      <w:r>
        <w:rPr>
          <w:rFonts w:hint="eastAsia" w:ascii="仿宋" w:hAnsi="仿宋" w:eastAsia="仿宋" w:cs="仿宋"/>
          <w:bCs/>
          <w:spacing w:val="0"/>
          <w:kern w:val="0"/>
          <w:sz w:val="32"/>
          <w:szCs w:val="32"/>
          <w:highlight w:val="none"/>
        </w:rPr>
        <w:instrText xml:space="preserve"> HYPERLINK \l _Toc22196 </w:instrText>
      </w:r>
      <w:r>
        <w:rPr>
          <w:rFonts w:hint="eastAsia" w:ascii="仿宋" w:hAnsi="仿宋" w:eastAsia="仿宋" w:cs="仿宋"/>
          <w:bCs/>
          <w:spacing w:val="0"/>
          <w:kern w:val="0"/>
          <w:sz w:val="32"/>
          <w:szCs w:val="32"/>
          <w:highlight w:val="none"/>
        </w:rPr>
        <w:fldChar w:fldCharType="separate"/>
      </w:r>
      <w:r>
        <w:rPr>
          <w:rFonts w:hint="eastAsia" w:ascii="仿宋" w:hAnsi="仿宋" w:eastAsia="仿宋" w:cs="仿宋"/>
          <w:bCs/>
          <w:spacing w:val="0"/>
          <w:sz w:val="32"/>
          <w:szCs w:val="32"/>
          <w:highlight w:val="none"/>
        </w:rPr>
        <w:t>3.</w:t>
      </w:r>
      <w:r>
        <w:rPr>
          <w:rFonts w:hint="eastAsia" w:ascii="仿宋" w:hAnsi="仿宋" w:eastAsia="仿宋" w:cs="仿宋"/>
          <w:bCs/>
          <w:spacing w:val="0"/>
          <w:sz w:val="32"/>
          <w:szCs w:val="32"/>
          <w:highlight w:val="none"/>
          <w:lang w:val="en-US" w:eastAsia="zh-CN"/>
        </w:rPr>
        <w:t>2</w:t>
      </w:r>
      <w:r>
        <w:rPr>
          <w:rFonts w:hint="eastAsia" w:ascii="仿宋" w:hAnsi="仿宋" w:eastAsia="仿宋" w:cs="仿宋"/>
          <w:bCs/>
          <w:spacing w:val="0"/>
          <w:sz w:val="32"/>
          <w:szCs w:val="32"/>
          <w:highlight w:val="none"/>
        </w:rPr>
        <w:t xml:space="preserve">  </w:t>
      </w:r>
      <w:r>
        <w:rPr>
          <w:rFonts w:hint="eastAsia" w:ascii="仿宋" w:hAnsi="仿宋" w:eastAsia="仿宋" w:cs="仿宋"/>
          <w:spacing w:val="0"/>
          <w:sz w:val="32"/>
          <w:szCs w:val="32"/>
          <w:highlight w:val="none"/>
        </w:rPr>
        <w:t>人员配置</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_Toc22196 \h </w:instrText>
      </w:r>
      <w:r>
        <w:rPr>
          <w:rFonts w:hint="eastAsia" w:ascii="仿宋" w:hAnsi="仿宋" w:eastAsia="仿宋" w:cs="仿宋"/>
          <w:sz w:val="32"/>
          <w:szCs w:val="32"/>
        </w:rPr>
        <w:fldChar w:fldCharType="separate"/>
      </w:r>
      <w:r>
        <w:rPr>
          <w:rFonts w:hint="eastAsia" w:ascii="仿宋" w:hAnsi="仿宋" w:eastAsia="仿宋" w:cs="仿宋"/>
          <w:sz w:val="32"/>
          <w:szCs w:val="32"/>
        </w:rPr>
        <w:t>5</w:t>
      </w:r>
      <w:r>
        <w:rPr>
          <w:rFonts w:hint="eastAsia" w:ascii="仿宋" w:hAnsi="仿宋" w:eastAsia="仿宋" w:cs="仿宋"/>
          <w:sz w:val="32"/>
          <w:szCs w:val="32"/>
        </w:rPr>
        <w:fldChar w:fldCharType="end"/>
      </w:r>
      <w:r>
        <w:rPr>
          <w:rFonts w:hint="eastAsia" w:ascii="仿宋" w:hAnsi="仿宋" w:eastAsia="仿宋" w:cs="仿宋"/>
          <w:bCs/>
          <w:color w:val="auto"/>
          <w:spacing w:val="0"/>
          <w:kern w:val="0"/>
          <w:sz w:val="32"/>
          <w:szCs w:val="32"/>
          <w:highlight w:val="none"/>
        </w:rPr>
        <w:fldChar w:fldCharType="end"/>
      </w:r>
    </w:p>
    <w:p w14:paraId="704F4FEB">
      <w:pPr>
        <w:pStyle w:val="15"/>
        <w:tabs>
          <w:tab w:val="right" w:leader="dot" w:pos="8163"/>
        </w:tabs>
        <w:rPr>
          <w:rFonts w:hint="eastAsia" w:ascii="仿宋" w:hAnsi="仿宋" w:eastAsia="仿宋" w:cs="仿宋"/>
          <w:sz w:val="32"/>
          <w:szCs w:val="32"/>
        </w:rPr>
      </w:pPr>
      <w:r>
        <w:rPr>
          <w:rFonts w:hint="eastAsia" w:ascii="仿宋" w:hAnsi="仿宋" w:eastAsia="仿宋" w:cs="仿宋"/>
          <w:bCs/>
          <w:color w:val="auto"/>
          <w:spacing w:val="0"/>
          <w:kern w:val="0"/>
          <w:sz w:val="32"/>
          <w:szCs w:val="32"/>
          <w:highlight w:val="none"/>
        </w:rPr>
        <w:fldChar w:fldCharType="begin"/>
      </w:r>
      <w:r>
        <w:rPr>
          <w:rFonts w:hint="eastAsia" w:ascii="仿宋" w:hAnsi="仿宋" w:eastAsia="仿宋" w:cs="仿宋"/>
          <w:bCs/>
          <w:spacing w:val="0"/>
          <w:kern w:val="0"/>
          <w:sz w:val="32"/>
          <w:szCs w:val="32"/>
          <w:highlight w:val="none"/>
        </w:rPr>
        <w:instrText xml:space="preserve"> HYPERLINK \l _Toc21380 </w:instrText>
      </w:r>
      <w:r>
        <w:rPr>
          <w:rFonts w:hint="eastAsia" w:ascii="仿宋" w:hAnsi="仿宋" w:eastAsia="仿宋" w:cs="仿宋"/>
          <w:bCs/>
          <w:spacing w:val="0"/>
          <w:kern w:val="0"/>
          <w:sz w:val="32"/>
          <w:szCs w:val="32"/>
          <w:highlight w:val="none"/>
        </w:rPr>
        <w:fldChar w:fldCharType="separate"/>
      </w:r>
      <w:r>
        <w:rPr>
          <w:rFonts w:hint="eastAsia" w:ascii="仿宋" w:hAnsi="仿宋" w:eastAsia="仿宋" w:cs="仿宋"/>
          <w:bCs/>
          <w:spacing w:val="0"/>
          <w:sz w:val="32"/>
          <w:szCs w:val="32"/>
          <w:highlight w:val="none"/>
        </w:rPr>
        <w:t>3.</w:t>
      </w:r>
      <w:r>
        <w:rPr>
          <w:rFonts w:hint="eastAsia" w:ascii="仿宋" w:hAnsi="仿宋" w:eastAsia="仿宋" w:cs="仿宋"/>
          <w:bCs/>
          <w:spacing w:val="0"/>
          <w:sz w:val="32"/>
          <w:szCs w:val="32"/>
          <w:highlight w:val="none"/>
          <w:lang w:val="en-US" w:eastAsia="zh-CN"/>
        </w:rPr>
        <w:t>3</w:t>
      </w:r>
      <w:r>
        <w:rPr>
          <w:rFonts w:hint="eastAsia" w:ascii="仿宋" w:hAnsi="仿宋" w:eastAsia="仿宋" w:cs="仿宋"/>
          <w:bCs/>
          <w:spacing w:val="0"/>
          <w:sz w:val="32"/>
          <w:szCs w:val="32"/>
          <w:highlight w:val="none"/>
        </w:rPr>
        <w:t xml:space="preserve">  </w:t>
      </w:r>
      <w:r>
        <w:rPr>
          <w:rFonts w:hint="eastAsia" w:ascii="仿宋" w:hAnsi="仿宋" w:eastAsia="仿宋" w:cs="仿宋"/>
          <w:spacing w:val="0"/>
          <w:sz w:val="32"/>
          <w:szCs w:val="32"/>
          <w:highlight w:val="none"/>
        </w:rPr>
        <w:t>硬件设施</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_Toc21380 \h </w:instrText>
      </w:r>
      <w:r>
        <w:rPr>
          <w:rFonts w:hint="eastAsia" w:ascii="仿宋" w:hAnsi="仿宋" w:eastAsia="仿宋" w:cs="仿宋"/>
          <w:sz w:val="32"/>
          <w:szCs w:val="32"/>
        </w:rPr>
        <w:fldChar w:fldCharType="separate"/>
      </w:r>
      <w:r>
        <w:rPr>
          <w:rFonts w:hint="eastAsia" w:ascii="仿宋" w:hAnsi="仿宋" w:eastAsia="仿宋" w:cs="仿宋"/>
          <w:sz w:val="32"/>
          <w:szCs w:val="32"/>
        </w:rPr>
        <w:t>6</w:t>
      </w:r>
      <w:r>
        <w:rPr>
          <w:rFonts w:hint="eastAsia" w:ascii="仿宋" w:hAnsi="仿宋" w:eastAsia="仿宋" w:cs="仿宋"/>
          <w:sz w:val="32"/>
          <w:szCs w:val="32"/>
        </w:rPr>
        <w:fldChar w:fldCharType="end"/>
      </w:r>
      <w:r>
        <w:rPr>
          <w:rFonts w:hint="eastAsia" w:ascii="仿宋" w:hAnsi="仿宋" w:eastAsia="仿宋" w:cs="仿宋"/>
          <w:bCs/>
          <w:color w:val="auto"/>
          <w:spacing w:val="0"/>
          <w:kern w:val="0"/>
          <w:sz w:val="32"/>
          <w:szCs w:val="32"/>
          <w:highlight w:val="none"/>
        </w:rPr>
        <w:fldChar w:fldCharType="end"/>
      </w:r>
    </w:p>
    <w:p w14:paraId="60044D87">
      <w:pPr>
        <w:pStyle w:val="15"/>
        <w:tabs>
          <w:tab w:val="right" w:leader="dot" w:pos="8163"/>
        </w:tabs>
        <w:rPr>
          <w:rFonts w:hint="eastAsia" w:ascii="仿宋" w:hAnsi="仿宋" w:eastAsia="仿宋" w:cs="仿宋"/>
          <w:sz w:val="32"/>
          <w:szCs w:val="32"/>
        </w:rPr>
      </w:pPr>
      <w:r>
        <w:rPr>
          <w:rFonts w:hint="eastAsia" w:ascii="仿宋" w:hAnsi="仿宋" w:eastAsia="仿宋" w:cs="仿宋"/>
          <w:bCs/>
          <w:color w:val="auto"/>
          <w:spacing w:val="0"/>
          <w:kern w:val="0"/>
          <w:sz w:val="32"/>
          <w:szCs w:val="32"/>
          <w:highlight w:val="none"/>
        </w:rPr>
        <w:fldChar w:fldCharType="begin"/>
      </w:r>
      <w:r>
        <w:rPr>
          <w:rFonts w:hint="eastAsia" w:ascii="仿宋" w:hAnsi="仿宋" w:eastAsia="仿宋" w:cs="仿宋"/>
          <w:bCs/>
          <w:spacing w:val="0"/>
          <w:kern w:val="0"/>
          <w:sz w:val="32"/>
          <w:szCs w:val="32"/>
          <w:highlight w:val="none"/>
        </w:rPr>
        <w:instrText xml:space="preserve"> HYPERLINK \l _Toc32246 </w:instrText>
      </w:r>
      <w:r>
        <w:rPr>
          <w:rFonts w:hint="eastAsia" w:ascii="仿宋" w:hAnsi="仿宋" w:eastAsia="仿宋" w:cs="仿宋"/>
          <w:bCs/>
          <w:spacing w:val="0"/>
          <w:kern w:val="0"/>
          <w:sz w:val="32"/>
          <w:szCs w:val="32"/>
          <w:highlight w:val="none"/>
        </w:rPr>
        <w:fldChar w:fldCharType="separate"/>
      </w:r>
      <w:r>
        <w:rPr>
          <w:rFonts w:hint="eastAsia" w:ascii="仿宋" w:hAnsi="仿宋" w:eastAsia="仿宋" w:cs="仿宋"/>
          <w:bCs/>
          <w:spacing w:val="0"/>
          <w:sz w:val="32"/>
          <w:szCs w:val="32"/>
          <w:highlight w:val="none"/>
        </w:rPr>
        <w:t>3.</w:t>
      </w:r>
      <w:r>
        <w:rPr>
          <w:rFonts w:hint="eastAsia" w:ascii="仿宋" w:hAnsi="仿宋" w:eastAsia="仿宋" w:cs="仿宋"/>
          <w:bCs/>
          <w:spacing w:val="0"/>
          <w:sz w:val="32"/>
          <w:szCs w:val="32"/>
          <w:highlight w:val="none"/>
          <w:lang w:val="en-US" w:eastAsia="zh-CN"/>
        </w:rPr>
        <w:t>4</w:t>
      </w:r>
      <w:r>
        <w:rPr>
          <w:rFonts w:hint="eastAsia" w:ascii="仿宋" w:hAnsi="仿宋" w:eastAsia="仿宋" w:cs="仿宋"/>
          <w:bCs/>
          <w:spacing w:val="0"/>
          <w:sz w:val="32"/>
          <w:szCs w:val="32"/>
          <w:highlight w:val="none"/>
        </w:rPr>
        <w:t xml:space="preserve">  </w:t>
      </w:r>
      <w:r>
        <w:rPr>
          <w:rFonts w:hint="eastAsia" w:ascii="仿宋" w:hAnsi="仿宋" w:eastAsia="仿宋" w:cs="仿宋"/>
          <w:spacing w:val="0"/>
          <w:sz w:val="32"/>
          <w:szCs w:val="32"/>
          <w:highlight w:val="none"/>
        </w:rPr>
        <w:t>管理制度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_Toc32246 \h </w:instrText>
      </w:r>
      <w:r>
        <w:rPr>
          <w:rFonts w:hint="eastAsia" w:ascii="仿宋" w:hAnsi="仿宋" w:eastAsia="仿宋" w:cs="仿宋"/>
          <w:sz w:val="32"/>
          <w:szCs w:val="32"/>
        </w:rPr>
        <w:fldChar w:fldCharType="separate"/>
      </w:r>
      <w:r>
        <w:rPr>
          <w:rFonts w:hint="eastAsia" w:ascii="仿宋" w:hAnsi="仿宋" w:eastAsia="仿宋" w:cs="仿宋"/>
          <w:sz w:val="32"/>
          <w:szCs w:val="32"/>
        </w:rPr>
        <w:t>6</w:t>
      </w:r>
      <w:r>
        <w:rPr>
          <w:rFonts w:hint="eastAsia" w:ascii="仿宋" w:hAnsi="仿宋" w:eastAsia="仿宋" w:cs="仿宋"/>
          <w:sz w:val="32"/>
          <w:szCs w:val="32"/>
        </w:rPr>
        <w:fldChar w:fldCharType="end"/>
      </w:r>
      <w:r>
        <w:rPr>
          <w:rFonts w:hint="eastAsia" w:ascii="仿宋" w:hAnsi="仿宋" w:eastAsia="仿宋" w:cs="仿宋"/>
          <w:bCs/>
          <w:color w:val="auto"/>
          <w:spacing w:val="0"/>
          <w:kern w:val="0"/>
          <w:sz w:val="32"/>
          <w:szCs w:val="32"/>
          <w:highlight w:val="none"/>
        </w:rPr>
        <w:fldChar w:fldCharType="end"/>
      </w:r>
    </w:p>
    <w:p w14:paraId="49274ADE">
      <w:pPr>
        <w:pStyle w:val="15"/>
        <w:tabs>
          <w:tab w:val="right" w:leader="dot" w:pos="8163"/>
        </w:tabs>
        <w:rPr>
          <w:rFonts w:hint="eastAsia" w:ascii="仿宋" w:hAnsi="仿宋" w:eastAsia="仿宋" w:cs="仿宋"/>
          <w:sz w:val="32"/>
          <w:szCs w:val="32"/>
        </w:rPr>
      </w:pPr>
      <w:r>
        <w:rPr>
          <w:rFonts w:hint="eastAsia" w:ascii="仿宋" w:hAnsi="仿宋" w:eastAsia="仿宋" w:cs="仿宋"/>
          <w:bCs/>
          <w:color w:val="auto"/>
          <w:spacing w:val="0"/>
          <w:kern w:val="0"/>
          <w:sz w:val="32"/>
          <w:szCs w:val="32"/>
          <w:highlight w:val="none"/>
        </w:rPr>
        <w:fldChar w:fldCharType="begin"/>
      </w:r>
      <w:r>
        <w:rPr>
          <w:rFonts w:hint="eastAsia" w:ascii="仿宋" w:hAnsi="仿宋" w:eastAsia="仿宋" w:cs="仿宋"/>
          <w:bCs/>
          <w:spacing w:val="0"/>
          <w:kern w:val="0"/>
          <w:sz w:val="32"/>
          <w:szCs w:val="32"/>
          <w:highlight w:val="none"/>
        </w:rPr>
        <w:instrText xml:space="preserve"> HYPERLINK \l _Toc1193 </w:instrText>
      </w:r>
      <w:r>
        <w:rPr>
          <w:rFonts w:hint="eastAsia" w:ascii="仿宋" w:hAnsi="仿宋" w:eastAsia="仿宋" w:cs="仿宋"/>
          <w:bCs/>
          <w:spacing w:val="0"/>
          <w:kern w:val="0"/>
          <w:sz w:val="32"/>
          <w:szCs w:val="32"/>
          <w:highlight w:val="none"/>
        </w:rPr>
        <w:fldChar w:fldCharType="separate"/>
      </w:r>
      <w:r>
        <w:rPr>
          <w:rFonts w:hint="eastAsia" w:ascii="仿宋" w:hAnsi="仿宋" w:eastAsia="仿宋" w:cs="仿宋"/>
          <w:bCs/>
          <w:spacing w:val="0"/>
          <w:sz w:val="32"/>
          <w:szCs w:val="32"/>
          <w:highlight w:val="none"/>
        </w:rPr>
        <w:t>3.</w:t>
      </w:r>
      <w:r>
        <w:rPr>
          <w:rFonts w:hint="eastAsia" w:ascii="仿宋" w:hAnsi="仿宋" w:eastAsia="仿宋" w:cs="仿宋"/>
          <w:bCs/>
          <w:spacing w:val="0"/>
          <w:sz w:val="32"/>
          <w:szCs w:val="32"/>
          <w:highlight w:val="none"/>
          <w:lang w:val="en-US" w:eastAsia="zh-CN"/>
        </w:rPr>
        <w:t>5</w:t>
      </w:r>
      <w:r>
        <w:rPr>
          <w:rFonts w:hint="eastAsia" w:ascii="仿宋" w:hAnsi="仿宋" w:eastAsia="仿宋" w:cs="仿宋"/>
          <w:bCs/>
          <w:spacing w:val="0"/>
          <w:sz w:val="32"/>
          <w:szCs w:val="32"/>
          <w:highlight w:val="none"/>
        </w:rPr>
        <w:t xml:space="preserve">  </w:t>
      </w:r>
      <w:r>
        <w:rPr>
          <w:rFonts w:hint="eastAsia" w:ascii="仿宋" w:hAnsi="仿宋" w:eastAsia="仿宋" w:cs="仿宋"/>
          <w:spacing w:val="0"/>
          <w:sz w:val="32"/>
          <w:szCs w:val="32"/>
          <w:highlight w:val="none"/>
        </w:rPr>
        <w:t>信息化要求</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_Toc1193 \h </w:instrText>
      </w:r>
      <w:r>
        <w:rPr>
          <w:rFonts w:hint="eastAsia" w:ascii="仿宋" w:hAnsi="仿宋" w:eastAsia="仿宋" w:cs="仿宋"/>
          <w:sz w:val="32"/>
          <w:szCs w:val="32"/>
        </w:rPr>
        <w:fldChar w:fldCharType="separate"/>
      </w:r>
      <w:r>
        <w:rPr>
          <w:rFonts w:hint="eastAsia" w:ascii="仿宋" w:hAnsi="仿宋" w:eastAsia="仿宋" w:cs="仿宋"/>
          <w:sz w:val="32"/>
          <w:szCs w:val="32"/>
        </w:rPr>
        <w:t>7</w:t>
      </w:r>
      <w:r>
        <w:rPr>
          <w:rFonts w:hint="eastAsia" w:ascii="仿宋" w:hAnsi="仿宋" w:eastAsia="仿宋" w:cs="仿宋"/>
          <w:sz w:val="32"/>
          <w:szCs w:val="32"/>
        </w:rPr>
        <w:fldChar w:fldCharType="end"/>
      </w:r>
      <w:r>
        <w:rPr>
          <w:rFonts w:hint="eastAsia" w:ascii="仿宋" w:hAnsi="仿宋" w:eastAsia="仿宋" w:cs="仿宋"/>
          <w:bCs/>
          <w:color w:val="auto"/>
          <w:spacing w:val="0"/>
          <w:kern w:val="0"/>
          <w:sz w:val="32"/>
          <w:szCs w:val="32"/>
          <w:highlight w:val="none"/>
        </w:rPr>
        <w:fldChar w:fldCharType="end"/>
      </w:r>
    </w:p>
    <w:p w14:paraId="7545608E">
      <w:pPr>
        <w:pStyle w:val="14"/>
        <w:tabs>
          <w:tab w:val="right" w:leader="dot" w:pos="8163"/>
        </w:tabs>
        <w:rPr>
          <w:rFonts w:hint="eastAsia" w:ascii="仿宋" w:hAnsi="仿宋" w:eastAsia="仿宋" w:cs="仿宋"/>
          <w:sz w:val="32"/>
          <w:szCs w:val="32"/>
        </w:rPr>
      </w:pPr>
      <w:r>
        <w:rPr>
          <w:rFonts w:hint="eastAsia" w:ascii="仿宋" w:hAnsi="仿宋" w:eastAsia="仿宋" w:cs="仿宋"/>
          <w:bCs/>
          <w:color w:val="auto"/>
          <w:spacing w:val="0"/>
          <w:kern w:val="0"/>
          <w:sz w:val="32"/>
          <w:szCs w:val="32"/>
          <w:highlight w:val="none"/>
        </w:rPr>
        <w:fldChar w:fldCharType="begin"/>
      </w:r>
      <w:r>
        <w:rPr>
          <w:rFonts w:hint="eastAsia" w:ascii="仿宋" w:hAnsi="仿宋" w:eastAsia="仿宋" w:cs="仿宋"/>
          <w:bCs/>
          <w:spacing w:val="0"/>
          <w:kern w:val="0"/>
          <w:sz w:val="32"/>
          <w:szCs w:val="32"/>
          <w:highlight w:val="none"/>
        </w:rPr>
        <w:instrText xml:space="preserve"> HYPERLINK \l _Toc25703 </w:instrText>
      </w:r>
      <w:r>
        <w:rPr>
          <w:rFonts w:hint="eastAsia" w:ascii="仿宋" w:hAnsi="仿宋" w:eastAsia="仿宋" w:cs="仿宋"/>
          <w:bCs/>
          <w:spacing w:val="0"/>
          <w:kern w:val="0"/>
          <w:sz w:val="32"/>
          <w:szCs w:val="32"/>
          <w:highlight w:val="none"/>
        </w:rPr>
        <w:fldChar w:fldCharType="separate"/>
      </w:r>
      <w:r>
        <w:rPr>
          <w:rFonts w:hint="eastAsia" w:ascii="仿宋" w:hAnsi="仿宋" w:eastAsia="仿宋" w:cs="仿宋"/>
          <w:spacing w:val="0"/>
          <w:sz w:val="32"/>
          <w:szCs w:val="32"/>
          <w:highlight w:val="none"/>
        </w:rPr>
        <w:t>4  从业人员要求</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_Toc25703 \h </w:instrText>
      </w:r>
      <w:r>
        <w:rPr>
          <w:rFonts w:hint="eastAsia" w:ascii="仿宋" w:hAnsi="仿宋" w:eastAsia="仿宋" w:cs="仿宋"/>
          <w:sz w:val="32"/>
          <w:szCs w:val="32"/>
        </w:rPr>
        <w:fldChar w:fldCharType="separate"/>
      </w:r>
      <w:r>
        <w:rPr>
          <w:rFonts w:hint="eastAsia" w:ascii="仿宋" w:hAnsi="仿宋" w:eastAsia="仿宋" w:cs="仿宋"/>
          <w:sz w:val="32"/>
          <w:szCs w:val="32"/>
        </w:rPr>
        <w:t>8</w:t>
      </w:r>
      <w:r>
        <w:rPr>
          <w:rFonts w:hint="eastAsia" w:ascii="仿宋" w:hAnsi="仿宋" w:eastAsia="仿宋" w:cs="仿宋"/>
          <w:sz w:val="32"/>
          <w:szCs w:val="32"/>
        </w:rPr>
        <w:fldChar w:fldCharType="end"/>
      </w:r>
      <w:r>
        <w:rPr>
          <w:rFonts w:hint="eastAsia" w:ascii="仿宋" w:hAnsi="仿宋" w:eastAsia="仿宋" w:cs="仿宋"/>
          <w:bCs/>
          <w:color w:val="auto"/>
          <w:spacing w:val="0"/>
          <w:kern w:val="0"/>
          <w:sz w:val="32"/>
          <w:szCs w:val="32"/>
          <w:highlight w:val="none"/>
        </w:rPr>
        <w:fldChar w:fldCharType="end"/>
      </w:r>
    </w:p>
    <w:p w14:paraId="418BFF1A">
      <w:pPr>
        <w:pStyle w:val="15"/>
        <w:tabs>
          <w:tab w:val="right" w:leader="dot" w:pos="8163"/>
        </w:tabs>
        <w:rPr>
          <w:rFonts w:hint="eastAsia" w:ascii="仿宋" w:hAnsi="仿宋" w:eastAsia="仿宋" w:cs="仿宋"/>
          <w:sz w:val="32"/>
          <w:szCs w:val="32"/>
        </w:rPr>
      </w:pPr>
      <w:r>
        <w:rPr>
          <w:rFonts w:hint="eastAsia" w:ascii="仿宋" w:hAnsi="仿宋" w:eastAsia="仿宋" w:cs="仿宋"/>
          <w:bCs/>
          <w:color w:val="auto"/>
          <w:spacing w:val="0"/>
          <w:kern w:val="0"/>
          <w:sz w:val="32"/>
          <w:szCs w:val="32"/>
          <w:highlight w:val="none"/>
        </w:rPr>
        <w:fldChar w:fldCharType="begin"/>
      </w:r>
      <w:r>
        <w:rPr>
          <w:rFonts w:hint="eastAsia" w:ascii="仿宋" w:hAnsi="仿宋" w:eastAsia="仿宋" w:cs="仿宋"/>
          <w:bCs/>
          <w:spacing w:val="0"/>
          <w:kern w:val="0"/>
          <w:sz w:val="32"/>
          <w:szCs w:val="32"/>
          <w:highlight w:val="none"/>
        </w:rPr>
        <w:instrText xml:space="preserve"> HYPERLINK \l _Toc6107 </w:instrText>
      </w:r>
      <w:r>
        <w:rPr>
          <w:rFonts w:hint="eastAsia" w:ascii="仿宋" w:hAnsi="仿宋" w:eastAsia="仿宋" w:cs="仿宋"/>
          <w:bCs/>
          <w:spacing w:val="0"/>
          <w:kern w:val="0"/>
          <w:sz w:val="32"/>
          <w:szCs w:val="32"/>
          <w:highlight w:val="none"/>
        </w:rPr>
        <w:fldChar w:fldCharType="separate"/>
      </w:r>
      <w:r>
        <w:rPr>
          <w:rFonts w:hint="eastAsia" w:ascii="仿宋" w:hAnsi="仿宋" w:eastAsia="仿宋" w:cs="仿宋"/>
          <w:bCs/>
          <w:spacing w:val="0"/>
          <w:sz w:val="32"/>
          <w:szCs w:val="32"/>
          <w:highlight w:val="none"/>
        </w:rPr>
        <w:t xml:space="preserve">4.1  </w:t>
      </w:r>
      <w:r>
        <w:rPr>
          <w:rFonts w:hint="eastAsia" w:ascii="仿宋" w:hAnsi="仿宋" w:eastAsia="仿宋" w:cs="仿宋"/>
          <w:spacing w:val="0"/>
          <w:sz w:val="32"/>
          <w:szCs w:val="32"/>
          <w:highlight w:val="none"/>
        </w:rPr>
        <w:t>素质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_Toc6107 \h </w:instrText>
      </w:r>
      <w:r>
        <w:rPr>
          <w:rFonts w:hint="eastAsia" w:ascii="仿宋" w:hAnsi="仿宋" w:eastAsia="仿宋" w:cs="仿宋"/>
          <w:sz w:val="32"/>
          <w:szCs w:val="32"/>
        </w:rPr>
        <w:fldChar w:fldCharType="separate"/>
      </w:r>
      <w:r>
        <w:rPr>
          <w:rFonts w:hint="eastAsia" w:ascii="仿宋" w:hAnsi="仿宋" w:eastAsia="仿宋" w:cs="仿宋"/>
          <w:sz w:val="32"/>
          <w:szCs w:val="32"/>
        </w:rPr>
        <w:t>8</w:t>
      </w:r>
      <w:r>
        <w:rPr>
          <w:rFonts w:hint="eastAsia" w:ascii="仿宋" w:hAnsi="仿宋" w:eastAsia="仿宋" w:cs="仿宋"/>
          <w:sz w:val="32"/>
          <w:szCs w:val="32"/>
        </w:rPr>
        <w:fldChar w:fldCharType="end"/>
      </w:r>
      <w:r>
        <w:rPr>
          <w:rFonts w:hint="eastAsia" w:ascii="仿宋" w:hAnsi="仿宋" w:eastAsia="仿宋" w:cs="仿宋"/>
          <w:bCs/>
          <w:color w:val="auto"/>
          <w:spacing w:val="0"/>
          <w:kern w:val="0"/>
          <w:sz w:val="32"/>
          <w:szCs w:val="32"/>
          <w:highlight w:val="none"/>
        </w:rPr>
        <w:fldChar w:fldCharType="end"/>
      </w:r>
    </w:p>
    <w:p w14:paraId="5F7C5F3E">
      <w:pPr>
        <w:pStyle w:val="15"/>
        <w:tabs>
          <w:tab w:val="right" w:leader="dot" w:pos="8163"/>
        </w:tabs>
        <w:rPr>
          <w:rFonts w:hint="eastAsia" w:ascii="仿宋" w:hAnsi="仿宋" w:eastAsia="仿宋" w:cs="仿宋"/>
          <w:sz w:val="32"/>
          <w:szCs w:val="32"/>
        </w:rPr>
      </w:pPr>
      <w:r>
        <w:rPr>
          <w:rFonts w:hint="eastAsia" w:ascii="仿宋" w:hAnsi="仿宋" w:eastAsia="仿宋" w:cs="仿宋"/>
          <w:bCs/>
          <w:color w:val="auto"/>
          <w:spacing w:val="0"/>
          <w:kern w:val="0"/>
          <w:sz w:val="32"/>
          <w:szCs w:val="32"/>
          <w:highlight w:val="none"/>
        </w:rPr>
        <w:fldChar w:fldCharType="begin"/>
      </w:r>
      <w:r>
        <w:rPr>
          <w:rFonts w:hint="eastAsia" w:ascii="仿宋" w:hAnsi="仿宋" w:eastAsia="仿宋" w:cs="仿宋"/>
          <w:bCs/>
          <w:spacing w:val="0"/>
          <w:kern w:val="0"/>
          <w:sz w:val="32"/>
          <w:szCs w:val="32"/>
          <w:highlight w:val="none"/>
        </w:rPr>
        <w:instrText xml:space="preserve"> HYPERLINK \l _Toc15076 </w:instrText>
      </w:r>
      <w:r>
        <w:rPr>
          <w:rFonts w:hint="eastAsia" w:ascii="仿宋" w:hAnsi="仿宋" w:eastAsia="仿宋" w:cs="仿宋"/>
          <w:bCs/>
          <w:spacing w:val="0"/>
          <w:kern w:val="0"/>
          <w:sz w:val="32"/>
          <w:szCs w:val="32"/>
          <w:highlight w:val="none"/>
        </w:rPr>
        <w:fldChar w:fldCharType="separate"/>
      </w:r>
      <w:r>
        <w:rPr>
          <w:rFonts w:hint="eastAsia" w:ascii="仿宋" w:hAnsi="仿宋" w:eastAsia="仿宋" w:cs="仿宋"/>
          <w:bCs/>
          <w:spacing w:val="0"/>
          <w:sz w:val="32"/>
          <w:szCs w:val="32"/>
          <w:highlight w:val="none"/>
        </w:rPr>
        <w:t>4.2</w:t>
      </w:r>
      <w:r>
        <w:rPr>
          <w:rFonts w:hint="eastAsia" w:ascii="仿宋" w:hAnsi="仿宋" w:eastAsia="仿宋" w:cs="仿宋"/>
          <w:spacing w:val="0"/>
          <w:sz w:val="32"/>
          <w:szCs w:val="32"/>
          <w:highlight w:val="none"/>
        </w:rPr>
        <w:t xml:space="preserve">  能力</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_Toc15076 \h </w:instrText>
      </w:r>
      <w:r>
        <w:rPr>
          <w:rFonts w:hint="eastAsia" w:ascii="仿宋" w:hAnsi="仿宋" w:eastAsia="仿宋" w:cs="仿宋"/>
          <w:sz w:val="32"/>
          <w:szCs w:val="32"/>
        </w:rPr>
        <w:fldChar w:fldCharType="separate"/>
      </w:r>
      <w:r>
        <w:rPr>
          <w:rFonts w:hint="eastAsia" w:ascii="仿宋" w:hAnsi="仿宋" w:eastAsia="仿宋" w:cs="仿宋"/>
          <w:sz w:val="32"/>
          <w:szCs w:val="32"/>
        </w:rPr>
        <w:t>8</w:t>
      </w:r>
      <w:r>
        <w:rPr>
          <w:rFonts w:hint="eastAsia" w:ascii="仿宋" w:hAnsi="仿宋" w:eastAsia="仿宋" w:cs="仿宋"/>
          <w:sz w:val="32"/>
          <w:szCs w:val="32"/>
        </w:rPr>
        <w:fldChar w:fldCharType="end"/>
      </w:r>
      <w:r>
        <w:rPr>
          <w:rFonts w:hint="eastAsia" w:ascii="仿宋" w:hAnsi="仿宋" w:eastAsia="仿宋" w:cs="仿宋"/>
          <w:bCs/>
          <w:color w:val="auto"/>
          <w:spacing w:val="0"/>
          <w:kern w:val="0"/>
          <w:sz w:val="32"/>
          <w:szCs w:val="32"/>
          <w:highlight w:val="none"/>
        </w:rPr>
        <w:fldChar w:fldCharType="end"/>
      </w:r>
    </w:p>
    <w:p w14:paraId="3B49CEA3">
      <w:pPr>
        <w:pStyle w:val="15"/>
        <w:tabs>
          <w:tab w:val="right" w:leader="dot" w:pos="8163"/>
        </w:tabs>
        <w:rPr>
          <w:rFonts w:hint="eastAsia" w:ascii="仿宋" w:hAnsi="仿宋" w:eastAsia="仿宋" w:cs="仿宋"/>
          <w:sz w:val="32"/>
          <w:szCs w:val="32"/>
        </w:rPr>
      </w:pPr>
      <w:r>
        <w:rPr>
          <w:rFonts w:hint="eastAsia" w:ascii="仿宋" w:hAnsi="仿宋" w:eastAsia="仿宋" w:cs="仿宋"/>
          <w:bCs/>
          <w:color w:val="auto"/>
          <w:spacing w:val="0"/>
          <w:kern w:val="0"/>
          <w:sz w:val="32"/>
          <w:szCs w:val="32"/>
          <w:highlight w:val="none"/>
        </w:rPr>
        <w:fldChar w:fldCharType="begin"/>
      </w:r>
      <w:r>
        <w:rPr>
          <w:rFonts w:hint="eastAsia" w:ascii="仿宋" w:hAnsi="仿宋" w:eastAsia="仿宋" w:cs="仿宋"/>
          <w:bCs/>
          <w:spacing w:val="0"/>
          <w:kern w:val="0"/>
          <w:sz w:val="32"/>
          <w:szCs w:val="32"/>
          <w:highlight w:val="none"/>
        </w:rPr>
        <w:instrText xml:space="preserve"> HYPERLINK \l _Toc14669 </w:instrText>
      </w:r>
      <w:r>
        <w:rPr>
          <w:rFonts w:hint="eastAsia" w:ascii="仿宋" w:hAnsi="仿宋" w:eastAsia="仿宋" w:cs="仿宋"/>
          <w:bCs/>
          <w:spacing w:val="0"/>
          <w:kern w:val="0"/>
          <w:sz w:val="32"/>
          <w:szCs w:val="32"/>
          <w:highlight w:val="none"/>
        </w:rPr>
        <w:fldChar w:fldCharType="separate"/>
      </w:r>
      <w:r>
        <w:rPr>
          <w:rFonts w:hint="eastAsia" w:ascii="仿宋" w:hAnsi="仿宋" w:eastAsia="仿宋" w:cs="仿宋"/>
          <w:bCs/>
          <w:spacing w:val="0"/>
          <w:sz w:val="32"/>
          <w:szCs w:val="32"/>
          <w:highlight w:val="none"/>
        </w:rPr>
        <w:t>4.3</w:t>
      </w:r>
      <w:r>
        <w:rPr>
          <w:rFonts w:hint="eastAsia" w:ascii="仿宋" w:hAnsi="仿宋" w:eastAsia="仿宋" w:cs="仿宋"/>
          <w:spacing w:val="0"/>
          <w:sz w:val="32"/>
          <w:szCs w:val="32"/>
          <w:highlight w:val="none"/>
        </w:rPr>
        <w:t xml:space="preserve">  道德</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_Toc14669 \h </w:instrText>
      </w:r>
      <w:r>
        <w:rPr>
          <w:rFonts w:hint="eastAsia" w:ascii="仿宋" w:hAnsi="仿宋" w:eastAsia="仿宋" w:cs="仿宋"/>
          <w:sz w:val="32"/>
          <w:szCs w:val="32"/>
        </w:rPr>
        <w:fldChar w:fldCharType="separate"/>
      </w:r>
      <w:r>
        <w:rPr>
          <w:rFonts w:hint="eastAsia" w:ascii="仿宋" w:hAnsi="仿宋" w:eastAsia="仿宋" w:cs="仿宋"/>
          <w:sz w:val="32"/>
          <w:szCs w:val="32"/>
        </w:rPr>
        <w:t>9</w:t>
      </w:r>
      <w:r>
        <w:rPr>
          <w:rFonts w:hint="eastAsia" w:ascii="仿宋" w:hAnsi="仿宋" w:eastAsia="仿宋" w:cs="仿宋"/>
          <w:sz w:val="32"/>
          <w:szCs w:val="32"/>
        </w:rPr>
        <w:fldChar w:fldCharType="end"/>
      </w:r>
      <w:r>
        <w:rPr>
          <w:rFonts w:hint="eastAsia" w:ascii="仿宋" w:hAnsi="仿宋" w:eastAsia="仿宋" w:cs="仿宋"/>
          <w:bCs/>
          <w:color w:val="auto"/>
          <w:spacing w:val="0"/>
          <w:kern w:val="0"/>
          <w:sz w:val="32"/>
          <w:szCs w:val="32"/>
          <w:highlight w:val="none"/>
        </w:rPr>
        <w:fldChar w:fldCharType="end"/>
      </w:r>
    </w:p>
    <w:p w14:paraId="76F5E86C">
      <w:pPr>
        <w:pStyle w:val="15"/>
        <w:tabs>
          <w:tab w:val="right" w:leader="dot" w:pos="8163"/>
        </w:tabs>
        <w:rPr>
          <w:rFonts w:hint="eastAsia" w:ascii="仿宋" w:hAnsi="仿宋" w:eastAsia="仿宋" w:cs="仿宋"/>
          <w:sz w:val="32"/>
          <w:szCs w:val="32"/>
        </w:rPr>
      </w:pPr>
      <w:r>
        <w:rPr>
          <w:rFonts w:hint="eastAsia" w:ascii="仿宋" w:hAnsi="仿宋" w:eastAsia="仿宋" w:cs="仿宋"/>
          <w:bCs/>
          <w:color w:val="auto"/>
          <w:spacing w:val="0"/>
          <w:kern w:val="0"/>
          <w:sz w:val="32"/>
          <w:szCs w:val="32"/>
          <w:highlight w:val="none"/>
        </w:rPr>
        <w:fldChar w:fldCharType="begin"/>
      </w:r>
      <w:r>
        <w:rPr>
          <w:rFonts w:hint="eastAsia" w:ascii="仿宋" w:hAnsi="仿宋" w:eastAsia="仿宋" w:cs="仿宋"/>
          <w:bCs/>
          <w:spacing w:val="0"/>
          <w:kern w:val="0"/>
          <w:sz w:val="32"/>
          <w:szCs w:val="32"/>
          <w:highlight w:val="none"/>
        </w:rPr>
        <w:instrText xml:space="preserve"> HYPERLINK \l _Toc26743 </w:instrText>
      </w:r>
      <w:r>
        <w:rPr>
          <w:rFonts w:hint="eastAsia" w:ascii="仿宋" w:hAnsi="仿宋" w:eastAsia="仿宋" w:cs="仿宋"/>
          <w:bCs/>
          <w:spacing w:val="0"/>
          <w:kern w:val="0"/>
          <w:sz w:val="32"/>
          <w:szCs w:val="32"/>
          <w:highlight w:val="none"/>
        </w:rPr>
        <w:fldChar w:fldCharType="separate"/>
      </w:r>
      <w:r>
        <w:rPr>
          <w:rFonts w:hint="eastAsia" w:ascii="仿宋" w:hAnsi="仿宋" w:eastAsia="仿宋" w:cs="仿宋"/>
          <w:bCs/>
          <w:spacing w:val="0"/>
          <w:sz w:val="32"/>
          <w:szCs w:val="32"/>
          <w:highlight w:val="none"/>
        </w:rPr>
        <w:t>4.4</w:t>
      </w:r>
      <w:r>
        <w:rPr>
          <w:rFonts w:hint="eastAsia" w:ascii="仿宋" w:hAnsi="仿宋" w:eastAsia="仿宋" w:cs="仿宋"/>
          <w:spacing w:val="0"/>
          <w:sz w:val="32"/>
          <w:szCs w:val="32"/>
          <w:highlight w:val="none"/>
        </w:rPr>
        <w:t xml:space="preserve">  职业教育</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_Toc26743 \h </w:instrText>
      </w:r>
      <w:r>
        <w:rPr>
          <w:rFonts w:hint="eastAsia" w:ascii="仿宋" w:hAnsi="仿宋" w:eastAsia="仿宋" w:cs="仿宋"/>
          <w:sz w:val="32"/>
          <w:szCs w:val="32"/>
        </w:rPr>
        <w:fldChar w:fldCharType="separate"/>
      </w:r>
      <w:r>
        <w:rPr>
          <w:rFonts w:hint="eastAsia" w:ascii="仿宋" w:hAnsi="仿宋" w:eastAsia="仿宋" w:cs="仿宋"/>
          <w:sz w:val="32"/>
          <w:szCs w:val="32"/>
        </w:rPr>
        <w:t>10</w:t>
      </w:r>
      <w:r>
        <w:rPr>
          <w:rFonts w:hint="eastAsia" w:ascii="仿宋" w:hAnsi="仿宋" w:eastAsia="仿宋" w:cs="仿宋"/>
          <w:sz w:val="32"/>
          <w:szCs w:val="32"/>
        </w:rPr>
        <w:fldChar w:fldCharType="end"/>
      </w:r>
      <w:r>
        <w:rPr>
          <w:rFonts w:hint="eastAsia" w:ascii="仿宋" w:hAnsi="仿宋" w:eastAsia="仿宋" w:cs="仿宋"/>
          <w:bCs/>
          <w:color w:val="auto"/>
          <w:spacing w:val="0"/>
          <w:kern w:val="0"/>
          <w:sz w:val="32"/>
          <w:szCs w:val="32"/>
          <w:highlight w:val="none"/>
        </w:rPr>
        <w:fldChar w:fldCharType="end"/>
      </w:r>
    </w:p>
    <w:p w14:paraId="107B9B55">
      <w:pPr>
        <w:pStyle w:val="15"/>
        <w:tabs>
          <w:tab w:val="right" w:leader="dot" w:pos="8163"/>
        </w:tabs>
        <w:rPr>
          <w:rFonts w:hint="eastAsia" w:ascii="仿宋" w:hAnsi="仿宋" w:eastAsia="仿宋" w:cs="仿宋"/>
          <w:sz w:val="32"/>
          <w:szCs w:val="32"/>
        </w:rPr>
      </w:pPr>
      <w:r>
        <w:rPr>
          <w:rFonts w:hint="eastAsia" w:ascii="仿宋" w:hAnsi="仿宋" w:eastAsia="仿宋" w:cs="仿宋"/>
          <w:bCs/>
          <w:color w:val="auto"/>
          <w:spacing w:val="0"/>
          <w:kern w:val="0"/>
          <w:sz w:val="32"/>
          <w:szCs w:val="32"/>
          <w:highlight w:val="none"/>
        </w:rPr>
        <w:fldChar w:fldCharType="begin"/>
      </w:r>
      <w:r>
        <w:rPr>
          <w:rFonts w:hint="eastAsia" w:ascii="仿宋" w:hAnsi="仿宋" w:eastAsia="仿宋" w:cs="仿宋"/>
          <w:bCs/>
          <w:spacing w:val="0"/>
          <w:kern w:val="0"/>
          <w:sz w:val="32"/>
          <w:szCs w:val="32"/>
          <w:highlight w:val="none"/>
        </w:rPr>
        <w:instrText xml:space="preserve"> HYPERLINK \l _Toc30970 </w:instrText>
      </w:r>
      <w:r>
        <w:rPr>
          <w:rFonts w:hint="eastAsia" w:ascii="仿宋" w:hAnsi="仿宋" w:eastAsia="仿宋" w:cs="仿宋"/>
          <w:bCs/>
          <w:spacing w:val="0"/>
          <w:kern w:val="0"/>
          <w:sz w:val="32"/>
          <w:szCs w:val="32"/>
          <w:highlight w:val="none"/>
        </w:rPr>
        <w:fldChar w:fldCharType="separate"/>
      </w:r>
      <w:r>
        <w:rPr>
          <w:rFonts w:hint="eastAsia" w:ascii="仿宋" w:hAnsi="仿宋" w:eastAsia="仿宋" w:cs="仿宋"/>
          <w:bCs/>
          <w:spacing w:val="0"/>
          <w:sz w:val="32"/>
          <w:szCs w:val="32"/>
          <w:highlight w:val="none"/>
        </w:rPr>
        <w:t xml:space="preserve">4.5 </w:t>
      </w:r>
      <w:r>
        <w:rPr>
          <w:rFonts w:hint="eastAsia" w:ascii="仿宋" w:hAnsi="仿宋" w:eastAsia="仿宋" w:cs="仿宋"/>
          <w:spacing w:val="0"/>
          <w:sz w:val="32"/>
          <w:szCs w:val="32"/>
          <w:highlight w:val="none"/>
        </w:rPr>
        <w:t xml:space="preserve"> 评价</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_Toc30970 \h </w:instrText>
      </w:r>
      <w:r>
        <w:rPr>
          <w:rFonts w:hint="eastAsia" w:ascii="仿宋" w:hAnsi="仿宋" w:eastAsia="仿宋" w:cs="仿宋"/>
          <w:sz w:val="32"/>
          <w:szCs w:val="32"/>
        </w:rPr>
        <w:fldChar w:fldCharType="separate"/>
      </w:r>
      <w:r>
        <w:rPr>
          <w:rFonts w:hint="eastAsia" w:ascii="仿宋" w:hAnsi="仿宋" w:eastAsia="仿宋" w:cs="仿宋"/>
          <w:sz w:val="32"/>
          <w:szCs w:val="32"/>
        </w:rPr>
        <w:t>11</w:t>
      </w:r>
      <w:r>
        <w:rPr>
          <w:rFonts w:hint="eastAsia" w:ascii="仿宋" w:hAnsi="仿宋" w:eastAsia="仿宋" w:cs="仿宋"/>
          <w:sz w:val="32"/>
          <w:szCs w:val="32"/>
        </w:rPr>
        <w:fldChar w:fldCharType="end"/>
      </w:r>
      <w:r>
        <w:rPr>
          <w:rFonts w:hint="eastAsia" w:ascii="仿宋" w:hAnsi="仿宋" w:eastAsia="仿宋" w:cs="仿宋"/>
          <w:bCs/>
          <w:color w:val="auto"/>
          <w:spacing w:val="0"/>
          <w:kern w:val="0"/>
          <w:sz w:val="32"/>
          <w:szCs w:val="32"/>
          <w:highlight w:val="none"/>
        </w:rPr>
        <w:fldChar w:fldCharType="end"/>
      </w:r>
    </w:p>
    <w:p w14:paraId="09B2ABC0">
      <w:pPr>
        <w:pStyle w:val="14"/>
        <w:tabs>
          <w:tab w:val="right" w:leader="dot" w:pos="8163"/>
        </w:tabs>
        <w:rPr>
          <w:rFonts w:hint="eastAsia" w:ascii="仿宋" w:hAnsi="仿宋" w:eastAsia="仿宋" w:cs="仿宋"/>
          <w:sz w:val="32"/>
          <w:szCs w:val="32"/>
        </w:rPr>
      </w:pPr>
      <w:r>
        <w:rPr>
          <w:rFonts w:hint="eastAsia" w:ascii="仿宋" w:hAnsi="仿宋" w:eastAsia="仿宋" w:cs="仿宋"/>
          <w:bCs/>
          <w:color w:val="auto"/>
          <w:spacing w:val="0"/>
          <w:kern w:val="0"/>
          <w:sz w:val="32"/>
          <w:szCs w:val="32"/>
          <w:highlight w:val="none"/>
        </w:rPr>
        <w:fldChar w:fldCharType="begin"/>
      </w:r>
      <w:r>
        <w:rPr>
          <w:rFonts w:hint="eastAsia" w:ascii="仿宋" w:hAnsi="仿宋" w:eastAsia="仿宋" w:cs="仿宋"/>
          <w:bCs/>
          <w:spacing w:val="0"/>
          <w:kern w:val="0"/>
          <w:sz w:val="32"/>
          <w:szCs w:val="32"/>
          <w:highlight w:val="none"/>
        </w:rPr>
        <w:instrText xml:space="preserve"> HYPERLINK \l _Toc21986 </w:instrText>
      </w:r>
      <w:r>
        <w:rPr>
          <w:rFonts w:hint="eastAsia" w:ascii="仿宋" w:hAnsi="仿宋" w:eastAsia="仿宋" w:cs="仿宋"/>
          <w:bCs/>
          <w:spacing w:val="0"/>
          <w:kern w:val="0"/>
          <w:sz w:val="32"/>
          <w:szCs w:val="32"/>
          <w:highlight w:val="none"/>
        </w:rPr>
        <w:fldChar w:fldCharType="separate"/>
      </w:r>
      <w:r>
        <w:rPr>
          <w:rFonts w:hint="eastAsia" w:ascii="仿宋" w:hAnsi="仿宋" w:eastAsia="仿宋" w:cs="仿宋"/>
          <w:spacing w:val="0"/>
          <w:sz w:val="32"/>
          <w:szCs w:val="32"/>
          <w:highlight w:val="none"/>
        </w:rPr>
        <w:t>5  服务准则</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_Toc21986 \h </w:instrText>
      </w:r>
      <w:r>
        <w:rPr>
          <w:rFonts w:hint="eastAsia" w:ascii="仿宋" w:hAnsi="仿宋" w:eastAsia="仿宋" w:cs="仿宋"/>
          <w:sz w:val="32"/>
          <w:szCs w:val="32"/>
        </w:rPr>
        <w:fldChar w:fldCharType="separate"/>
      </w:r>
      <w:r>
        <w:rPr>
          <w:rFonts w:hint="eastAsia" w:ascii="仿宋" w:hAnsi="仿宋" w:eastAsia="仿宋" w:cs="仿宋"/>
          <w:sz w:val="32"/>
          <w:szCs w:val="32"/>
        </w:rPr>
        <w:t>12</w:t>
      </w:r>
      <w:r>
        <w:rPr>
          <w:rFonts w:hint="eastAsia" w:ascii="仿宋" w:hAnsi="仿宋" w:eastAsia="仿宋" w:cs="仿宋"/>
          <w:sz w:val="32"/>
          <w:szCs w:val="32"/>
        </w:rPr>
        <w:fldChar w:fldCharType="end"/>
      </w:r>
      <w:r>
        <w:rPr>
          <w:rFonts w:hint="eastAsia" w:ascii="仿宋" w:hAnsi="仿宋" w:eastAsia="仿宋" w:cs="仿宋"/>
          <w:bCs/>
          <w:color w:val="auto"/>
          <w:spacing w:val="0"/>
          <w:kern w:val="0"/>
          <w:sz w:val="32"/>
          <w:szCs w:val="32"/>
          <w:highlight w:val="none"/>
        </w:rPr>
        <w:fldChar w:fldCharType="end"/>
      </w:r>
    </w:p>
    <w:p w14:paraId="23B8CD4E">
      <w:pPr>
        <w:pStyle w:val="15"/>
        <w:tabs>
          <w:tab w:val="right" w:leader="dot" w:pos="8163"/>
        </w:tabs>
        <w:rPr>
          <w:rFonts w:hint="eastAsia" w:ascii="仿宋" w:hAnsi="仿宋" w:eastAsia="仿宋" w:cs="仿宋"/>
          <w:sz w:val="32"/>
          <w:szCs w:val="32"/>
        </w:rPr>
      </w:pPr>
      <w:r>
        <w:rPr>
          <w:rFonts w:hint="eastAsia" w:ascii="仿宋" w:hAnsi="仿宋" w:eastAsia="仿宋" w:cs="仿宋"/>
          <w:bCs/>
          <w:color w:val="auto"/>
          <w:spacing w:val="0"/>
          <w:kern w:val="0"/>
          <w:sz w:val="32"/>
          <w:szCs w:val="32"/>
          <w:highlight w:val="none"/>
        </w:rPr>
        <w:fldChar w:fldCharType="begin"/>
      </w:r>
      <w:r>
        <w:rPr>
          <w:rFonts w:hint="eastAsia" w:ascii="仿宋" w:hAnsi="仿宋" w:eastAsia="仿宋" w:cs="仿宋"/>
          <w:bCs/>
          <w:spacing w:val="0"/>
          <w:kern w:val="0"/>
          <w:sz w:val="32"/>
          <w:szCs w:val="32"/>
          <w:highlight w:val="none"/>
        </w:rPr>
        <w:instrText xml:space="preserve"> HYPERLINK \l _Toc6788 </w:instrText>
      </w:r>
      <w:r>
        <w:rPr>
          <w:rFonts w:hint="eastAsia" w:ascii="仿宋" w:hAnsi="仿宋" w:eastAsia="仿宋" w:cs="仿宋"/>
          <w:bCs/>
          <w:spacing w:val="0"/>
          <w:kern w:val="0"/>
          <w:sz w:val="32"/>
          <w:szCs w:val="32"/>
          <w:highlight w:val="none"/>
        </w:rPr>
        <w:fldChar w:fldCharType="separate"/>
      </w:r>
      <w:r>
        <w:rPr>
          <w:rFonts w:hint="eastAsia" w:ascii="仿宋" w:hAnsi="仿宋" w:eastAsia="仿宋" w:cs="仿宋"/>
          <w:bCs/>
          <w:spacing w:val="0"/>
          <w:sz w:val="32"/>
          <w:szCs w:val="32"/>
          <w:highlight w:val="none"/>
        </w:rPr>
        <w:t>5.1</w:t>
      </w:r>
      <w:r>
        <w:rPr>
          <w:rFonts w:hint="eastAsia" w:ascii="仿宋" w:hAnsi="仿宋" w:eastAsia="仿宋" w:cs="仿宋"/>
          <w:spacing w:val="0"/>
          <w:sz w:val="32"/>
          <w:szCs w:val="32"/>
          <w:highlight w:val="none"/>
        </w:rPr>
        <w:t xml:space="preserve">  委托代理</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_Toc6788 \h </w:instrText>
      </w:r>
      <w:r>
        <w:rPr>
          <w:rFonts w:hint="eastAsia" w:ascii="仿宋" w:hAnsi="仿宋" w:eastAsia="仿宋" w:cs="仿宋"/>
          <w:sz w:val="32"/>
          <w:szCs w:val="32"/>
        </w:rPr>
        <w:fldChar w:fldCharType="separate"/>
      </w:r>
      <w:r>
        <w:rPr>
          <w:rFonts w:hint="eastAsia" w:ascii="仿宋" w:hAnsi="仿宋" w:eastAsia="仿宋" w:cs="仿宋"/>
          <w:sz w:val="32"/>
          <w:szCs w:val="32"/>
        </w:rPr>
        <w:t>12</w:t>
      </w:r>
      <w:r>
        <w:rPr>
          <w:rFonts w:hint="eastAsia" w:ascii="仿宋" w:hAnsi="仿宋" w:eastAsia="仿宋" w:cs="仿宋"/>
          <w:sz w:val="32"/>
          <w:szCs w:val="32"/>
        </w:rPr>
        <w:fldChar w:fldCharType="end"/>
      </w:r>
      <w:r>
        <w:rPr>
          <w:rFonts w:hint="eastAsia" w:ascii="仿宋" w:hAnsi="仿宋" w:eastAsia="仿宋" w:cs="仿宋"/>
          <w:bCs/>
          <w:color w:val="auto"/>
          <w:spacing w:val="0"/>
          <w:kern w:val="0"/>
          <w:sz w:val="32"/>
          <w:szCs w:val="32"/>
          <w:highlight w:val="none"/>
        </w:rPr>
        <w:fldChar w:fldCharType="end"/>
      </w:r>
    </w:p>
    <w:p w14:paraId="24D05BB7">
      <w:pPr>
        <w:pStyle w:val="15"/>
        <w:tabs>
          <w:tab w:val="right" w:leader="dot" w:pos="8163"/>
        </w:tabs>
        <w:rPr>
          <w:rFonts w:hint="eastAsia" w:ascii="仿宋" w:hAnsi="仿宋" w:eastAsia="仿宋" w:cs="仿宋"/>
          <w:sz w:val="32"/>
          <w:szCs w:val="32"/>
        </w:rPr>
      </w:pPr>
      <w:r>
        <w:rPr>
          <w:rFonts w:hint="eastAsia" w:ascii="仿宋" w:hAnsi="仿宋" w:eastAsia="仿宋" w:cs="仿宋"/>
          <w:bCs/>
          <w:color w:val="auto"/>
          <w:spacing w:val="0"/>
          <w:kern w:val="0"/>
          <w:sz w:val="32"/>
          <w:szCs w:val="32"/>
          <w:highlight w:val="none"/>
        </w:rPr>
        <w:fldChar w:fldCharType="begin"/>
      </w:r>
      <w:r>
        <w:rPr>
          <w:rFonts w:hint="eastAsia" w:ascii="仿宋" w:hAnsi="仿宋" w:eastAsia="仿宋" w:cs="仿宋"/>
          <w:bCs/>
          <w:spacing w:val="0"/>
          <w:kern w:val="0"/>
          <w:sz w:val="32"/>
          <w:szCs w:val="32"/>
          <w:highlight w:val="none"/>
        </w:rPr>
        <w:instrText xml:space="preserve"> HYPERLINK \l _Toc26240 </w:instrText>
      </w:r>
      <w:r>
        <w:rPr>
          <w:rFonts w:hint="eastAsia" w:ascii="仿宋" w:hAnsi="仿宋" w:eastAsia="仿宋" w:cs="仿宋"/>
          <w:bCs/>
          <w:spacing w:val="0"/>
          <w:kern w:val="0"/>
          <w:sz w:val="32"/>
          <w:szCs w:val="32"/>
          <w:highlight w:val="none"/>
        </w:rPr>
        <w:fldChar w:fldCharType="separate"/>
      </w:r>
      <w:r>
        <w:rPr>
          <w:rFonts w:hint="eastAsia" w:ascii="仿宋" w:hAnsi="仿宋" w:eastAsia="仿宋" w:cs="仿宋"/>
          <w:bCs/>
          <w:spacing w:val="0"/>
          <w:sz w:val="32"/>
          <w:szCs w:val="32"/>
          <w:highlight w:val="none"/>
        </w:rPr>
        <w:t>5.2</w:t>
      </w:r>
      <w:r>
        <w:rPr>
          <w:rFonts w:hint="eastAsia" w:ascii="仿宋" w:hAnsi="仿宋" w:eastAsia="仿宋" w:cs="仿宋"/>
          <w:spacing w:val="0"/>
          <w:sz w:val="32"/>
          <w:szCs w:val="32"/>
          <w:highlight w:val="none"/>
        </w:rPr>
        <w:t xml:space="preserve">  依法执业</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_Toc26240 \h </w:instrText>
      </w:r>
      <w:r>
        <w:rPr>
          <w:rFonts w:hint="eastAsia" w:ascii="仿宋" w:hAnsi="仿宋" w:eastAsia="仿宋" w:cs="仿宋"/>
          <w:sz w:val="32"/>
          <w:szCs w:val="32"/>
        </w:rPr>
        <w:fldChar w:fldCharType="separate"/>
      </w:r>
      <w:r>
        <w:rPr>
          <w:rFonts w:hint="eastAsia" w:ascii="仿宋" w:hAnsi="仿宋" w:eastAsia="仿宋" w:cs="仿宋"/>
          <w:sz w:val="32"/>
          <w:szCs w:val="32"/>
        </w:rPr>
        <w:t>12</w:t>
      </w:r>
      <w:r>
        <w:rPr>
          <w:rFonts w:hint="eastAsia" w:ascii="仿宋" w:hAnsi="仿宋" w:eastAsia="仿宋" w:cs="仿宋"/>
          <w:sz w:val="32"/>
          <w:szCs w:val="32"/>
        </w:rPr>
        <w:fldChar w:fldCharType="end"/>
      </w:r>
      <w:r>
        <w:rPr>
          <w:rFonts w:hint="eastAsia" w:ascii="仿宋" w:hAnsi="仿宋" w:eastAsia="仿宋" w:cs="仿宋"/>
          <w:bCs/>
          <w:color w:val="auto"/>
          <w:spacing w:val="0"/>
          <w:kern w:val="0"/>
          <w:sz w:val="32"/>
          <w:szCs w:val="32"/>
          <w:highlight w:val="none"/>
        </w:rPr>
        <w:fldChar w:fldCharType="end"/>
      </w:r>
    </w:p>
    <w:p w14:paraId="5C54FBC7">
      <w:pPr>
        <w:pStyle w:val="15"/>
        <w:tabs>
          <w:tab w:val="right" w:leader="dot" w:pos="8163"/>
        </w:tabs>
        <w:rPr>
          <w:rFonts w:hint="eastAsia" w:ascii="仿宋" w:hAnsi="仿宋" w:eastAsia="仿宋" w:cs="仿宋"/>
          <w:sz w:val="32"/>
          <w:szCs w:val="32"/>
        </w:rPr>
      </w:pPr>
      <w:r>
        <w:rPr>
          <w:rFonts w:hint="eastAsia" w:ascii="仿宋" w:hAnsi="仿宋" w:eastAsia="仿宋" w:cs="仿宋"/>
          <w:bCs/>
          <w:color w:val="auto"/>
          <w:spacing w:val="0"/>
          <w:kern w:val="0"/>
          <w:sz w:val="32"/>
          <w:szCs w:val="32"/>
          <w:highlight w:val="none"/>
        </w:rPr>
        <w:fldChar w:fldCharType="begin"/>
      </w:r>
      <w:r>
        <w:rPr>
          <w:rFonts w:hint="eastAsia" w:ascii="仿宋" w:hAnsi="仿宋" w:eastAsia="仿宋" w:cs="仿宋"/>
          <w:bCs/>
          <w:spacing w:val="0"/>
          <w:kern w:val="0"/>
          <w:sz w:val="32"/>
          <w:szCs w:val="32"/>
          <w:highlight w:val="none"/>
        </w:rPr>
        <w:instrText xml:space="preserve"> HYPERLINK \l _Toc28950 </w:instrText>
      </w:r>
      <w:r>
        <w:rPr>
          <w:rFonts w:hint="eastAsia" w:ascii="仿宋" w:hAnsi="仿宋" w:eastAsia="仿宋" w:cs="仿宋"/>
          <w:bCs/>
          <w:spacing w:val="0"/>
          <w:kern w:val="0"/>
          <w:sz w:val="32"/>
          <w:szCs w:val="32"/>
          <w:highlight w:val="none"/>
        </w:rPr>
        <w:fldChar w:fldCharType="separate"/>
      </w:r>
      <w:r>
        <w:rPr>
          <w:rFonts w:hint="eastAsia" w:ascii="仿宋" w:hAnsi="仿宋" w:eastAsia="仿宋" w:cs="仿宋"/>
          <w:bCs/>
          <w:spacing w:val="0"/>
          <w:sz w:val="32"/>
          <w:szCs w:val="32"/>
          <w:highlight w:val="none"/>
        </w:rPr>
        <w:t>5.3</w:t>
      </w:r>
      <w:r>
        <w:rPr>
          <w:rFonts w:hint="eastAsia" w:ascii="仿宋" w:hAnsi="仿宋" w:eastAsia="仿宋" w:cs="仿宋"/>
          <w:spacing w:val="0"/>
          <w:sz w:val="32"/>
          <w:szCs w:val="32"/>
          <w:highlight w:val="none"/>
        </w:rPr>
        <w:t xml:space="preserve">  充分告知</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_Toc28950 \h </w:instrText>
      </w:r>
      <w:r>
        <w:rPr>
          <w:rFonts w:hint="eastAsia" w:ascii="仿宋" w:hAnsi="仿宋" w:eastAsia="仿宋" w:cs="仿宋"/>
          <w:sz w:val="32"/>
          <w:szCs w:val="32"/>
        </w:rPr>
        <w:fldChar w:fldCharType="separate"/>
      </w:r>
      <w:r>
        <w:rPr>
          <w:rFonts w:hint="eastAsia" w:ascii="仿宋" w:hAnsi="仿宋" w:eastAsia="仿宋" w:cs="仿宋"/>
          <w:sz w:val="32"/>
          <w:szCs w:val="32"/>
        </w:rPr>
        <w:t>14</w:t>
      </w:r>
      <w:r>
        <w:rPr>
          <w:rFonts w:hint="eastAsia" w:ascii="仿宋" w:hAnsi="仿宋" w:eastAsia="仿宋" w:cs="仿宋"/>
          <w:sz w:val="32"/>
          <w:szCs w:val="32"/>
        </w:rPr>
        <w:fldChar w:fldCharType="end"/>
      </w:r>
      <w:r>
        <w:rPr>
          <w:rFonts w:hint="eastAsia" w:ascii="仿宋" w:hAnsi="仿宋" w:eastAsia="仿宋" w:cs="仿宋"/>
          <w:bCs/>
          <w:color w:val="auto"/>
          <w:spacing w:val="0"/>
          <w:kern w:val="0"/>
          <w:sz w:val="32"/>
          <w:szCs w:val="32"/>
          <w:highlight w:val="none"/>
        </w:rPr>
        <w:fldChar w:fldCharType="end"/>
      </w:r>
    </w:p>
    <w:p w14:paraId="6D64A21A">
      <w:pPr>
        <w:pStyle w:val="15"/>
        <w:tabs>
          <w:tab w:val="right" w:leader="dot" w:pos="8163"/>
        </w:tabs>
        <w:rPr>
          <w:rFonts w:hint="eastAsia" w:ascii="仿宋" w:hAnsi="仿宋" w:eastAsia="仿宋" w:cs="仿宋"/>
          <w:sz w:val="32"/>
          <w:szCs w:val="32"/>
        </w:rPr>
      </w:pPr>
      <w:r>
        <w:rPr>
          <w:rFonts w:hint="eastAsia" w:ascii="仿宋" w:hAnsi="仿宋" w:eastAsia="仿宋" w:cs="仿宋"/>
          <w:bCs/>
          <w:color w:val="auto"/>
          <w:spacing w:val="0"/>
          <w:kern w:val="0"/>
          <w:sz w:val="32"/>
          <w:szCs w:val="32"/>
          <w:highlight w:val="none"/>
        </w:rPr>
        <w:fldChar w:fldCharType="begin"/>
      </w:r>
      <w:r>
        <w:rPr>
          <w:rFonts w:hint="eastAsia" w:ascii="仿宋" w:hAnsi="仿宋" w:eastAsia="仿宋" w:cs="仿宋"/>
          <w:bCs/>
          <w:spacing w:val="0"/>
          <w:kern w:val="0"/>
          <w:sz w:val="32"/>
          <w:szCs w:val="32"/>
          <w:highlight w:val="none"/>
        </w:rPr>
        <w:instrText xml:space="preserve"> HYPERLINK \l _Toc4383 </w:instrText>
      </w:r>
      <w:r>
        <w:rPr>
          <w:rFonts w:hint="eastAsia" w:ascii="仿宋" w:hAnsi="仿宋" w:eastAsia="仿宋" w:cs="仿宋"/>
          <w:bCs/>
          <w:spacing w:val="0"/>
          <w:kern w:val="0"/>
          <w:sz w:val="32"/>
          <w:szCs w:val="32"/>
          <w:highlight w:val="none"/>
        </w:rPr>
        <w:fldChar w:fldCharType="separate"/>
      </w:r>
      <w:r>
        <w:rPr>
          <w:rFonts w:hint="eastAsia" w:ascii="仿宋" w:hAnsi="仿宋" w:eastAsia="仿宋" w:cs="仿宋"/>
          <w:bCs/>
          <w:spacing w:val="0"/>
          <w:sz w:val="32"/>
          <w:szCs w:val="32"/>
          <w:highlight w:val="none"/>
        </w:rPr>
        <w:t>5.4</w:t>
      </w:r>
      <w:r>
        <w:rPr>
          <w:rFonts w:hint="eastAsia" w:ascii="仿宋" w:hAnsi="仿宋" w:eastAsia="仿宋" w:cs="仿宋"/>
          <w:spacing w:val="0"/>
          <w:sz w:val="32"/>
          <w:szCs w:val="32"/>
          <w:highlight w:val="none"/>
        </w:rPr>
        <w:t xml:space="preserve">  回避</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_Toc4383 \h </w:instrText>
      </w:r>
      <w:r>
        <w:rPr>
          <w:rFonts w:hint="eastAsia" w:ascii="仿宋" w:hAnsi="仿宋" w:eastAsia="仿宋" w:cs="仿宋"/>
          <w:sz w:val="32"/>
          <w:szCs w:val="32"/>
        </w:rPr>
        <w:fldChar w:fldCharType="separate"/>
      </w:r>
      <w:r>
        <w:rPr>
          <w:rFonts w:hint="eastAsia" w:ascii="仿宋" w:hAnsi="仿宋" w:eastAsia="仿宋" w:cs="仿宋"/>
          <w:sz w:val="32"/>
          <w:szCs w:val="32"/>
        </w:rPr>
        <w:t>14</w:t>
      </w:r>
      <w:r>
        <w:rPr>
          <w:rFonts w:hint="eastAsia" w:ascii="仿宋" w:hAnsi="仿宋" w:eastAsia="仿宋" w:cs="仿宋"/>
          <w:sz w:val="32"/>
          <w:szCs w:val="32"/>
        </w:rPr>
        <w:fldChar w:fldCharType="end"/>
      </w:r>
      <w:r>
        <w:rPr>
          <w:rFonts w:hint="eastAsia" w:ascii="仿宋" w:hAnsi="仿宋" w:eastAsia="仿宋" w:cs="仿宋"/>
          <w:bCs/>
          <w:color w:val="auto"/>
          <w:spacing w:val="0"/>
          <w:kern w:val="0"/>
          <w:sz w:val="32"/>
          <w:szCs w:val="32"/>
          <w:highlight w:val="none"/>
        </w:rPr>
        <w:fldChar w:fldCharType="end"/>
      </w:r>
    </w:p>
    <w:p w14:paraId="41267720">
      <w:pPr>
        <w:pStyle w:val="15"/>
        <w:tabs>
          <w:tab w:val="right" w:leader="dot" w:pos="8163"/>
        </w:tabs>
        <w:rPr>
          <w:rFonts w:hint="eastAsia" w:ascii="仿宋" w:hAnsi="仿宋" w:eastAsia="仿宋" w:cs="仿宋"/>
          <w:sz w:val="32"/>
          <w:szCs w:val="32"/>
        </w:rPr>
      </w:pPr>
      <w:r>
        <w:rPr>
          <w:rFonts w:hint="eastAsia" w:ascii="仿宋" w:hAnsi="仿宋" w:eastAsia="仿宋" w:cs="仿宋"/>
          <w:bCs/>
          <w:color w:val="auto"/>
          <w:spacing w:val="0"/>
          <w:kern w:val="0"/>
          <w:sz w:val="32"/>
          <w:szCs w:val="32"/>
          <w:highlight w:val="none"/>
        </w:rPr>
        <w:fldChar w:fldCharType="begin"/>
      </w:r>
      <w:r>
        <w:rPr>
          <w:rFonts w:hint="eastAsia" w:ascii="仿宋" w:hAnsi="仿宋" w:eastAsia="仿宋" w:cs="仿宋"/>
          <w:bCs/>
          <w:spacing w:val="0"/>
          <w:kern w:val="0"/>
          <w:sz w:val="32"/>
          <w:szCs w:val="32"/>
          <w:highlight w:val="none"/>
        </w:rPr>
        <w:instrText xml:space="preserve"> HYPERLINK \l _Toc3922 </w:instrText>
      </w:r>
      <w:r>
        <w:rPr>
          <w:rFonts w:hint="eastAsia" w:ascii="仿宋" w:hAnsi="仿宋" w:eastAsia="仿宋" w:cs="仿宋"/>
          <w:bCs/>
          <w:spacing w:val="0"/>
          <w:kern w:val="0"/>
          <w:sz w:val="32"/>
          <w:szCs w:val="32"/>
          <w:highlight w:val="none"/>
        </w:rPr>
        <w:fldChar w:fldCharType="separate"/>
      </w:r>
      <w:r>
        <w:rPr>
          <w:rFonts w:hint="eastAsia" w:ascii="仿宋" w:hAnsi="仿宋" w:eastAsia="仿宋" w:cs="仿宋"/>
          <w:bCs/>
          <w:spacing w:val="0"/>
          <w:sz w:val="32"/>
          <w:szCs w:val="32"/>
          <w:highlight w:val="none"/>
        </w:rPr>
        <w:t>5.5</w:t>
      </w:r>
      <w:r>
        <w:rPr>
          <w:rFonts w:hint="eastAsia" w:ascii="仿宋" w:hAnsi="仿宋" w:eastAsia="仿宋" w:cs="仿宋"/>
          <w:spacing w:val="0"/>
          <w:sz w:val="32"/>
          <w:szCs w:val="32"/>
          <w:highlight w:val="none"/>
        </w:rPr>
        <w:t xml:space="preserve">  接受监管与监督</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_Toc3922 \h </w:instrText>
      </w:r>
      <w:r>
        <w:rPr>
          <w:rFonts w:hint="eastAsia" w:ascii="仿宋" w:hAnsi="仿宋" w:eastAsia="仿宋" w:cs="仿宋"/>
          <w:sz w:val="32"/>
          <w:szCs w:val="32"/>
        </w:rPr>
        <w:fldChar w:fldCharType="separate"/>
      </w:r>
      <w:r>
        <w:rPr>
          <w:rFonts w:hint="eastAsia" w:ascii="仿宋" w:hAnsi="仿宋" w:eastAsia="仿宋" w:cs="仿宋"/>
          <w:sz w:val="32"/>
          <w:szCs w:val="32"/>
        </w:rPr>
        <w:t>15</w:t>
      </w:r>
      <w:r>
        <w:rPr>
          <w:rFonts w:hint="eastAsia" w:ascii="仿宋" w:hAnsi="仿宋" w:eastAsia="仿宋" w:cs="仿宋"/>
          <w:sz w:val="32"/>
          <w:szCs w:val="32"/>
        </w:rPr>
        <w:fldChar w:fldCharType="end"/>
      </w:r>
      <w:r>
        <w:rPr>
          <w:rFonts w:hint="eastAsia" w:ascii="仿宋" w:hAnsi="仿宋" w:eastAsia="仿宋" w:cs="仿宋"/>
          <w:bCs/>
          <w:color w:val="auto"/>
          <w:spacing w:val="0"/>
          <w:kern w:val="0"/>
          <w:sz w:val="32"/>
          <w:szCs w:val="32"/>
          <w:highlight w:val="none"/>
        </w:rPr>
        <w:fldChar w:fldCharType="end"/>
      </w:r>
    </w:p>
    <w:p w14:paraId="322944C9">
      <w:pPr>
        <w:pStyle w:val="14"/>
        <w:tabs>
          <w:tab w:val="right" w:leader="dot" w:pos="8163"/>
        </w:tabs>
        <w:rPr>
          <w:rFonts w:hint="eastAsia" w:ascii="仿宋" w:hAnsi="仿宋" w:eastAsia="仿宋" w:cs="仿宋"/>
          <w:sz w:val="32"/>
          <w:szCs w:val="32"/>
        </w:rPr>
      </w:pPr>
      <w:r>
        <w:rPr>
          <w:rFonts w:hint="eastAsia" w:ascii="仿宋" w:hAnsi="仿宋" w:eastAsia="仿宋" w:cs="仿宋"/>
          <w:bCs/>
          <w:color w:val="auto"/>
          <w:spacing w:val="0"/>
          <w:kern w:val="0"/>
          <w:sz w:val="32"/>
          <w:szCs w:val="32"/>
          <w:highlight w:val="none"/>
        </w:rPr>
        <w:fldChar w:fldCharType="begin"/>
      </w:r>
      <w:r>
        <w:rPr>
          <w:rFonts w:hint="eastAsia" w:ascii="仿宋" w:hAnsi="仿宋" w:eastAsia="仿宋" w:cs="仿宋"/>
          <w:bCs/>
          <w:spacing w:val="0"/>
          <w:kern w:val="0"/>
          <w:sz w:val="32"/>
          <w:szCs w:val="32"/>
          <w:highlight w:val="none"/>
        </w:rPr>
        <w:instrText xml:space="preserve"> HYPERLINK \l _Toc24771 </w:instrText>
      </w:r>
      <w:r>
        <w:rPr>
          <w:rFonts w:hint="eastAsia" w:ascii="仿宋" w:hAnsi="仿宋" w:eastAsia="仿宋" w:cs="仿宋"/>
          <w:bCs/>
          <w:spacing w:val="0"/>
          <w:kern w:val="0"/>
          <w:sz w:val="32"/>
          <w:szCs w:val="32"/>
          <w:highlight w:val="none"/>
        </w:rPr>
        <w:fldChar w:fldCharType="separate"/>
      </w:r>
      <w:r>
        <w:rPr>
          <w:rFonts w:hint="eastAsia" w:ascii="仿宋" w:hAnsi="仿宋" w:eastAsia="仿宋" w:cs="仿宋"/>
          <w:sz w:val="32"/>
          <w:szCs w:val="32"/>
          <w:highlight w:val="none"/>
        </w:rPr>
        <w:t>6  服务阶段与内容</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_Toc24771 \h </w:instrText>
      </w:r>
      <w:r>
        <w:rPr>
          <w:rFonts w:hint="eastAsia" w:ascii="仿宋" w:hAnsi="仿宋" w:eastAsia="仿宋" w:cs="仿宋"/>
          <w:sz w:val="32"/>
          <w:szCs w:val="32"/>
        </w:rPr>
        <w:fldChar w:fldCharType="separate"/>
      </w:r>
      <w:r>
        <w:rPr>
          <w:rFonts w:hint="eastAsia" w:ascii="仿宋" w:hAnsi="仿宋" w:eastAsia="仿宋" w:cs="仿宋"/>
          <w:sz w:val="32"/>
          <w:szCs w:val="32"/>
        </w:rPr>
        <w:t>16</w:t>
      </w:r>
      <w:r>
        <w:rPr>
          <w:rFonts w:hint="eastAsia" w:ascii="仿宋" w:hAnsi="仿宋" w:eastAsia="仿宋" w:cs="仿宋"/>
          <w:sz w:val="32"/>
          <w:szCs w:val="32"/>
        </w:rPr>
        <w:fldChar w:fldCharType="end"/>
      </w:r>
      <w:r>
        <w:rPr>
          <w:rFonts w:hint="eastAsia" w:ascii="仿宋" w:hAnsi="仿宋" w:eastAsia="仿宋" w:cs="仿宋"/>
          <w:bCs/>
          <w:color w:val="auto"/>
          <w:spacing w:val="0"/>
          <w:kern w:val="0"/>
          <w:sz w:val="32"/>
          <w:szCs w:val="32"/>
          <w:highlight w:val="none"/>
        </w:rPr>
        <w:fldChar w:fldCharType="end"/>
      </w:r>
    </w:p>
    <w:p w14:paraId="42F147C5">
      <w:pPr>
        <w:pStyle w:val="15"/>
        <w:tabs>
          <w:tab w:val="right" w:leader="dot" w:pos="8163"/>
        </w:tabs>
        <w:rPr>
          <w:rFonts w:hint="eastAsia" w:ascii="仿宋" w:hAnsi="仿宋" w:eastAsia="仿宋" w:cs="仿宋"/>
          <w:sz w:val="32"/>
          <w:szCs w:val="32"/>
        </w:rPr>
      </w:pPr>
      <w:r>
        <w:rPr>
          <w:rFonts w:hint="eastAsia" w:ascii="仿宋" w:hAnsi="仿宋" w:eastAsia="仿宋" w:cs="仿宋"/>
          <w:bCs/>
          <w:color w:val="auto"/>
          <w:spacing w:val="0"/>
          <w:kern w:val="0"/>
          <w:sz w:val="32"/>
          <w:szCs w:val="32"/>
          <w:highlight w:val="none"/>
        </w:rPr>
        <w:fldChar w:fldCharType="begin"/>
      </w:r>
      <w:r>
        <w:rPr>
          <w:rFonts w:hint="eastAsia" w:ascii="仿宋" w:hAnsi="仿宋" w:eastAsia="仿宋" w:cs="仿宋"/>
          <w:bCs/>
          <w:spacing w:val="0"/>
          <w:kern w:val="0"/>
          <w:sz w:val="32"/>
          <w:szCs w:val="32"/>
          <w:highlight w:val="none"/>
        </w:rPr>
        <w:instrText xml:space="preserve"> HYPERLINK \l _Toc4995 </w:instrText>
      </w:r>
      <w:r>
        <w:rPr>
          <w:rFonts w:hint="eastAsia" w:ascii="仿宋" w:hAnsi="仿宋" w:eastAsia="仿宋" w:cs="仿宋"/>
          <w:bCs/>
          <w:spacing w:val="0"/>
          <w:kern w:val="0"/>
          <w:sz w:val="32"/>
          <w:szCs w:val="32"/>
          <w:highlight w:val="none"/>
        </w:rPr>
        <w:fldChar w:fldCharType="separate"/>
      </w:r>
      <w:r>
        <w:rPr>
          <w:rFonts w:hint="eastAsia" w:ascii="仿宋" w:hAnsi="仿宋" w:eastAsia="仿宋" w:cs="仿宋"/>
          <w:bCs/>
          <w:sz w:val="32"/>
          <w:szCs w:val="32"/>
          <w:highlight w:val="none"/>
        </w:rPr>
        <w:t>6.1</w:t>
      </w:r>
      <w:r>
        <w:rPr>
          <w:rFonts w:hint="eastAsia" w:ascii="仿宋" w:hAnsi="仿宋" w:eastAsia="仿宋" w:cs="仿宋"/>
          <w:sz w:val="32"/>
          <w:szCs w:val="32"/>
          <w:highlight w:val="none"/>
        </w:rPr>
        <w:t xml:space="preserve">  常规服务内容</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_Toc4995 \h </w:instrText>
      </w:r>
      <w:r>
        <w:rPr>
          <w:rFonts w:hint="eastAsia" w:ascii="仿宋" w:hAnsi="仿宋" w:eastAsia="仿宋" w:cs="仿宋"/>
          <w:sz w:val="32"/>
          <w:szCs w:val="32"/>
        </w:rPr>
        <w:fldChar w:fldCharType="separate"/>
      </w:r>
      <w:r>
        <w:rPr>
          <w:rFonts w:hint="eastAsia" w:ascii="仿宋" w:hAnsi="仿宋" w:eastAsia="仿宋" w:cs="仿宋"/>
          <w:sz w:val="32"/>
          <w:szCs w:val="32"/>
        </w:rPr>
        <w:t>16</w:t>
      </w:r>
      <w:r>
        <w:rPr>
          <w:rFonts w:hint="eastAsia" w:ascii="仿宋" w:hAnsi="仿宋" w:eastAsia="仿宋" w:cs="仿宋"/>
          <w:sz w:val="32"/>
          <w:szCs w:val="32"/>
        </w:rPr>
        <w:fldChar w:fldCharType="end"/>
      </w:r>
      <w:r>
        <w:rPr>
          <w:rFonts w:hint="eastAsia" w:ascii="仿宋" w:hAnsi="仿宋" w:eastAsia="仿宋" w:cs="仿宋"/>
          <w:bCs/>
          <w:color w:val="auto"/>
          <w:spacing w:val="0"/>
          <w:kern w:val="0"/>
          <w:sz w:val="32"/>
          <w:szCs w:val="32"/>
          <w:highlight w:val="none"/>
        </w:rPr>
        <w:fldChar w:fldCharType="end"/>
      </w:r>
    </w:p>
    <w:p w14:paraId="0513584B">
      <w:pPr>
        <w:pStyle w:val="15"/>
        <w:tabs>
          <w:tab w:val="right" w:leader="dot" w:pos="8163"/>
        </w:tabs>
        <w:rPr>
          <w:rFonts w:hint="eastAsia" w:ascii="仿宋" w:hAnsi="仿宋" w:eastAsia="仿宋" w:cs="仿宋"/>
          <w:sz w:val="32"/>
          <w:szCs w:val="32"/>
        </w:rPr>
      </w:pPr>
      <w:r>
        <w:rPr>
          <w:rFonts w:hint="eastAsia" w:ascii="仿宋" w:hAnsi="仿宋" w:eastAsia="仿宋" w:cs="仿宋"/>
          <w:bCs/>
          <w:color w:val="auto"/>
          <w:spacing w:val="0"/>
          <w:kern w:val="0"/>
          <w:sz w:val="32"/>
          <w:szCs w:val="32"/>
          <w:highlight w:val="none"/>
        </w:rPr>
        <w:fldChar w:fldCharType="begin"/>
      </w:r>
      <w:r>
        <w:rPr>
          <w:rFonts w:hint="eastAsia" w:ascii="仿宋" w:hAnsi="仿宋" w:eastAsia="仿宋" w:cs="仿宋"/>
          <w:bCs/>
          <w:spacing w:val="0"/>
          <w:kern w:val="0"/>
          <w:sz w:val="32"/>
          <w:szCs w:val="32"/>
          <w:highlight w:val="none"/>
        </w:rPr>
        <w:instrText xml:space="preserve"> HYPERLINK \l _Toc9333 </w:instrText>
      </w:r>
      <w:r>
        <w:rPr>
          <w:rFonts w:hint="eastAsia" w:ascii="仿宋" w:hAnsi="仿宋" w:eastAsia="仿宋" w:cs="仿宋"/>
          <w:bCs/>
          <w:spacing w:val="0"/>
          <w:kern w:val="0"/>
          <w:sz w:val="32"/>
          <w:szCs w:val="32"/>
          <w:highlight w:val="none"/>
        </w:rPr>
        <w:fldChar w:fldCharType="separate"/>
      </w:r>
      <w:r>
        <w:rPr>
          <w:rFonts w:hint="eastAsia" w:ascii="仿宋" w:hAnsi="仿宋" w:eastAsia="仿宋" w:cs="仿宋"/>
          <w:bCs/>
          <w:sz w:val="32"/>
          <w:szCs w:val="32"/>
          <w:highlight w:val="none"/>
        </w:rPr>
        <w:t xml:space="preserve">6.2  </w:t>
      </w:r>
      <w:r>
        <w:rPr>
          <w:rFonts w:hint="eastAsia" w:ascii="仿宋" w:hAnsi="仿宋" w:eastAsia="仿宋" w:cs="仿宋"/>
          <w:sz w:val="32"/>
          <w:szCs w:val="32"/>
          <w:highlight w:val="none"/>
        </w:rPr>
        <w:t>增值服务内容</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_Toc9333 \h </w:instrText>
      </w:r>
      <w:r>
        <w:rPr>
          <w:rFonts w:hint="eastAsia" w:ascii="仿宋" w:hAnsi="仿宋" w:eastAsia="仿宋" w:cs="仿宋"/>
          <w:sz w:val="32"/>
          <w:szCs w:val="32"/>
        </w:rPr>
        <w:fldChar w:fldCharType="separate"/>
      </w:r>
      <w:r>
        <w:rPr>
          <w:rFonts w:hint="eastAsia" w:ascii="仿宋" w:hAnsi="仿宋" w:eastAsia="仿宋" w:cs="仿宋"/>
          <w:sz w:val="32"/>
          <w:szCs w:val="32"/>
        </w:rPr>
        <w:t>17</w:t>
      </w:r>
      <w:r>
        <w:rPr>
          <w:rFonts w:hint="eastAsia" w:ascii="仿宋" w:hAnsi="仿宋" w:eastAsia="仿宋" w:cs="仿宋"/>
          <w:sz w:val="32"/>
          <w:szCs w:val="32"/>
        </w:rPr>
        <w:fldChar w:fldCharType="end"/>
      </w:r>
      <w:r>
        <w:rPr>
          <w:rFonts w:hint="eastAsia" w:ascii="仿宋" w:hAnsi="仿宋" w:eastAsia="仿宋" w:cs="仿宋"/>
          <w:bCs/>
          <w:color w:val="auto"/>
          <w:spacing w:val="0"/>
          <w:kern w:val="0"/>
          <w:sz w:val="32"/>
          <w:szCs w:val="32"/>
          <w:highlight w:val="none"/>
        </w:rPr>
        <w:fldChar w:fldCharType="end"/>
      </w:r>
    </w:p>
    <w:p w14:paraId="56027788">
      <w:pPr>
        <w:pStyle w:val="15"/>
        <w:tabs>
          <w:tab w:val="right" w:leader="dot" w:pos="8163"/>
        </w:tabs>
        <w:rPr>
          <w:rFonts w:hint="eastAsia" w:ascii="仿宋" w:hAnsi="仿宋" w:eastAsia="仿宋" w:cs="仿宋"/>
          <w:sz w:val="32"/>
          <w:szCs w:val="32"/>
        </w:rPr>
      </w:pPr>
      <w:r>
        <w:rPr>
          <w:rFonts w:hint="eastAsia" w:ascii="仿宋" w:hAnsi="仿宋" w:eastAsia="仿宋" w:cs="仿宋"/>
          <w:bCs/>
          <w:color w:val="auto"/>
          <w:spacing w:val="0"/>
          <w:kern w:val="0"/>
          <w:sz w:val="32"/>
          <w:szCs w:val="32"/>
          <w:highlight w:val="none"/>
        </w:rPr>
        <w:fldChar w:fldCharType="begin"/>
      </w:r>
      <w:r>
        <w:rPr>
          <w:rFonts w:hint="eastAsia" w:ascii="仿宋" w:hAnsi="仿宋" w:eastAsia="仿宋" w:cs="仿宋"/>
          <w:bCs/>
          <w:spacing w:val="0"/>
          <w:kern w:val="0"/>
          <w:sz w:val="32"/>
          <w:szCs w:val="32"/>
          <w:highlight w:val="none"/>
        </w:rPr>
        <w:instrText xml:space="preserve"> HYPERLINK \l _Toc23228 </w:instrText>
      </w:r>
      <w:r>
        <w:rPr>
          <w:rFonts w:hint="eastAsia" w:ascii="仿宋" w:hAnsi="仿宋" w:eastAsia="仿宋" w:cs="仿宋"/>
          <w:bCs/>
          <w:spacing w:val="0"/>
          <w:kern w:val="0"/>
          <w:sz w:val="32"/>
          <w:szCs w:val="32"/>
          <w:highlight w:val="none"/>
        </w:rPr>
        <w:fldChar w:fldCharType="separate"/>
      </w:r>
      <w:r>
        <w:rPr>
          <w:rFonts w:hint="eastAsia" w:ascii="仿宋" w:hAnsi="仿宋" w:eastAsia="仿宋" w:cs="仿宋"/>
          <w:sz w:val="32"/>
          <w:szCs w:val="32"/>
          <w:highlight w:val="none"/>
        </w:rPr>
        <w:t>6.3  服务工作依据</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_Toc23228 \h </w:instrText>
      </w:r>
      <w:r>
        <w:rPr>
          <w:rFonts w:hint="eastAsia" w:ascii="仿宋" w:hAnsi="仿宋" w:eastAsia="仿宋" w:cs="仿宋"/>
          <w:sz w:val="32"/>
          <w:szCs w:val="32"/>
        </w:rPr>
        <w:fldChar w:fldCharType="separate"/>
      </w:r>
      <w:r>
        <w:rPr>
          <w:rFonts w:hint="eastAsia" w:ascii="仿宋" w:hAnsi="仿宋" w:eastAsia="仿宋" w:cs="仿宋"/>
          <w:sz w:val="32"/>
          <w:szCs w:val="32"/>
        </w:rPr>
        <w:t>18</w:t>
      </w:r>
      <w:r>
        <w:rPr>
          <w:rFonts w:hint="eastAsia" w:ascii="仿宋" w:hAnsi="仿宋" w:eastAsia="仿宋" w:cs="仿宋"/>
          <w:sz w:val="32"/>
          <w:szCs w:val="32"/>
        </w:rPr>
        <w:fldChar w:fldCharType="end"/>
      </w:r>
      <w:r>
        <w:rPr>
          <w:rFonts w:hint="eastAsia" w:ascii="仿宋" w:hAnsi="仿宋" w:eastAsia="仿宋" w:cs="仿宋"/>
          <w:bCs/>
          <w:color w:val="auto"/>
          <w:spacing w:val="0"/>
          <w:kern w:val="0"/>
          <w:sz w:val="32"/>
          <w:szCs w:val="32"/>
          <w:highlight w:val="none"/>
        </w:rPr>
        <w:fldChar w:fldCharType="end"/>
      </w:r>
    </w:p>
    <w:p w14:paraId="11D982FC">
      <w:pPr>
        <w:pStyle w:val="14"/>
        <w:tabs>
          <w:tab w:val="right" w:leader="dot" w:pos="8163"/>
        </w:tabs>
        <w:rPr>
          <w:rFonts w:hint="eastAsia" w:ascii="仿宋" w:hAnsi="仿宋" w:eastAsia="仿宋" w:cs="仿宋"/>
          <w:sz w:val="32"/>
          <w:szCs w:val="32"/>
        </w:rPr>
      </w:pPr>
      <w:r>
        <w:rPr>
          <w:rFonts w:hint="eastAsia" w:ascii="仿宋" w:hAnsi="仿宋" w:eastAsia="仿宋" w:cs="仿宋"/>
          <w:bCs/>
          <w:color w:val="auto"/>
          <w:spacing w:val="0"/>
          <w:kern w:val="0"/>
          <w:sz w:val="32"/>
          <w:szCs w:val="32"/>
          <w:highlight w:val="none"/>
        </w:rPr>
        <w:fldChar w:fldCharType="begin"/>
      </w:r>
      <w:r>
        <w:rPr>
          <w:rFonts w:hint="eastAsia" w:ascii="仿宋" w:hAnsi="仿宋" w:eastAsia="仿宋" w:cs="仿宋"/>
          <w:bCs/>
          <w:spacing w:val="0"/>
          <w:kern w:val="0"/>
          <w:sz w:val="32"/>
          <w:szCs w:val="32"/>
          <w:highlight w:val="none"/>
        </w:rPr>
        <w:instrText xml:space="preserve"> HYPERLINK \l _Toc3717 </w:instrText>
      </w:r>
      <w:r>
        <w:rPr>
          <w:rFonts w:hint="eastAsia" w:ascii="仿宋" w:hAnsi="仿宋" w:eastAsia="仿宋" w:cs="仿宋"/>
          <w:bCs/>
          <w:spacing w:val="0"/>
          <w:kern w:val="0"/>
          <w:sz w:val="32"/>
          <w:szCs w:val="32"/>
          <w:highlight w:val="none"/>
        </w:rPr>
        <w:fldChar w:fldCharType="separate"/>
      </w:r>
      <w:r>
        <w:rPr>
          <w:rFonts w:hint="eastAsia" w:ascii="仿宋" w:hAnsi="仿宋" w:eastAsia="仿宋" w:cs="仿宋"/>
          <w:sz w:val="32"/>
          <w:szCs w:val="32"/>
          <w:highlight w:val="none"/>
        </w:rPr>
        <w:t>7  招标准备</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_Toc3717 \h </w:instrText>
      </w:r>
      <w:r>
        <w:rPr>
          <w:rFonts w:hint="eastAsia" w:ascii="仿宋" w:hAnsi="仿宋" w:eastAsia="仿宋" w:cs="仿宋"/>
          <w:sz w:val="32"/>
          <w:szCs w:val="32"/>
        </w:rPr>
        <w:fldChar w:fldCharType="separate"/>
      </w:r>
      <w:r>
        <w:rPr>
          <w:rFonts w:hint="eastAsia" w:ascii="仿宋" w:hAnsi="仿宋" w:eastAsia="仿宋" w:cs="仿宋"/>
          <w:sz w:val="32"/>
          <w:szCs w:val="32"/>
        </w:rPr>
        <w:t>20</w:t>
      </w:r>
      <w:r>
        <w:rPr>
          <w:rFonts w:hint="eastAsia" w:ascii="仿宋" w:hAnsi="仿宋" w:eastAsia="仿宋" w:cs="仿宋"/>
          <w:sz w:val="32"/>
          <w:szCs w:val="32"/>
        </w:rPr>
        <w:fldChar w:fldCharType="end"/>
      </w:r>
      <w:r>
        <w:rPr>
          <w:rFonts w:hint="eastAsia" w:ascii="仿宋" w:hAnsi="仿宋" w:eastAsia="仿宋" w:cs="仿宋"/>
          <w:bCs/>
          <w:color w:val="auto"/>
          <w:spacing w:val="0"/>
          <w:kern w:val="0"/>
          <w:sz w:val="32"/>
          <w:szCs w:val="32"/>
          <w:highlight w:val="none"/>
        </w:rPr>
        <w:fldChar w:fldCharType="end"/>
      </w:r>
    </w:p>
    <w:p w14:paraId="2985D501">
      <w:pPr>
        <w:pStyle w:val="15"/>
        <w:tabs>
          <w:tab w:val="right" w:leader="dot" w:pos="8163"/>
        </w:tabs>
        <w:rPr>
          <w:rFonts w:hint="eastAsia" w:ascii="仿宋" w:hAnsi="仿宋" w:eastAsia="仿宋" w:cs="仿宋"/>
          <w:sz w:val="32"/>
          <w:szCs w:val="32"/>
        </w:rPr>
      </w:pPr>
      <w:r>
        <w:rPr>
          <w:rFonts w:hint="eastAsia" w:ascii="仿宋" w:hAnsi="仿宋" w:eastAsia="仿宋" w:cs="仿宋"/>
          <w:bCs/>
          <w:color w:val="auto"/>
          <w:spacing w:val="0"/>
          <w:kern w:val="0"/>
          <w:sz w:val="32"/>
          <w:szCs w:val="32"/>
          <w:highlight w:val="none"/>
        </w:rPr>
        <w:fldChar w:fldCharType="begin"/>
      </w:r>
      <w:r>
        <w:rPr>
          <w:rFonts w:hint="eastAsia" w:ascii="仿宋" w:hAnsi="仿宋" w:eastAsia="仿宋" w:cs="仿宋"/>
          <w:bCs/>
          <w:spacing w:val="0"/>
          <w:kern w:val="0"/>
          <w:sz w:val="32"/>
          <w:szCs w:val="32"/>
          <w:highlight w:val="none"/>
        </w:rPr>
        <w:instrText xml:space="preserve"> HYPERLINK \l _Toc31107 </w:instrText>
      </w:r>
      <w:r>
        <w:rPr>
          <w:rFonts w:hint="eastAsia" w:ascii="仿宋" w:hAnsi="仿宋" w:eastAsia="仿宋" w:cs="仿宋"/>
          <w:bCs/>
          <w:spacing w:val="0"/>
          <w:kern w:val="0"/>
          <w:sz w:val="32"/>
          <w:szCs w:val="32"/>
          <w:highlight w:val="none"/>
        </w:rPr>
        <w:fldChar w:fldCharType="separate"/>
      </w:r>
      <w:r>
        <w:rPr>
          <w:rFonts w:hint="eastAsia" w:ascii="仿宋" w:hAnsi="仿宋" w:eastAsia="仿宋" w:cs="仿宋"/>
          <w:sz w:val="32"/>
          <w:szCs w:val="32"/>
          <w:highlight w:val="none"/>
        </w:rPr>
        <w:t xml:space="preserve">7.1  </w:t>
      </w:r>
      <w:r>
        <w:rPr>
          <w:rFonts w:hint="eastAsia" w:ascii="仿宋" w:hAnsi="仿宋" w:eastAsia="仿宋" w:cs="仿宋"/>
          <w:bCs/>
          <w:sz w:val="32"/>
          <w:szCs w:val="32"/>
          <w:highlight w:val="none"/>
        </w:rPr>
        <w:t>签订招标代理委托合同</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_Toc31107 \h </w:instrText>
      </w:r>
      <w:r>
        <w:rPr>
          <w:rFonts w:hint="eastAsia" w:ascii="仿宋" w:hAnsi="仿宋" w:eastAsia="仿宋" w:cs="仿宋"/>
          <w:sz w:val="32"/>
          <w:szCs w:val="32"/>
        </w:rPr>
        <w:fldChar w:fldCharType="separate"/>
      </w:r>
      <w:r>
        <w:rPr>
          <w:rFonts w:hint="eastAsia" w:ascii="仿宋" w:hAnsi="仿宋" w:eastAsia="仿宋" w:cs="仿宋"/>
          <w:sz w:val="32"/>
          <w:szCs w:val="32"/>
        </w:rPr>
        <w:t>20</w:t>
      </w:r>
      <w:r>
        <w:rPr>
          <w:rFonts w:hint="eastAsia" w:ascii="仿宋" w:hAnsi="仿宋" w:eastAsia="仿宋" w:cs="仿宋"/>
          <w:sz w:val="32"/>
          <w:szCs w:val="32"/>
        </w:rPr>
        <w:fldChar w:fldCharType="end"/>
      </w:r>
      <w:r>
        <w:rPr>
          <w:rFonts w:hint="eastAsia" w:ascii="仿宋" w:hAnsi="仿宋" w:eastAsia="仿宋" w:cs="仿宋"/>
          <w:bCs/>
          <w:color w:val="auto"/>
          <w:spacing w:val="0"/>
          <w:kern w:val="0"/>
          <w:sz w:val="32"/>
          <w:szCs w:val="32"/>
          <w:highlight w:val="none"/>
        </w:rPr>
        <w:fldChar w:fldCharType="end"/>
      </w:r>
    </w:p>
    <w:p w14:paraId="6DC17DD3">
      <w:pPr>
        <w:pStyle w:val="15"/>
        <w:tabs>
          <w:tab w:val="right" w:leader="dot" w:pos="8163"/>
        </w:tabs>
        <w:rPr>
          <w:rFonts w:hint="eastAsia" w:ascii="仿宋" w:hAnsi="仿宋" w:eastAsia="仿宋" w:cs="仿宋"/>
          <w:sz w:val="32"/>
          <w:szCs w:val="32"/>
        </w:rPr>
      </w:pPr>
      <w:r>
        <w:rPr>
          <w:rFonts w:hint="eastAsia" w:ascii="仿宋" w:hAnsi="仿宋" w:eastAsia="仿宋" w:cs="仿宋"/>
          <w:bCs/>
          <w:color w:val="auto"/>
          <w:spacing w:val="0"/>
          <w:kern w:val="0"/>
          <w:sz w:val="32"/>
          <w:szCs w:val="32"/>
          <w:highlight w:val="none"/>
        </w:rPr>
        <w:fldChar w:fldCharType="begin"/>
      </w:r>
      <w:r>
        <w:rPr>
          <w:rFonts w:hint="eastAsia" w:ascii="仿宋" w:hAnsi="仿宋" w:eastAsia="仿宋" w:cs="仿宋"/>
          <w:bCs/>
          <w:spacing w:val="0"/>
          <w:kern w:val="0"/>
          <w:sz w:val="32"/>
          <w:szCs w:val="32"/>
          <w:highlight w:val="none"/>
        </w:rPr>
        <w:instrText xml:space="preserve"> HYPERLINK \l _Toc18156 </w:instrText>
      </w:r>
      <w:r>
        <w:rPr>
          <w:rFonts w:hint="eastAsia" w:ascii="仿宋" w:hAnsi="仿宋" w:eastAsia="仿宋" w:cs="仿宋"/>
          <w:bCs/>
          <w:spacing w:val="0"/>
          <w:kern w:val="0"/>
          <w:sz w:val="32"/>
          <w:szCs w:val="32"/>
          <w:highlight w:val="none"/>
        </w:rPr>
        <w:fldChar w:fldCharType="separate"/>
      </w:r>
      <w:r>
        <w:rPr>
          <w:rFonts w:hint="eastAsia" w:ascii="仿宋" w:hAnsi="仿宋" w:eastAsia="仿宋" w:cs="仿宋"/>
          <w:bCs/>
          <w:sz w:val="32"/>
          <w:szCs w:val="32"/>
          <w:highlight w:val="none"/>
        </w:rPr>
        <w:t>7.2  组建招标代理项目组</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_Toc18156 \h </w:instrText>
      </w:r>
      <w:r>
        <w:rPr>
          <w:rFonts w:hint="eastAsia" w:ascii="仿宋" w:hAnsi="仿宋" w:eastAsia="仿宋" w:cs="仿宋"/>
          <w:sz w:val="32"/>
          <w:szCs w:val="32"/>
        </w:rPr>
        <w:fldChar w:fldCharType="separate"/>
      </w:r>
      <w:r>
        <w:rPr>
          <w:rFonts w:hint="eastAsia" w:ascii="仿宋" w:hAnsi="仿宋" w:eastAsia="仿宋" w:cs="仿宋"/>
          <w:sz w:val="32"/>
          <w:szCs w:val="32"/>
        </w:rPr>
        <w:t>21</w:t>
      </w:r>
      <w:r>
        <w:rPr>
          <w:rFonts w:hint="eastAsia" w:ascii="仿宋" w:hAnsi="仿宋" w:eastAsia="仿宋" w:cs="仿宋"/>
          <w:sz w:val="32"/>
          <w:szCs w:val="32"/>
        </w:rPr>
        <w:fldChar w:fldCharType="end"/>
      </w:r>
      <w:r>
        <w:rPr>
          <w:rFonts w:hint="eastAsia" w:ascii="仿宋" w:hAnsi="仿宋" w:eastAsia="仿宋" w:cs="仿宋"/>
          <w:bCs/>
          <w:color w:val="auto"/>
          <w:spacing w:val="0"/>
          <w:kern w:val="0"/>
          <w:sz w:val="32"/>
          <w:szCs w:val="32"/>
          <w:highlight w:val="none"/>
        </w:rPr>
        <w:fldChar w:fldCharType="end"/>
      </w:r>
    </w:p>
    <w:p w14:paraId="52E3E4FD">
      <w:pPr>
        <w:pStyle w:val="15"/>
        <w:tabs>
          <w:tab w:val="right" w:leader="dot" w:pos="8163"/>
        </w:tabs>
        <w:rPr>
          <w:rFonts w:hint="eastAsia" w:ascii="仿宋" w:hAnsi="仿宋" w:eastAsia="仿宋" w:cs="仿宋"/>
          <w:sz w:val="32"/>
          <w:szCs w:val="32"/>
        </w:rPr>
      </w:pPr>
      <w:r>
        <w:rPr>
          <w:rFonts w:hint="eastAsia" w:ascii="仿宋" w:hAnsi="仿宋" w:eastAsia="仿宋" w:cs="仿宋"/>
          <w:bCs/>
          <w:color w:val="auto"/>
          <w:spacing w:val="0"/>
          <w:kern w:val="0"/>
          <w:sz w:val="32"/>
          <w:szCs w:val="32"/>
          <w:highlight w:val="none"/>
        </w:rPr>
        <w:fldChar w:fldCharType="begin"/>
      </w:r>
      <w:r>
        <w:rPr>
          <w:rFonts w:hint="eastAsia" w:ascii="仿宋" w:hAnsi="仿宋" w:eastAsia="仿宋" w:cs="仿宋"/>
          <w:bCs/>
          <w:spacing w:val="0"/>
          <w:kern w:val="0"/>
          <w:sz w:val="32"/>
          <w:szCs w:val="32"/>
          <w:highlight w:val="none"/>
        </w:rPr>
        <w:instrText xml:space="preserve"> HYPERLINK \l _Toc3895 </w:instrText>
      </w:r>
      <w:r>
        <w:rPr>
          <w:rFonts w:hint="eastAsia" w:ascii="仿宋" w:hAnsi="仿宋" w:eastAsia="仿宋" w:cs="仿宋"/>
          <w:bCs/>
          <w:spacing w:val="0"/>
          <w:kern w:val="0"/>
          <w:sz w:val="32"/>
          <w:szCs w:val="32"/>
          <w:highlight w:val="none"/>
        </w:rPr>
        <w:fldChar w:fldCharType="separate"/>
      </w:r>
      <w:r>
        <w:rPr>
          <w:rFonts w:hint="eastAsia" w:ascii="仿宋" w:hAnsi="仿宋" w:eastAsia="仿宋" w:cs="仿宋"/>
          <w:bCs/>
          <w:sz w:val="32"/>
          <w:szCs w:val="32"/>
          <w:highlight w:val="none"/>
        </w:rPr>
        <w:t>7.3  收集和分析基础信息</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_Toc3895 \h </w:instrText>
      </w:r>
      <w:r>
        <w:rPr>
          <w:rFonts w:hint="eastAsia" w:ascii="仿宋" w:hAnsi="仿宋" w:eastAsia="仿宋" w:cs="仿宋"/>
          <w:sz w:val="32"/>
          <w:szCs w:val="32"/>
        </w:rPr>
        <w:fldChar w:fldCharType="separate"/>
      </w:r>
      <w:r>
        <w:rPr>
          <w:rFonts w:hint="eastAsia" w:ascii="仿宋" w:hAnsi="仿宋" w:eastAsia="仿宋" w:cs="仿宋"/>
          <w:sz w:val="32"/>
          <w:szCs w:val="32"/>
        </w:rPr>
        <w:t>22</w:t>
      </w:r>
      <w:r>
        <w:rPr>
          <w:rFonts w:hint="eastAsia" w:ascii="仿宋" w:hAnsi="仿宋" w:eastAsia="仿宋" w:cs="仿宋"/>
          <w:sz w:val="32"/>
          <w:szCs w:val="32"/>
        </w:rPr>
        <w:fldChar w:fldCharType="end"/>
      </w:r>
      <w:r>
        <w:rPr>
          <w:rFonts w:hint="eastAsia" w:ascii="仿宋" w:hAnsi="仿宋" w:eastAsia="仿宋" w:cs="仿宋"/>
          <w:bCs/>
          <w:color w:val="auto"/>
          <w:spacing w:val="0"/>
          <w:kern w:val="0"/>
          <w:sz w:val="32"/>
          <w:szCs w:val="32"/>
          <w:highlight w:val="none"/>
        </w:rPr>
        <w:fldChar w:fldCharType="end"/>
      </w:r>
    </w:p>
    <w:p w14:paraId="7D1247FD">
      <w:pPr>
        <w:pStyle w:val="15"/>
        <w:tabs>
          <w:tab w:val="right" w:leader="dot" w:pos="8163"/>
        </w:tabs>
        <w:rPr>
          <w:rFonts w:hint="eastAsia" w:ascii="仿宋" w:hAnsi="仿宋" w:eastAsia="仿宋" w:cs="仿宋"/>
          <w:sz w:val="32"/>
          <w:szCs w:val="32"/>
        </w:rPr>
      </w:pPr>
      <w:r>
        <w:rPr>
          <w:rFonts w:hint="eastAsia" w:ascii="仿宋" w:hAnsi="仿宋" w:eastAsia="仿宋" w:cs="仿宋"/>
          <w:bCs/>
          <w:color w:val="auto"/>
          <w:spacing w:val="0"/>
          <w:kern w:val="0"/>
          <w:sz w:val="32"/>
          <w:szCs w:val="32"/>
          <w:highlight w:val="none"/>
        </w:rPr>
        <w:fldChar w:fldCharType="begin"/>
      </w:r>
      <w:r>
        <w:rPr>
          <w:rFonts w:hint="eastAsia" w:ascii="仿宋" w:hAnsi="仿宋" w:eastAsia="仿宋" w:cs="仿宋"/>
          <w:bCs/>
          <w:spacing w:val="0"/>
          <w:kern w:val="0"/>
          <w:sz w:val="32"/>
          <w:szCs w:val="32"/>
          <w:highlight w:val="none"/>
        </w:rPr>
        <w:instrText xml:space="preserve"> HYPERLINK \l _Toc20914 </w:instrText>
      </w:r>
      <w:r>
        <w:rPr>
          <w:rFonts w:hint="eastAsia" w:ascii="仿宋" w:hAnsi="仿宋" w:eastAsia="仿宋" w:cs="仿宋"/>
          <w:bCs/>
          <w:spacing w:val="0"/>
          <w:kern w:val="0"/>
          <w:sz w:val="32"/>
          <w:szCs w:val="32"/>
          <w:highlight w:val="none"/>
        </w:rPr>
        <w:fldChar w:fldCharType="separate"/>
      </w:r>
      <w:r>
        <w:rPr>
          <w:rFonts w:hint="eastAsia" w:ascii="仿宋" w:hAnsi="仿宋" w:eastAsia="仿宋" w:cs="仿宋"/>
          <w:bCs/>
          <w:sz w:val="32"/>
          <w:szCs w:val="32"/>
          <w:highlight w:val="none"/>
        </w:rPr>
        <w:t>7.4  拟定招标方案</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_Toc20914 \h </w:instrText>
      </w:r>
      <w:r>
        <w:rPr>
          <w:rFonts w:hint="eastAsia" w:ascii="仿宋" w:hAnsi="仿宋" w:eastAsia="仿宋" w:cs="仿宋"/>
          <w:sz w:val="32"/>
          <w:szCs w:val="32"/>
        </w:rPr>
        <w:fldChar w:fldCharType="separate"/>
      </w:r>
      <w:r>
        <w:rPr>
          <w:rFonts w:hint="eastAsia" w:ascii="仿宋" w:hAnsi="仿宋" w:eastAsia="仿宋" w:cs="仿宋"/>
          <w:sz w:val="32"/>
          <w:szCs w:val="32"/>
        </w:rPr>
        <w:t>23</w:t>
      </w:r>
      <w:r>
        <w:rPr>
          <w:rFonts w:hint="eastAsia" w:ascii="仿宋" w:hAnsi="仿宋" w:eastAsia="仿宋" w:cs="仿宋"/>
          <w:sz w:val="32"/>
          <w:szCs w:val="32"/>
        </w:rPr>
        <w:fldChar w:fldCharType="end"/>
      </w:r>
      <w:r>
        <w:rPr>
          <w:rFonts w:hint="eastAsia" w:ascii="仿宋" w:hAnsi="仿宋" w:eastAsia="仿宋" w:cs="仿宋"/>
          <w:bCs/>
          <w:color w:val="auto"/>
          <w:spacing w:val="0"/>
          <w:kern w:val="0"/>
          <w:sz w:val="32"/>
          <w:szCs w:val="32"/>
          <w:highlight w:val="none"/>
        </w:rPr>
        <w:fldChar w:fldCharType="end"/>
      </w:r>
    </w:p>
    <w:p w14:paraId="0A439C4E">
      <w:pPr>
        <w:pStyle w:val="15"/>
        <w:tabs>
          <w:tab w:val="right" w:leader="dot" w:pos="8163"/>
        </w:tabs>
        <w:rPr>
          <w:rFonts w:hint="eastAsia" w:ascii="仿宋" w:hAnsi="仿宋" w:eastAsia="仿宋" w:cs="仿宋"/>
          <w:sz w:val="32"/>
          <w:szCs w:val="32"/>
        </w:rPr>
      </w:pPr>
      <w:r>
        <w:rPr>
          <w:rFonts w:hint="eastAsia" w:ascii="仿宋" w:hAnsi="仿宋" w:eastAsia="仿宋" w:cs="仿宋"/>
          <w:bCs/>
          <w:color w:val="FF0000"/>
          <w:spacing w:val="0"/>
          <w:kern w:val="0"/>
          <w:sz w:val="32"/>
          <w:szCs w:val="32"/>
          <w:highlight w:val="none"/>
        </w:rPr>
        <w:fldChar w:fldCharType="begin"/>
      </w:r>
      <w:r>
        <w:rPr>
          <w:rFonts w:hint="eastAsia" w:ascii="仿宋" w:hAnsi="仿宋" w:eastAsia="仿宋" w:cs="仿宋"/>
          <w:bCs/>
          <w:color w:val="FF0000"/>
          <w:spacing w:val="0"/>
          <w:kern w:val="0"/>
          <w:sz w:val="32"/>
          <w:szCs w:val="32"/>
          <w:highlight w:val="none"/>
        </w:rPr>
        <w:instrText xml:space="preserve"> HYPERLINK \l _Toc29020 </w:instrText>
      </w:r>
      <w:r>
        <w:rPr>
          <w:rFonts w:hint="eastAsia" w:ascii="仿宋" w:hAnsi="仿宋" w:eastAsia="仿宋" w:cs="仿宋"/>
          <w:bCs/>
          <w:color w:val="FF0000"/>
          <w:spacing w:val="0"/>
          <w:kern w:val="0"/>
          <w:sz w:val="32"/>
          <w:szCs w:val="32"/>
          <w:highlight w:val="none"/>
        </w:rPr>
        <w:fldChar w:fldCharType="separate"/>
      </w:r>
      <w:r>
        <w:rPr>
          <w:rFonts w:hint="eastAsia" w:ascii="仿宋" w:hAnsi="仿宋" w:eastAsia="仿宋" w:cs="仿宋"/>
          <w:bCs/>
          <w:color w:val="FF0000"/>
          <w:sz w:val="32"/>
          <w:szCs w:val="32"/>
          <w:highlight w:val="none"/>
        </w:rPr>
        <w:t>7.</w:t>
      </w:r>
      <w:r>
        <w:rPr>
          <w:rFonts w:hint="eastAsia" w:ascii="仿宋" w:hAnsi="仿宋" w:eastAsia="仿宋" w:cs="仿宋"/>
          <w:bCs/>
          <w:color w:val="FF0000"/>
          <w:sz w:val="32"/>
          <w:szCs w:val="32"/>
          <w:highlight w:val="none"/>
          <w:lang w:val="en-US" w:eastAsia="zh-CN"/>
        </w:rPr>
        <w:t>5</w:t>
      </w:r>
      <w:r>
        <w:rPr>
          <w:rFonts w:hint="eastAsia" w:ascii="仿宋" w:hAnsi="仿宋" w:eastAsia="仿宋" w:cs="仿宋"/>
          <w:bCs/>
          <w:color w:val="FF0000"/>
          <w:sz w:val="32"/>
          <w:szCs w:val="32"/>
          <w:highlight w:val="none"/>
        </w:rPr>
        <w:t xml:space="preserve">  </w:t>
      </w:r>
      <w:r>
        <w:rPr>
          <w:rFonts w:hint="eastAsia" w:ascii="仿宋" w:hAnsi="仿宋" w:eastAsia="仿宋" w:cs="仿宋"/>
          <w:bCs/>
          <w:color w:val="FF0000"/>
          <w:sz w:val="32"/>
          <w:szCs w:val="32"/>
          <w:highlight w:val="none"/>
          <w:lang w:val="en-US" w:eastAsia="zh-CN"/>
        </w:rPr>
        <w:t>发布</w:t>
      </w:r>
      <w:r>
        <w:rPr>
          <w:rFonts w:hint="eastAsia" w:ascii="仿宋" w:hAnsi="仿宋" w:eastAsia="仿宋" w:cs="仿宋"/>
          <w:bCs/>
          <w:color w:val="FF0000"/>
          <w:sz w:val="32"/>
          <w:szCs w:val="32"/>
          <w:highlight w:val="none"/>
        </w:rPr>
        <w:t>招标</w:t>
      </w:r>
      <w:r>
        <w:rPr>
          <w:rFonts w:hint="eastAsia" w:ascii="仿宋" w:hAnsi="仿宋" w:eastAsia="仿宋" w:cs="仿宋"/>
          <w:bCs/>
          <w:color w:val="FF0000"/>
          <w:sz w:val="32"/>
          <w:szCs w:val="32"/>
          <w:highlight w:val="none"/>
          <w:lang w:val="en-US" w:eastAsia="zh-CN"/>
        </w:rPr>
        <w:t>计划</w:t>
      </w:r>
      <w:r>
        <w:rPr>
          <w:rFonts w:hint="eastAsia" w:ascii="仿宋" w:hAnsi="仿宋" w:eastAsia="仿宋" w:cs="仿宋"/>
          <w:color w:val="FF0000"/>
          <w:sz w:val="32"/>
          <w:szCs w:val="32"/>
        </w:rPr>
        <w:tab/>
      </w:r>
      <w:r>
        <w:rPr>
          <w:rFonts w:hint="eastAsia" w:ascii="仿宋" w:hAnsi="仿宋" w:eastAsia="仿宋" w:cs="仿宋"/>
          <w:color w:val="FF0000"/>
          <w:sz w:val="32"/>
          <w:szCs w:val="32"/>
        </w:rPr>
        <w:fldChar w:fldCharType="begin"/>
      </w:r>
      <w:r>
        <w:rPr>
          <w:rFonts w:hint="eastAsia" w:ascii="仿宋" w:hAnsi="仿宋" w:eastAsia="仿宋" w:cs="仿宋"/>
          <w:color w:val="FF0000"/>
          <w:sz w:val="32"/>
          <w:szCs w:val="32"/>
        </w:rPr>
        <w:instrText xml:space="preserve"> PAGEREF _Toc29020 \h </w:instrText>
      </w:r>
      <w:r>
        <w:rPr>
          <w:rFonts w:hint="eastAsia" w:ascii="仿宋" w:hAnsi="仿宋" w:eastAsia="仿宋" w:cs="仿宋"/>
          <w:color w:val="FF0000"/>
          <w:sz w:val="32"/>
          <w:szCs w:val="32"/>
        </w:rPr>
        <w:fldChar w:fldCharType="separate"/>
      </w:r>
      <w:r>
        <w:rPr>
          <w:rFonts w:hint="eastAsia" w:ascii="仿宋" w:hAnsi="仿宋" w:eastAsia="仿宋" w:cs="仿宋"/>
          <w:color w:val="FF0000"/>
          <w:sz w:val="32"/>
          <w:szCs w:val="32"/>
        </w:rPr>
        <w:t>26</w:t>
      </w:r>
      <w:r>
        <w:rPr>
          <w:rFonts w:hint="eastAsia" w:ascii="仿宋" w:hAnsi="仿宋" w:eastAsia="仿宋" w:cs="仿宋"/>
          <w:color w:val="FF0000"/>
          <w:sz w:val="32"/>
          <w:szCs w:val="32"/>
        </w:rPr>
        <w:fldChar w:fldCharType="end"/>
      </w:r>
      <w:r>
        <w:rPr>
          <w:rFonts w:hint="eastAsia" w:ascii="仿宋" w:hAnsi="仿宋" w:eastAsia="仿宋" w:cs="仿宋"/>
          <w:bCs/>
          <w:color w:val="FF0000"/>
          <w:spacing w:val="0"/>
          <w:kern w:val="0"/>
          <w:sz w:val="32"/>
          <w:szCs w:val="32"/>
          <w:highlight w:val="none"/>
        </w:rPr>
        <w:fldChar w:fldCharType="end"/>
      </w:r>
    </w:p>
    <w:p w14:paraId="42E1259C">
      <w:pPr>
        <w:pStyle w:val="14"/>
        <w:tabs>
          <w:tab w:val="right" w:leader="dot" w:pos="8163"/>
        </w:tabs>
        <w:rPr>
          <w:rFonts w:hint="eastAsia" w:ascii="仿宋" w:hAnsi="仿宋" w:eastAsia="仿宋" w:cs="仿宋"/>
          <w:sz w:val="32"/>
          <w:szCs w:val="32"/>
        </w:rPr>
      </w:pPr>
      <w:r>
        <w:rPr>
          <w:rFonts w:hint="eastAsia" w:ascii="仿宋" w:hAnsi="仿宋" w:eastAsia="仿宋" w:cs="仿宋"/>
          <w:bCs/>
          <w:color w:val="auto"/>
          <w:spacing w:val="0"/>
          <w:kern w:val="0"/>
          <w:sz w:val="32"/>
          <w:szCs w:val="32"/>
          <w:highlight w:val="none"/>
        </w:rPr>
        <w:fldChar w:fldCharType="begin"/>
      </w:r>
      <w:r>
        <w:rPr>
          <w:rFonts w:hint="eastAsia" w:ascii="仿宋" w:hAnsi="仿宋" w:eastAsia="仿宋" w:cs="仿宋"/>
          <w:bCs/>
          <w:spacing w:val="0"/>
          <w:kern w:val="0"/>
          <w:sz w:val="32"/>
          <w:szCs w:val="32"/>
          <w:highlight w:val="none"/>
        </w:rPr>
        <w:instrText xml:space="preserve"> HYPERLINK \l _Toc29056 </w:instrText>
      </w:r>
      <w:r>
        <w:rPr>
          <w:rFonts w:hint="eastAsia" w:ascii="仿宋" w:hAnsi="仿宋" w:eastAsia="仿宋" w:cs="仿宋"/>
          <w:bCs/>
          <w:spacing w:val="0"/>
          <w:kern w:val="0"/>
          <w:sz w:val="32"/>
          <w:szCs w:val="32"/>
          <w:highlight w:val="none"/>
        </w:rPr>
        <w:fldChar w:fldCharType="separate"/>
      </w:r>
      <w:r>
        <w:rPr>
          <w:rFonts w:hint="eastAsia" w:ascii="仿宋" w:hAnsi="仿宋" w:eastAsia="仿宋" w:cs="仿宋"/>
          <w:sz w:val="32"/>
          <w:szCs w:val="32"/>
          <w:highlight w:val="none"/>
        </w:rPr>
        <w:t>8  资格预审</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_Toc29056 \h </w:instrText>
      </w:r>
      <w:r>
        <w:rPr>
          <w:rFonts w:hint="eastAsia" w:ascii="仿宋" w:hAnsi="仿宋" w:eastAsia="仿宋" w:cs="仿宋"/>
          <w:sz w:val="32"/>
          <w:szCs w:val="32"/>
        </w:rPr>
        <w:fldChar w:fldCharType="separate"/>
      </w:r>
      <w:r>
        <w:rPr>
          <w:rFonts w:hint="eastAsia" w:ascii="仿宋" w:hAnsi="仿宋" w:eastAsia="仿宋" w:cs="仿宋"/>
          <w:sz w:val="32"/>
          <w:szCs w:val="32"/>
        </w:rPr>
        <w:t>27</w:t>
      </w:r>
      <w:r>
        <w:rPr>
          <w:rFonts w:hint="eastAsia" w:ascii="仿宋" w:hAnsi="仿宋" w:eastAsia="仿宋" w:cs="仿宋"/>
          <w:sz w:val="32"/>
          <w:szCs w:val="32"/>
        </w:rPr>
        <w:fldChar w:fldCharType="end"/>
      </w:r>
      <w:r>
        <w:rPr>
          <w:rFonts w:hint="eastAsia" w:ascii="仿宋" w:hAnsi="仿宋" w:eastAsia="仿宋" w:cs="仿宋"/>
          <w:bCs/>
          <w:color w:val="auto"/>
          <w:spacing w:val="0"/>
          <w:kern w:val="0"/>
          <w:sz w:val="32"/>
          <w:szCs w:val="32"/>
          <w:highlight w:val="none"/>
        </w:rPr>
        <w:fldChar w:fldCharType="end"/>
      </w:r>
    </w:p>
    <w:p w14:paraId="18AAD379">
      <w:pPr>
        <w:pStyle w:val="15"/>
        <w:tabs>
          <w:tab w:val="right" w:leader="dot" w:pos="8163"/>
        </w:tabs>
        <w:rPr>
          <w:rFonts w:hint="eastAsia" w:ascii="仿宋" w:hAnsi="仿宋" w:eastAsia="仿宋" w:cs="仿宋"/>
          <w:sz w:val="32"/>
          <w:szCs w:val="32"/>
        </w:rPr>
      </w:pPr>
      <w:r>
        <w:rPr>
          <w:rFonts w:hint="eastAsia" w:ascii="仿宋" w:hAnsi="仿宋" w:eastAsia="仿宋" w:cs="仿宋"/>
          <w:bCs/>
          <w:color w:val="auto"/>
          <w:spacing w:val="0"/>
          <w:kern w:val="0"/>
          <w:sz w:val="32"/>
          <w:szCs w:val="32"/>
          <w:highlight w:val="none"/>
        </w:rPr>
        <w:fldChar w:fldCharType="begin"/>
      </w:r>
      <w:r>
        <w:rPr>
          <w:rFonts w:hint="eastAsia" w:ascii="仿宋" w:hAnsi="仿宋" w:eastAsia="仿宋" w:cs="仿宋"/>
          <w:bCs/>
          <w:spacing w:val="0"/>
          <w:kern w:val="0"/>
          <w:sz w:val="32"/>
          <w:szCs w:val="32"/>
          <w:highlight w:val="none"/>
        </w:rPr>
        <w:instrText xml:space="preserve"> HYPERLINK \l _Toc22113 </w:instrText>
      </w:r>
      <w:r>
        <w:rPr>
          <w:rFonts w:hint="eastAsia" w:ascii="仿宋" w:hAnsi="仿宋" w:eastAsia="仿宋" w:cs="仿宋"/>
          <w:bCs/>
          <w:spacing w:val="0"/>
          <w:kern w:val="0"/>
          <w:sz w:val="32"/>
          <w:szCs w:val="32"/>
          <w:highlight w:val="none"/>
        </w:rPr>
        <w:fldChar w:fldCharType="separate"/>
      </w:r>
      <w:r>
        <w:rPr>
          <w:rFonts w:hint="eastAsia" w:ascii="仿宋" w:hAnsi="仿宋" w:eastAsia="仿宋" w:cs="仿宋"/>
          <w:bCs/>
          <w:sz w:val="32"/>
          <w:szCs w:val="32"/>
          <w:highlight w:val="none"/>
        </w:rPr>
        <w:t>8.1  编制资格预审文件</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_Toc22113 \h </w:instrText>
      </w:r>
      <w:r>
        <w:rPr>
          <w:rFonts w:hint="eastAsia" w:ascii="仿宋" w:hAnsi="仿宋" w:eastAsia="仿宋" w:cs="仿宋"/>
          <w:sz w:val="32"/>
          <w:szCs w:val="32"/>
        </w:rPr>
        <w:fldChar w:fldCharType="separate"/>
      </w:r>
      <w:r>
        <w:rPr>
          <w:rFonts w:hint="eastAsia" w:ascii="仿宋" w:hAnsi="仿宋" w:eastAsia="仿宋" w:cs="仿宋"/>
          <w:sz w:val="32"/>
          <w:szCs w:val="32"/>
        </w:rPr>
        <w:t>27</w:t>
      </w:r>
      <w:r>
        <w:rPr>
          <w:rFonts w:hint="eastAsia" w:ascii="仿宋" w:hAnsi="仿宋" w:eastAsia="仿宋" w:cs="仿宋"/>
          <w:sz w:val="32"/>
          <w:szCs w:val="32"/>
        </w:rPr>
        <w:fldChar w:fldCharType="end"/>
      </w:r>
      <w:r>
        <w:rPr>
          <w:rFonts w:hint="eastAsia" w:ascii="仿宋" w:hAnsi="仿宋" w:eastAsia="仿宋" w:cs="仿宋"/>
          <w:bCs/>
          <w:color w:val="auto"/>
          <w:spacing w:val="0"/>
          <w:kern w:val="0"/>
          <w:sz w:val="32"/>
          <w:szCs w:val="32"/>
          <w:highlight w:val="none"/>
        </w:rPr>
        <w:fldChar w:fldCharType="end"/>
      </w:r>
    </w:p>
    <w:p w14:paraId="19D7E9FC">
      <w:pPr>
        <w:pStyle w:val="15"/>
        <w:tabs>
          <w:tab w:val="right" w:leader="dot" w:pos="8163"/>
        </w:tabs>
        <w:rPr>
          <w:rFonts w:hint="eastAsia" w:ascii="仿宋" w:hAnsi="仿宋" w:eastAsia="仿宋" w:cs="仿宋"/>
          <w:sz w:val="32"/>
          <w:szCs w:val="32"/>
        </w:rPr>
      </w:pPr>
      <w:r>
        <w:rPr>
          <w:rFonts w:hint="eastAsia" w:ascii="仿宋" w:hAnsi="仿宋" w:eastAsia="仿宋" w:cs="仿宋"/>
          <w:bCs/>
          <w:color w:val="auto"/>
          <w:spacing w:val="0"/>
          <w:kern w:val="0"/>
          <w:sz w:val="32"/>
          <w:szCs w:val="32"/>
          <w:highlight w:val="none"/>
        </w:rPr>
        <w:fldChar w:fldCharType="begin"/>
      </w:r>
      <w:r>
        <w:rPr>
          <w:rFonts w:hint="eastAsia" w:ascii="仿宋" w:hAnsi="仿宋" w:eastAsia="仿宋" w:cs="仿宋"/>
          <w:bCs/>
          <w:spacing w:val="0"/>
          <w:kern w:val="0"/>
          <w:sz w:val="32"/>
          <w:szCs w:val="32"/>
          <w:highlight w:val="none"/>
        </w:rPr>
        <w:instrText xml:space="preserve"> HYPERLINK \l _Toc12230 </w:instrText>
      </w:r>
      <w:r>
        <w:rPr>
          <w:rFonts w:hint="eastAsia" w:ascii="仿宋" w:hAnsi="仿宋" w:eastAsia="仿宋" w:cs="仿宋"/>
          <w:bCs/>
          <w:spacing w:val="0"/>
          <w:kern w:val="0"/>
          <w:sz w:val="32"/>
          <w:szCs w:val="32"/>
          <w:highlight w:val="none"/>
        </w:rPr>
        <w:fldChar w:fldCharType="separate"/>
      </w:r>
      <w:r>
        <w:rPr>
          <w:rFonts w:hint="eastAsia" w:ascii="仿宋" w:hAnsi="仿宋" w:eastAsia="仿宋" w:cs="仿宋"/>
          <w:bCs/>
          <w:sz w:val="32"/>
          <w:szCs w:val="32"/>
          <w:highlight w:val="none"/>
        </w:rPr>
        <w:t>8.2  发布资格预审公告</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_Toc12230 \h </w:instrText>
      </w:r>
      <w:r>
        <w:rPr>
          <w:rFonts w:hint="eastAsia" w:ascii="仿宋" w:hAnsi="仿宋" w:eastAsia="仿宋" w:cs="仿宋"/>
          <w:sz w:val="32"/>
          <w:szCs w:val="32"/>
        </w:rPr>
        <w:fldChar w:fldCharType="separate"/>
      </w:r>
      <w:r>
        <w:rPr>
          <w:rFonts w:hint="eastAsia" w:ascii="仿宋" w:hAnsi="仿宋" w:eastAsia="仿宋" w:cs="仿宋"/>
          <w:sz w:val="32"/>
          <w:szCs w:val="32"/>
        </w:rPr>
        <w:t>28</w:t>
      </w:r>
      <w:r>
        <w:rPr>
          <w:rFonts w:hint="eastAsia" w:ascii="仿宋" w:hAnsi="仿宋" w:eastAsia="仿宋" w:cs="仿宋"/>
          <w:sz w:val="32"/>
          <w:szCs w:val="32"/>
        </w:rPr>
        <w:fldChar w:fldCharType="end"/>
      </w:r>
      <w:r>
        <w:rPr>
          <w:rFonts w:hint="eastAsia" w:ascii="仿宋" w:hAnsi="仿宋" w:eastAsia="仿宋" w:cs="仿宋"/>
          <w:bCs/>
          <w:color w:val="auto"/>
          <w:spacing w:val="0"/>
          <w:kern w:val="0"/>
          <w:sz w:val="32"/>
          <w:szCs w:val="32"/>
          <w:highlight w:val="none"/>
        </w:rPr>
        <w:fldChar w:fldCharType="end"/>
      </w:r>
    </w:p>
    <w:p w14:paraId="2C05FE2C">
      <w:pPr>
        <w:pStyle w:val="15"/>
        <w:tabs>
          <w:tab w:val="right" w:leader="dot" w:pos="8163"/>
        </w:tabs>
        <w:rPr>
          <w:rFonts w:hint="eastAsia" w:ascii="仿宋" w:hAnsi="仿宋" w:eastAsia="仿宋" w:cs="仿宋"/>
          <w:sz w:val="32"/>
          <w:szCs w:val="32"/>
        </w:rPr>
      </w:pPr>
      <w:r>
        <w:rPr>
          <w:rFonts w:hint="eastAsia" w:ascii="仿宋" w:hAnsi="仿宋" w:eastAsia="仿宋" w:cs="仿宋"/>
          <w:bCs/>
          <w:color w:val="auto"/>
          <w:spacing w:val="0"/>
          <w:kern w:val="0"/>
          <w:sz w:val="32"/>
          <w:szCs w:val="32"/>
          <w:highlight w:val="none"/>
        </w:rPr>
        <w:fldChar w:fldCharType="begin"/>
      </w:r>
      <w:r>
        <w:rPr>
          <w:rFonts w:hint="eastAsia" w:ascii="仿宋" w:hAnsi="仿宋" w:eastAsia="仿宋" w:cs="仿宋"/>
          <w:bCs/>
          <w:spacing w:val="0"/>
          <w:kern w:val="0"/>
          <w:sz w:val="32"/>
          <w:szCs w:val="32"/>
          <w:highlight w:val="none"/>
        </w:rPr>
        <w:instrText xml:space="preserve"> HYPERLINK \l _Toc9133 </w:instrText>
      </w:r>
      <w:r>
        <w:rPr>
          <w:rFonts w:hint="eastAsia" w:ascii="仿宋" w:hAnsi="仿宋" w:eastAsia="仿宋" w:cs="仿宋"/>
          <w:bCs/>
          <w:spacing w:val="0"/>
          <w:kern w:val="0"/>
          <w:sz w:val="32"/>
          <w:szCs w:val="32"/>
          <w:highlight w:val="none"/>
        </w:rPr>
        <w:fldChar w:fldCharType="separate"/>
      </w:r>
      <w:r>
        <w:rPr>
          <w:rFonts w:hint="eastAsia" w:ascii="仿宋" w:hAnsi="仿宋" w:eastAsia="仿宋" w:cs="仿宋"/>
          <w:bCs/>
          <w:sz w:val="32"/>
          <w:szCs w:val="32"/>
          <w:highlight w:val="none"/>
        </w:rPr>
        <w:t>8.3  发售资格预审文件</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_Toc9133 \h </w:instrText>
      </w:r>
      <w:r>
        <w:rPr>
          <w:rFonts w:hint="eastAsia" w:ascii="仿宋" w:hAnsi="仿宋" w:eastAsia="仿宋" w:cs="仿宋"/>
          <w:sz w:val="32"/>
          <w:szCs w:val="32"/>
        </w:rPr>
        <w:fldChar w:fldCharType="separate"/>
      </w:r>
      <w:r>
        <w:rPr>
          <w:rFonts w:hint="eastAsia" w:ascii="仿宋" w:hAnsi="仿宋" w:eastAsia="仿宋" w:cs="仿宋"/>
          <w:sz w:val="32"/>
          <w:szCs w:val="32"/>
        </w:rPr>
        <w:t>29</w:t>
      </w:r>
      <w:r>
        <w:rPr>
          <w:rFonts w:hint="eastAsia" w:ascii="仿宋" w:hAnsi="仿宋" w:eastAsia="仿宋" w:cs="仿宋"/>
          <w:sz w:val="32"/>
          <w:szCs w:val="32"/>
        </w:rPr>
        <w:fldChar w:fldCharType="end"/>
      </w:r>
      <w:r>
        <w:rPr>
          <w:rFonts w:hint="eastAsia" w:ascii="仿宋" w:hAnsi="仿宋" w:eastAsia="仿宋" w:cs="仿宋"/>
          <w:bCs/>
          <w:color w:val="auto"/>
          <w:spacing w:val="0"/>
          <w:kern w:val="0"/>
          <w:sz w:val="32"/>
          <w:szCs w:val="32"/>
          <w:highlight w:val="none"/>
        </w:rPr>
        <w:fldChar w:fldCharType="end"/>
      </w:r>
    </w:p>
    <w:p w14:paraId="1D8A6FB6">
      <w:pPr>
        <w:pStyle w:val="15"/>
        <w:tabs>
          <w:tab w:val="right" w:leader="dot" w:pos="8163"/>
        </w:tabs>
        <w:rPr>
          <w:rFonts w:hint="eastAsia" w:ascii="仿宋" w:hAnsi="仿宋" w:eastAsia="仿宋" w:cs="仿宋"/>
          <w:sz w:val="32"/>
          <w:szCs w:val="32"/>
        </w:rPr>
      </w:pPr>
      <w:r>
        <w:rPr>
          <w:rFonts w:hint="eastAsia" w:ascii="仿宋" w:hAnsi="仿宋" w:eastAsia="仿宋" w:cs="仿宋"/>
          <w:bCs/>
          <w:color w:val="auto"/>
          <w:spacing w:val="0"/>
          <w:kern w:val="0"/>
          <w:sz w:val="32"/>
          <w:szCs w:val="32"/>
          <w:highlight w:val="none"/>
        </w:rPr>
        <w:fldChar w:fldCharType="begin"/>
      </w:r>
      <w:r>
        <w:rPr>
          <w:rFonts w:hint="eastAsia" w:ascii="仿宋" w:hAnsi="仿宋" w:eastAsia="仿宋" w:cs="仿宋"/>
          <w:bCs/>
          <w:spacing w:val="0"/>
          <w:kern w:val="0"/>
          <w:sz w:val="32"/>
          <w:szCs w:val="32"/>
          <w:highlight w:val="none"/>
        </w:rPr>
        <w:instrText xml:space="preserve"> HYPERLINK \l _Toc16164 </w:instrText>
      </w:r>
      <w:r>
        <w:rPr>
          <w:rFonts w:hint="eastAsia" w:ascii="仿宋" w:hAnsi="仿宋" w:eastAsia="仿宋" w:cs="仿宋"/>
          <w:bCs/>
          <w:spacing w:val="0"/>
          <w:kern w:val="0"/>
          <w:sz w:val="32"/>
          <w:szCs w:val="32"/>
          <w:highlight w:val="none"/>
        </w:rPr>
        <w:fldChar w:fldCharType="separate"/>
      </w:r>
      <w:r>
        <w:rPr>
          <w:rFonts w:hint="eastAsia" w:ascii="仿宋" w:hAnsi="仿宋" w:eastAsia="仿宋" w:cs="仿宋"/>
          <w:sz w:val="32"/>
          <w:szCs w:val="32"/>
          <w:highlight w:val="none"/>
        </w:rPr>
        <w:t>8.4</w:t>
      </w:r>
      <w:r>
        <w:rPr>
          <w:rFonts w:hint="eastAsia" w:ascii="仿宋" w:hAnsi="仿宋" w:eastAsia="仿宋" w:cs="仿宋"/>
          <w:bCs/>
          <w:sz w:val="32"/>
          <w:szCs w:val="32"/>
          <w:highlight w:val="none"/>
        </w:rPr>
        <w:t xml:space="preserve">  资格预审文件澄清与修改</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_Toc16164 \h </w:instrText>
      </w:r>
      <w:r>
        <w:rPr>
          <w:rFonts w:hint="eastAsia" w:ascii="仿宋" w:hAnsi="仿宋" w:eastAsia="仿宋" w:cs="仿宋"/>
          <w:sz w:val="32"/>
          <w:szCs w:val="32"/>
        </w:rPr>
        <w:fldChar w:fldCharType="separate"/>
      </w:r>
      <w:r>
        <w:rPr>
          <w:rFonts w:hint="eastAsia" w:ascii="仿宋" w:hAnsi="仿宋" w:eastAsia="仿宋" w:cs="仿宋"/>
          <w:sz w:val="32"/>
          <w:szCs w:val="32"/>
        </w:rPr>
        <w:t>30</w:t>
      </w:r>
      <w:r>
        <w:rPr>
          <w:rFonts w:hint="eastAsia" w:ascii="仿宋" w:hAnsi="仿宋" w:eastAsia="仿宋" w:cs="仿宋"/>
          <w:sz w:val="32"/>
          <w:szCs w:val="32"/>
        </w:rPr>
        <w:fldChar w:fldCharType="end"/>
      </w:r>
      <w:r>
        <w:rPr>
          <w:rFonts w:hint="eastAsia" w:ascii="仿宋" w:hAnsi="仿宋" w:eastAsia="仿宋" w:cs="仿宋"/>
          <w:bCs/>
          <w:color w:val="auto"/>
          <w:spacing w:val="0"/>
          <w:kern w:val="0"/>
          <w:sz w:val="32"/>
          <w:szCs w:val="32"/>
          <w:highlight w:val="none"/>
        </w:rPr>
        <w:fldChar w:fldCharType="end"/>
      </w:r>
    </w:p>
    <w:p w14:paraId="592B469D">
      <w:pPr>
        <w:pStyle w:val="15"/>
        <w:tabs>
          <w:tab w:val="right" w:leader="dot" w:pos="8163"/>
        </w:tabs>
        <w:rPr>
          <w:rFonts w:hint="eastAsia" w:ascii="仿宋" w:hAnsi="仿宋" w:eastAsia="仿宋" w:cs="仿宋"/>
          <w:sz w:val="32"/>
          <w:szCs w:val="32"/>
        </w:rPr>
      </w:pPr>
      <w:r>
        <w:rPr>
          <w:rFonts w:hint="eastAsia" w:ascii="仿宋" w:hAnsi="仿宋" w:eastAsia="仿宋" w:cs="仿宋"/>
          <w:bCs/>
          <w:color w:val="auto"/>
          <w:spacing w:val="0"/>
          <w:kern w:val="0"/>
          <w:sz w:val="32"/>
          <w:szCs w:val="32"/>
          <w:highlight w:val="none"/>
        </w:rPr>
        <w:fldChar w:fldCharType="begin"/>
      </w:r>
      <w:r>
        <w:rPr>
          <w:rFonts w:hint="eastAsia" w:ascii="仿宋" w:hAnsi="仿宋" w:eastAsia="仿宋" w:cs="仿宋"/>
          <w:bCs/>
          <w:spacing w:val="0"/>
          <w:kern w:val="0"/>
          <w:sz w:val="32"/>
          <w:szCs w:val="32"/>
          <w:highlight w:val="none"/>
        </w:rPr>
        <w:instrText xml:space="preserve"> HYPERLINK \l _Toc24815 </w:instrText>
      </w:r>
      <w:r>
        <w:rPr>
          <w:rFonts w:hint="eastAsia" w:ascii="仿宋" w:hAnsi="仿宋" w:eastAsia="仿宋" w:cs="仿宋"/>
          <w:bCs/>
          <w:spacing w:val="0"/>
          <w:kern w:val="0"/>
          <w:sz w:val="32"/>
          <w:szCs w:val="32"/>
          <w:highlight w:val="none"/>
        </w:rPr>
        <w:fldChar w:fldCharType="separate"/>
      </w:r>
      <w:r>
        <w:rPr>
          <w:rFonts w:hint="eastAsia" w:ascii="仿宋" w:hAnsi="仿宋" w:eastAsia="仿宋" w:cs="仿宋"/>
          <w:bCs/>
          <w:sz w:val="32"/>
          <w:szCs w:val="32"/>
          <w:highlight w:val="none"/>
        </w:rPr>
        <w:t>8.5  接收资格预审申请文件</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_Toc24815 \h </w:instrText>
      </w:r>
      <w:r>
        <w:rPr>
          <w:rFonts w:hint="eastAsia" w:ascii="仿宋" w:hAnsi="仿宋" w:eastAsia="仿宋" w:cs="仿宋"/>
          <w:sz w:val="32"/>
          <w:szCs w:val="32"/>
        </w:rPr>
        <w:fldChar w:fldCharType="separate"/>
      </w:r>
      <w:r>
        <w:rPr>
          <w:rFonts w:hint="eastAsia" w:ascii="仿宋" w:hAnsi="仿宋" w:eastAsia="仿宋" w:cs="仿宋"/>
          <w:sz w:val="32"/>
          <w:szCs w:val="32"/>
        </w:rPr>
        <w:t>31</w:t>
      </w:r>
      <w:r>
        <w:rPr>
          <w:rFonts w:hint="eastAsia" w:ascii="仿宋" w:hAnsi="仿宋" w:eastAsia="仿宋" w:cs="仿宋"/>
          <w:sz w:val="32"/>
          <w:szCs w:val="32"/>
        </w:rPr>
        <w:fldChar w:fldCharType="end"/>
      </w:r>
      <w:r>
        <w:rPr>
          <w:rFonts w:hint="eastAsia" w:ascii="仿宋" w:hAnsi="仿宋" w:eastAsia="仿宋" w:cs="仿宋"/>
          <w:bCs/>
          <w:color w:val="auto"/>
          <w:spacing w:val="0"/>
          <w:kern w:val="0"/>
          <w:sz w:val="32"/>
          <w:szCs w:val="32"/>
          <w:highlight w:val="none"/>
        </w:rPr>
        <w:fldChar w:fldCharType="end"/>
      </w:r>
    </w:p>
    <w:p w14:paraId="59CAB1C7">
      <w:pPr>
        <w:pStyle w:val="15"/>
        <w:tabs>
          <w:tab w:val="right" w:leader="dot" w:pos="8163"/>
        </w:tabs>
        <w:rPr>
          <w:rFonts w:hint="eastAsia" w:ascii="仿宋" w:hAnsi="仿宋" w:eastAsia="仿宋" w:cs="仿宋"/>
          <w:sz w:val="32"/>
          <w:szCs w:val="32"/>
        </w:rPr>
      </w:pPr>
      <w:r>
        <w:rPr>
          <w:rFonts w:hint="eastAsia" w:ascii="仿宋" w:hAnsi="仿宋" w:eastAsia="仿宋" w:cs="仿宋"/>
          <w:bCs/>
          <w:color w:val="auto"/>
          <w:spacing w:val="0"/>
          <w:kern w:val="0"/>
          <w:sz w:val="32"/>
          <w:szCs w:val="32"/>
          <w:highlight w:val="none"/>
        </w:rPr>
        <w:fldChar w:fldCharType="begin"/>
      </w:r>
      <w:r>
        <w:rPr>
          <w:rFonts w:hint="eastAsia" w:ascii="仿宋" w:hAnsi="仿宋" w:eastAsia="仿宋" w:cs="仿宋"/>
          <w:bCs/>
          <w:spacing w:val="0"/>
          <w:kern w:val="0"/>
          <w:sz w:val="32"/>
          <w:szCs w:val="32"/>
          <w:highlight w:val="none"/>
        </w:rPr>
        <w:instrText xml:space="preserve"> HYPERLINK \l _Toc20973 </w:instrText>
      </w:r>
      <w:r>
        <w:rPr>
          <w:rFonts w:hint="eastAsia" w:ascii="仿宋" w:hAnsi="仿宋" w:eastAsia="仿宋" w:cs="仿宋"/>
          <w:bCs/>
          <w:spacing w:val="0"/>
          <w:kern w:val="0"/>
          <w:sz w:val="32"/>
          <w:szCs w:val="32"/>
          <w:highlight w:val="none"/>
        </w:rPr>
        <w:fldChar w:fldCharType="separate"/>
      </w:r>
      <w:r>
        <w:rPr>
          <w:rFonts w:hint="eastAsia" w:ascii="仿宋" w:hAnsi="仿宋" w:eastAsia="仿宋" w:cs="仿宋"/>
          <w:bCs/>
          <w:sz w:val="32"/>
          <w:szCs w:val="32"/>
          <w:highlight w:val="none"/>
        </w:rPr>
        <w:t>8.6  组织资格审查</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_Toc20973 \h </w:instrText>
      </w:r>
      <w:r>
        <w:rPr>
          <w:rFonts w:hint="eastAsia" w:ascii="仿宋" w:hAnsi="仿宋" w:eastAsia="仿宋" w:cs="仿宋"/>
          <w:sz w:val="32"/>
          <w:szCs w:val="32"/>
        </w:rPr>
        <w:fldChar w:fldCharType="separate"/>
      </w:r>
      <w:r>
        <w:rPr>
          <w:rFonts w:hint="eastAsia" w:ascii="仿宋" w:hAnsi="仿宋" w:eastAsia="仿宋" w:cs="仿宋"/>
          <w:sz w:val="32"/>
          <w:szCs w:val="32"/>
        </w:rPr>
        <w:t>33</w:t>
      </w:r>
      <w:r>
        <w:rPr>
          <w:rFonts w:hint="eastAsia" w:ascii="仿宋" w:hAnsi="仿宋" w:eastAsia="仿宋" w:cs="仿宋"/>
          <w:sz w:val="32"/>
          <w:szCs w:val="32"/>
        </w:rPr>
        <w:fldChar w:fldCharType="end"/>
      </w:r>
      <w:r>
        <w:rPr>
          <w:rFonts w:hint="eastAsia" w:ascii="仿宋" w:hAnsi="仿宋" w:eastAsia="仿宋" w:cs="仿宋"/>
          <w:bCs/>
          <w:color w:val="auto"/>
          <w:spacing w:val="0"/>
          <w:kern w:val="0"/>
          <w:sz w:val="32"/>
          <w:szCs w:val="32"/>
          <w:highlight w:val="none"/>
        </w:rPr>
        <w:fldChar w:fldCharType="end"/>
      </w:r>
    </w:p>
    <w:p w14:paraId="798B0AC0">
      <w:pPr>
        <w:pStyle w:val="15"/>
        <w:tabs>
          <w:tab w:val="right" w:leader="dot" w:pos="8163"/>
        </w:tabs>
        <w:rPr>
          <w:rFonts w:hint="eastAsia" w:ascii="仿宋" w:hAnsi="仿宋" w:eastAsia="仿宋" w:cs="仿宋"/>
          <w:sz w:val="32"/>
          <w:szCs w:val="32"/>
        </w:rPr>
      </w:pPr>
      <w:r>
        <w:rPr>
          <w:rFonts w:hint="eastAsia" w:ascii="仿宋" w:hAnsi="仿宋" w:eastAsia="仿宋" w:cs="仿宋"/>
          <w:bCs/>
          <w:color w:val="auto"/>
          <w:spacing w:val="0"/>
          <w:kern w:val="0"/>
          <w:sz w:val="32"/>
          <w:szCs w:val="32"/>
          <w:highlight w:val="none"/>
        </w:rPr>
        <w:fldChar w:fldCharType="begin"/>
      </w:r>
      <w:r>
        <w:rPr>
          <w:rFonts w:hint="eastAsia" w:ascii="仿宋" w:hAnsi="仿宋" w:eastAsia="仿宋" w:cs="仿宋"/>
          <w:bCs/>
          <w:spacing w:val="0"/>
          <w:kern w:val="0"/>
          <w:sz w:val="32"/>
          <w:szCs w:val="32"/>
          <w:highlight w:val="none"/>
        </w:rPr>
        <w:instrText xml:space="preserve"> HYPERLINK \l _Toc8961 </w:instrText>
      </w:r>
      <w:r>
        <w:rPr>
          <w:rFonts w:hint="eastAsia" w:ascii="仿宋" w:hAnsi="仿宋" w:eastAsia="仿宋" w:cs="仿宋"/>
          <w:bCs/>
          <w:spacing w:val="0"/>
          <w:kern w:val="0"/>
          <w:sz w:val="32"/>
          <w:szCs w:val="32"/>
          <w:highlight w:val="none"/>
        </w:rPr>
        <w:fldChar w:fldCharType="separate"/>
      </w:r>
      <w:r>
        <w:rPr>
          <w:rFonts w:hint="eastAsia" w:ascii="仿宋" w:hAnsi="仿宋" w:eastAsia="仿宋" w:cs="仿宋"/>
          <w:bCs/>
          <w:sz w:val="32"/>
          <w:szCs w:val="32"/>
          <w:highlight w:val="none"/>
        </w:rPr>
        <w:t>8.7  通知资格预审结果</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_Toc8961 \h </w:instrText>
      </w:r>
      <w:r>
        <w:rPr>
          <w:rFonts w:hint="eastAsia" w:ascii="仿宋" w:hAnsi="仿宋" w:eastAsia="仿宋" w:cs="仿宋"/>
          <w:sz w:val="32"/>
          <w:szCs w:val="32"/>
        </w:rPr>
        <w:fldChar w:fldCharType="separate"/>
      </w:r>
      <w:r>
        <w:rPr>
          <w:rFonts w:hint="eastAsia" w:ascii="仿宋" w:hAnsi="仿宋" w:eastAsia="仿宋" w:cs="仿宋"/>
          <w:sz w:val="32"/>
          <w:szCs w:val="32"/>
        </w:rPr>
        <w:t>35</w:t>
      </w:r>
      <w:r>
        <w:rPr>
          <w:rFonts w:hint="eastAsia" w:ascii="仿宋" w:hAnsi="仿宋" w:eastAsia="仿宋" w:cs="仿宋"/>
          <w:sz w:val="32"/>
          <w:szCs w:val="32"/>
        </w:rPr>
        <w:fldChar w:fldCharType="end"/>
      </w:r>
      <w:r>
        <w:rPr>
          <w:rFonts w:hint="eastAsia" w:ascii="仿宋" w:hAnsi="仿宋" w:eastAsia="仿宋" w:cs="仿宋"/>
          <w:bCs/>
          <w:color w:val="auto"/>
          <w:spacing w:val="0"/>
          <w:kern w:val="0"/>
          <w:sz w:val="32"/>
          <w:szCs w:val="32"/>
          <w:highlight w:val="none"/>
        </w:rPr>
        <w:fldChar w:fldCharType="end"/>
      </w:r>
    </w:p>
    <w:p w14:paraId="69ACBD6D">
      <w:pPr>
        <w:pStyle w:val="14"/>
        <w:tabs>
          <w:tab w:val="right" w:leader="dot" w:pos="8163"/>
        </w:tabs>
        <w:rPr>
          <w:rFonts w:hint="eastAsia" w:ascii="仿宋" w:hAnsi="仿宋" w:eastAsia="仿宋" w:cs="仿宋"/>
          <w:sz w:val="32"/>
          <w:szCs w:val="32"/>
        </w:rPr>
      </w:pPr>
      <w:r>
        <w:rPr>
          <w:rFonts w:hint="eastAsia" w:ascii="仿宋" w:hAnsi="仿宋" w:eastAsia="仿宋" w:cs="仿宋"/>
          <w:bCs/>
          <w:color w:val="auto"/>
          <w:spacing w:val="0"/>
          <w:kern w:val="0"/>
          <w:sz w:val="32"/>
          <w:szCs w:val="32"/>
          <w:highlight w:val="none"/>
        </w:rPr>
        <w:fldChar w:fldCharType="begin"/>
      </w:r>
      <w:r>
        <w:rPr>
          <w:rFonts w:hint="eastAsia" w:ascii="仿宋" w:hAnsi="仿宋" w:eastAsia="仿宋" w:cs="仿宋"/>
          <w:bCs/>
          <w:spacing w:val="0"/>
          <w:kern w:val="0"/>
          <w:sz w:val="32"/>
          <w:szCs w:val="32"/>
          <w:highlight w:val="none"/>
        </w:rPr>
        <w:instrText xml:space="preserve"> HYPERLINK \l _Toc3590 </w:instrText>
      </w:r>
      <w:r>
        <w:rPr>
          <w:rFonts w:hint="eastAsia" w:ascii="仿宋" w:hAnsi="仿宋" w:eastAsia="仿宋" w:cs="仿宋"/>
          <w:bCs/>
          <w:spacing w:val="0"/>
          <w:kern w:val="0"/>
          <w:sz w:val="32"/>
          <w:szCs w:val="32"/>
          <w:highlight w:val="none"/>
        </w:rPr>
        <w:fldChar w:fldCharType="separate"/>
      </w:r>
      <w:r>
        <w:rPr>
          <w:rFonts w:hint="eastAsia" w:ascii="仿宋" w:hAnsi="仿宋" w:eastAsia="仿宋" w:cs="仿宋"/>
          <w:sz w:val="32"/>
          <w:szCs w:val="32"/>
          <w:highlight w:val="none"/>
        </w:rPr>
        <w:t>9  招标投标</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_Toc3590 \h </w:instrText>
      </w:r>
      <w:r>
        <w:rPr>
          <w:rFonts w:hint="eastAsia" w:ascii="仿宋" w:hAnsi="仿宋" w:eastAsia="仿宋" w:cs="仿宋"/>
          <w:sz w:val="32"/>
          <w:szCs w:val="32"/>
        </w:rPr>
        <w:fldChar w:fldCharType="separate"/>
      </w:r>
      <w:r>
        <w:rPr>
          <w:rFonts w:hint="eastAsia" w:ascii="仿宋" w:hAnsi="仿宋" w:eastAsia="仿宋" w:cs="仿宋"/>
          <w:sz w:val="32"/>
          <w:szCs w:val="32"/>
        </w:rPr>
        <w:t>37</w:t>
      </w:r>
      <w:r>
        <w:rPr>
          <w:rFonts w:hint="eastAsia" w:ascii="仿宋" w:hAnsi="仿宋" w:eastAsia="仿宋" w:cs="仿宋"/>
          <w:sz w:val="32"/>
          <w:szCs w:val="32"/>
        </w:rPr>
        <w:fldChar w:fldCharType="end"/>
      </w:r>
      <w:r>
        <w:rPr>
          <w:rFonts w:hint="eastAsia" w:ascii="仿宋" w:hAnsi="仿宋" w:eastAsia="仿宋" w:cs="仿宋"/>
          <w:bCs/>
          <w:color w:val="auto"/>
          <w:spacing w:val="0"/>
          <w:kern w:val="0"/>
          <w:sz w:val="32"/>
          <w:szCs w:val="32"/>
          <w:highlight w:val="none"/>
        </w:rPr>
        <w:fldChar w:fldCharType="end"/>
      </w:r>
    </w:p>
    <w:p w14:paraId="77478C38">
      <w:pPr>
        <w:pStyle w:val="15"/>
        <w:tabs>
          <w:tab w:val="right" w:leader="dot" w:pos="8163"/>
        </w:tabs>
        <w:rPr>
          <w:rFonts w:hint="eastAsia" w:ascii="仿宋" w:hAnsi="仿宋" w:eastAsia="仿宋" w:cs="仿宋"/>
          <w:sz w:val="32"/>
          <w:szCs w:val="32"/>
        </w:rPr>
      </w:pPr>
      <w:r>
        <w:rPr>
          <w:rFonts w:hint="eastAsia" w:ascii="仿宋" w:hAnsi="仿宋" w:eastAsia="仿宋" w:cs="仿宋"/>
          <w:bCs/>
          <w:color w:val="auto"/>
          <w:spacing w:val="0"/>
          <w:kern w:val="0"/>
          <w:sz w:val="32"/>
          <w:szCs w:val="32"/>
          <w:highlight w:val="none"/>
        </w:rPr>
        <w:fldChar w:fldCharType="begin"/>
      </w:r>
      <w:r>
        <w:rPr>
          <w:rFonts w:hint="eastAsia" w:ascii="仿宋" w:hAnsi="仿宋" w:eastAsia="仿宋" w:cs="仿宋"/>
          <w:bCs/>
          <w:spacing w:val="0"/>
          <w:kern w:val="0"/>
          <w:sz w:val="32"/>
          <w:szCs w:val="32"/>
          <w:highlight w:val="none"/>
        </w:rPr>
        <w:instrText xml:space="preserve"> HYPERLINK \l _Toc4838 </w:instrText>
      </w:r>
      <w:r>
        <w:rPr>
          <w:rFonts w:hint="eastAsia" w:ascii="仿宋" w:hAnsi="仿宋" w:eastAsia="仿宋" w:cs="仿宋"/>
          <w:bCs/>
          <w:spacing w:val="0"/>
          <w:kern w:val="0"/>
          <w:sz w:val="32"/>
          <w:szCs w:val="32"/>
          <w:highlight w:val="none"/>
        </w:rPr>
        <w:fldChar w:fldCharType="separate"/>
      </w:r>
      <w:r>
        <w:rPr>
          <w:rFonts w:hint="eastAsia" w:ascii="仿宋" w:hAnsi="仿宋" w:eastAsia="仿宋" w:cs="仿宋"/>
          <w:bCs/>
          <w:sz w:val="32"/>
          <w:szCs w:val="32"/>
          <w:highlight w:val="none"/>
        </w:rPr>
        <w:t>9.1  编制招标文件</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_Toc4838 \h </w:instrText>
      </w:r>
      <w:r>
        <w:rPr>
          <w:rFonts w:hint="eastAsia" w:ascii="仿宋" w:hAnsi="仿宋" w:eastAsia="仿宋" w:cs="仿宋"/>
          <w:sz w:val="32"/>
          <w:szCs w:val="32"/>
        </w:rPr>
        <w:fldChar w:fldCharType="separate"/>
      </w:r>
      <w:r>
        <w:rPr>
          <w:rFonts w:hint="eastAsia" w:ascii="仿宋" w:hAnsi="仿宋" w:eastAsia="仿宋" w:cs="仿宋"/>
          <w:sz w:val="32"/>
          <w:szCs w:val="32"/>
        </w:rPr>
        <w:t>37</w:t>
      </w:r>
      <w:r>
        <w:rPr>
          <w:rFonts w:hint="eastAsia" w:ascii="仿宋" w:hAnsi="仿宋" w:eastAsia="仿宋" w:cs="仿宋"/>
          <w:sz w:val="32"/>
          <w:szCs w:val="32"/>
        </w:rPr>
        <w:fldChar w:fldCharType="end"/>
      </w:r>
      <w:r>
        <w:rPr>
          <w:rFonts w:hint="eastAsia" w:ascii="仿宋" w:hAnsi="仿宋" w:eastAsia="仿宋" w:cs="仿宋"/>
          <w:bCs/>
          <w:color w:val="auto"/>
          <w:spacing w:val="0"/>
          <w:kern w:val="0"/>
          <w:sz w:val="32"/>
          <w:szCs w:val="32"/>
          <w:highlight w:val="none"/>
        </w:rPr>
        <w:fldChar w:fldCharType="end"/>
      </w:r>
    </w:p>
    <w:p w14:paraId="5E4811FB">
      <w:pPr>
        <w:pStyle w:val="15"/>
        <w:tabs>
          <w:tab w:val="right" w:leader="dot" w:pos="8163"/>
        </w:tabs>
        <w:rPr>
          <w:rFonts w:hint="eastAsia" w:ascii="仿宋" w:hAnsi="仿宋" w:eastAsia="仿宋" w:cs="仿宋"/>
          <w:sz w:val="32"/>
          <w:szCs w:val="32"/>
        </w:rPr>
      </w:pPr>
      <w:r>
        <w:rPr>
          <w:rFonts w:hint="eastAsia" w:ascii="仿宋" w:hAnsi="仿宋" w:eastAsia="仿宋" w:cs="仿宋"/>
          <w:bCs/>
          <w:color w:val="auto"/>
          <w:spacing w:val="0"/>
          <w:kern w:val="0"/>
          <w:sz w:val="32"/>
          <w:szCs w:val="32"/>
          <w:highlight w:val="none"/>
        </w:rPr>
        <w:fldChar w:fldCharType="begin"/>
      </w:r>
      <w:r>
        <w:rPr>
          <w:rFonts w:hint="eastAsia" w:ascii="仿宋" w:hAnsi="仿宋" w:eastAsia="仿宋" w:cs="仿宋"/>
          <w:bCs/>
          <w:spacing w:val="0"/>
          <w:kern w:val="0"/>
          <w:sz w:val="32"/>
          <w:szCs w:val="32"/>
          <w:highlight w:val="none"/>
        </w:rPr>
        <w:instrText xml:space="preserve"> HYPERLINK \l _Toc20585 </w:instrText>
      </w:r>
      <w:r>
        <w:rPr>
          <w:rFonts w:hint="eastAsia" w:ascii="仿宋" w:hAnsi="仿宋" w:eastAsia="仿宋" w:cs="仿宋"/>
          <w:bCs/>
          <w:spacing w:val="0"/>
          <w:kern w:val="0"/>
          <w:sz w:val="32"/>
          <w:szCs w:val="32"/>
          <w:highlight w:val="none"/>
        </w:rPr>
        <w:fldChar w:fldCharType="separate"/>
      </w:r>
      <w:r>
        <w:rPr>
          <w:rFonts w:hint="eastAsia" w:ascii="仿宋" w:hAnsi="仿宋" w:eastAsia="仿宋" w:cs="仿宋"/>
          <w:bCs/>
          <w:sz w:val="32"/>
          <w:szCs w:val="32"/>
          <w:highlight w:val="none"/>
        </w:rPr>
        <w:t>9.2  发布招标公告（适用于资格后审）</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_Toc20585 \h </w:instrText>
      </w:r>
      <w:r>
        <w:rPr>
          <w:rFonts w:hint="eastAsia" w:ascii="仿宋" w:hAnsi="仿宋" w:eastAsia="仿宋" w:cs="仿宋"/>
          <w:sz w:val="32"/>
          <w:szCs w:val="32"/>
        </w:rPr>
        <w:fldChar w:fldCharType="separate"/>
      </w:r>
      <w:r>
        <w:rPr>
          <w:rFonts w:hint="eastAsia" w:ascii="仿宋" w:hAnsi="仿宋" w:eastAsia="仿宋" w:cs="仿宋"/>
          <w:sz w:val="32"/>
          <w:szCs w:val="32"/>
        </w:rPr>
        <w:t>38</w:t>
      </w:r>
      <w:r>
        <w:rPr>
          <w:rFonts w:hint="eastAsia" w:ascii="仿宋" w:hAnsi="仿宋" w:eastAsia="仿宋" w:cs="仿宋"/>
          <w:sz w:val="32"/>
          <w:szCs w:val="32"/>
        </w:rPr>
        <w:fldChar w:fldCharType="end"/>
      </w:r>
      <w:r>
        <w:rPr>
          <w:rFonts w:hint="eastAsia" w:ascii="仿宋" w:hAnsi="仿宋" w:eastAsia="仿宋" w:cs="仿宋"/>
          <w:bCs/>
          <w:color w:val="auto"/>
          <w:spacing w:val="0"/>
          <w:kern w:val="0"/>
          <w:sz w:val="32"/>
          <w:szCs w:val="32"/>
          <w:highlight w:val="none"/>
        </w:rPr>
        <w:fldChar w:fldCharType="end"/>
      </w:r>
    </w:p>
    <w:p w14:paraId="774107DF">
      <w:pPr>
        <w:pStyle w:val="15"/>
        <w:tabs>
          <w:tab w:val="right" w:leader="dot" w:pos="8163"/>
        </w:tabs>
        <w:rPr>
          <w:rFonts w:hint="eastAsia" w:ascii="仿宋" w:hAnsi="仿宋" w:eastAsia="仿宋" w:cs="仿宋"/>
          <w:sz w:val="32"/>
          <w:szCs w:val="32"/>
        </w:rPr>
      </w:pPr>
      <w:r>
        <w:rPr>
          <w:rFonts w:hint="eastAsia" w:ascii="仿宋" w:hAnsi="仿宋" w:eastAsia="仿宋" w:cs="仿宋"/>
          <w:bCs/>
          <w:color w:val="auto"/>
          <w:spacing w:val="0"/>
          <w:kern w:val="0"/>
          <w:sz w:val="32"/>
          <w:szCs w:val="32"/>
          <w:highlight w:val="none"/>
        </w:rPr>
        <w:fldChar w:fldCharType="begin"/>
      </w:r>
      <w:r>
        <w:rPr>
          <w:rFonts w:hint="eastAsia" w:ascii="仿宋" w:hAnsi="仿宋" w:eastAsia="仿宋" w:cs="仿宋"/>
          <w:bCs/>
          <w:spacing w:val="0"/>
          <w:kern w:val="0"/>
          <w:sz w:val="32"/>
          <w:szCs w:val="32"/>
          <w:highlight w:val="none"/>
        </w:rPr>
        <w:instrText xml:space="preserve"> HYPERLINK \l _Toc6565 </w:instrText>
      </w:r>
      <w:r>
        <w:rPr>
          <w:rFonts w:hint="eastAsia" w:ascii="仿宋" w:hAnsi="仿宋" w:eastAsia="仿宋" w:cs="仿宋"/>
          <w:bCs/>
          <w:spacing w:val="0"/>
          <w:kern w:val="0"/>
          <w:sz w:val="32"/>
          <w:szCs w:val="32"/>
          <w:highlight w:val="none"/>
        </w:rPr>
        <w:fldChar w:fldCharType="separate"/>
      </w:r>
      <w:r>
        <w:rPr>
          <w:rFonts w:hint="eastAsia" w:ascii="仿宋" w:hAnsi="仿宋" w:eastAsia="仿宋" w:cs="仿宋"/>
          <w:bCs/>
          <w:sz w:val="32"/>
          <w:szCs w:val="32"/>
          <w:highlight w:val="none"/>
        </w:rPr>
        <w:t>9.3  发出投标邀请书（适用于资格预审或邀请招标）</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_Toc6565 \h </w:instrText>
      </w:r>
      <w:r>
        <w:rPr>
          <w:rFonts w:hint="eastAsia" w:ascii="仿宋" w:hAnsi="仿宋" w:eastAsia="仿宋" w:cs="仿宋"/>
          <w:sz w:val="32"/>
          <w:szCs w:val="32"/>
        </w:rPr>
        <w:fldChar w:fldCharType="separate"/>
      </w:r>
      <w:r>
        <w:rPr>
          <w:rFonts w:hint="eastAsia" w:ascii="仿宋" w:hAnsi="仿宋" w:eastAsia="仿宋" w:cs="仿宋"/>
          <w:sz w:val="32"/>
          <w:szCs w:val="32"/>
        </w:rPr>
        <w:t>39</w:t>
      </w:r>
      <w:r>
        <w:rPr>
          <w:rFonts w:hint="eastAsia" w:ascii="仿宋" w:hAnsi="仿宋" w:eastAsia="仿宋" w:cs="仿宋"/>
          <w:sz w:val="32"/>
          <w:szCs w:val="32"/>
        </w:rPr>
        <w:fldChar w:fldCharType="end"/>
      </w:r>
      <w:r>
        <w:rPr>
          <w:rFonts w:hint="eastAsia" w:ascii="仿宋" w:hAnsi="仿宋" w:eastAsia="仿宋" w:cs="仿宋"/>
          <w:bCs/>
          <w:color w:val="auto"/>
          <w:spacing w:val="0"/>
          <w:kern w:val="0"/>
          <w:sz w:val="32"/>
          <w:szCs w:val="32"/>
          <w:highlight w:val="none"/>
        </w:rPr>
        <w:fldChar w:fldCharType="end"/>
      </w:r>
    </w:p>
    <w:p w14:paraId="03C42D5C">
      <w:pPr>
        <w:pStyle w:val="15"/>
        <w:tabs>
          <w:tab w:val="right" w:leader="dot" w:pos="8163"/>
        </w:tabs>
        <w:rPr>
          <w:rFonts w:hint="eastAsia" w:ascii="仿宋" w:hAnsi="仿宋" w:eastAsia="仿宋" w:cs="仿宋"/>
          <w:sz w:val="32"/>
          <w:szCs w:val="32"/>
        </w:rPr>
      </w:pPr>
      <w:r>
        <w:rPr>
          <w:rFonts w:hint="eastAsia" w:ascii="仿宋" w:hAnsi="仿宋" w:eastAsia="仿宋" w:cs="仿宋"/>
          <w:bCs/>
          <w:color w:val="auto"/>
          <w:spacing w:val="0"/>
          <w:kern w:val="0"/>
          <w:sz w:val="32"/>
          <w:szCs w:val="32"/>
          <w:highlight w:val="none"/>
        </w:rPr>
        <w:fldChar w:fldCharType="begin"/>
      </w:r>
      <w:r>
        <w:rPr>
          <w:rFonts w:hint="eastAsia" w:ascii="仿宋" w:hAnsi="仿宋" w:eastAsia="仿宋" w:cs="仿宋"/>
          <w:bCs/>
          <w:spacing w:val="0"/>
          <w:kern w:val="0"/>
          <w:sz w:val="32"/>
          <w:szCs w:val="32"/>
          <w:highlight w:val="none"/>
        </w:rPr>
        <w:instrText xml:space="preserve"> HYPERLINK \l _Toc17941 </w:instrText>
      </w:r>
      <w:r>
        <w:rPr>
          <w:rFonts w:hint="eastAsia" w:ascii="仿宋" w:hAnsi="仿宋" w:eastAsia="仿宋" w:cs="仿宋"/>
          <w:bCs/>
          <w:spacing w:val="0"/>
          <w:kern w:val="0"/>
          <w:sz w:val="32"/>
          <w:szCs w:val="32"/>
          <w:highlight w:val="none"/>
        </w:rPr>
        <w:fldChar w:fldCharType="separate"/>
      </w:r>
      <w:r>
        <w:rPr>
          <w:rFonts w:hint="eastAsia" w:ascii="仿宋" w:hAnsi="仿宋" w:eastAsia="仿宋" w:cs="仿宋"/>
          <w:bCs/>
          <w:sz w:val="32"/>
          <w:szCs w:val="32"/>
          <w:highlight w:val="none"/>
        </w:rPr>
        <w:t>9.4  发售招标文件</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_Toc17941 \h </w:instrText>
      </w:r>
      <w:r>
        <w:rPr>
          <w:rFonts w:hint="eastAsia" w:ascii="仿宋" w:hAnsi="仿宋" w:eastAsia="仿宋" w:cs="仿宋"/>
          <w:sz w:val="32"/>
          <w:szCs w:val="32"/>
        </w:rPr>
        <w:fldChar w:fldCharType="separate"/>
      </w:r>
      <w:r>
        <w:rPr>
          <w:rFonts w:hint="eastAsia" w:ascii="仿宋" w:hAnsi="仿宋" w:eastAsia="仿宋" w:cs="仿宋"/>
          <w:sz w:val="32"/>
          <w:szCs w:val="32"/>
        </w:rPr>
        <w:t>40</w:t>
      </w:r>
      <w:r>
        <w:rPr>
          <w:rFonts w:hint="eastAsia" w:ascii="仿宋" w:hAnsi="仿宋" w:eastAsia="仿宋" w:cs="仿宋"/>
          <w:sz w:val="32"/>
          <w:szCs w:val="32"/>
        </w:rPr>
        <w:fldChar w:fldCharType="end"/>
      </w:r>
      <w:r>
        <w:rPr>
          <w:rFonts w:hint="eastAsia" w:ascii="仿宋" w:hAnsi="仿宋" w:eastAsia="仿宋" w:cs="仿宋"/>
          <w:bCs/>
          <w:color w:val="auto"/>
          <w:spacing w:val="0"/>
          <w:kern w:val="0"/>
          <w:sz w:val="32"/>
          <w:szCs w:val="32"/>
          <w:highlight w:val="none"/>
        </w:rPr>
        <w:fldChar w:fldCharType="end"/>
      </w:r>
    </w:p>
    <w:p w14:paraId="1741F3D7">
      <w:pPr>
        <w:pStyle w:val="15"/>
        <w:tabs>
          <w:tab w:val="right" w:leader="dot" w:pos="8163"/>
        </w:tabs>
        <w:rPr>
          <w:rFonts w:hint="eastAsia" w:ascii="仿宋" w:hAnsi="仿宋" w:eastAsia="仿宋" w:cs="仿宋"/>
          <w:sz w:val="32"/>
          <w:szCs w:val="32"/>
        </w:rPr>
      </w:pPr>
      <w:r>
        <w:rPr>
          <w:rFonts w:hint="eastAsia" w:ascii="仿宋" w:hAnsi="仿宋" w:eastAsia="仿宋" w:cs="仿宋"/>
          <w:bCs/>
          <w:color w:val="auto"/>
          <w:spacing w:val="0"/>
          <w:kern w:val="0"/>
          <w:sz w:val="32"/>
          <w:szCs w:val="32"/>
          <w:highlight w:val="none"/>
        </w:rPr>
        <w:fldChar w:fldCharType="begin"/>
      </w:r>
      <w:r>
        <w:rPr>
          <w:rFonts w:hint="eastAsia" w:ascii="仿宋" w:hAnsi="仿宋" w:eastAsia="仿宋" w:cs="仿宋"/>
          <w:bCs/>
          <w:spacing w:val="0"/>
          <w:kern w:val="0"/>
          <w:sz w:val="32"/>
          <w:szCs w:val="32"/>
          <w:highlight w:val="none"/>
        </w:rPr>
        <w:instrText xml:space="preserve"> HYPERLINK \l _Toc16399 </w:instrText>
      </w:r>
      <w:r>
        <w:rPr>
          <w:rFonts w:hint="eastAsia" w:ascii="仿宋" w:hAnsi="仿宋" w:eastAsia="仿宋" w:cs="仿宋"/>
          <w:bCs/>
          <w:spacing w:val="0"/>
          <w:kern w:val="0"/>
          <w:sz w:val="32"/>
          <w:szCs w:val="32"/>
          <w:highlight w:val="none"/>
        </w:rPr>
        <w:fldChar w:fldCharType="separate"/>
      </w:r>
      <w:r>
        <w:rPr>
          <w:rFonts w:hint="eastAsia" w:ascii="仿宋" w:hAnsi="仿宋" w:eastAsia="仿宋" w:cs="仿宋"/>
          <w:bCs/>
          <w:sz w:val="32"/>
          <w:szCs w:val="32"/>
          <w:highlight w:val="none"/>
        </w:rPr>
        <w:t>9.5  组织潜在投标人踏勘现场</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_Toc16399 \h </w:instrText>
      </w:r>
      <w:r>
        <w:rPr>
          <w:rFonts w:hint="eastAsia" w:ascii="仿宋" w:hAnsi="仿宋" w:eastAsia="仿宋" w:cs="仿宋"/>
          <w:sz w:val="32"/>
          <w:szCs w:val="32"/>
        </w:rPr>
        <w:fldChar w:fldCharType="separate"/>
      </w:r>
      <w:r>
        <w:rPr>
          <w:rFonts w:hint="eastAsia" w:ascii="仿宋" w:hAnsi="仿宋" w:eastAsia="仿宋" w:cs="仿宋"/>
          <w:sz w:val="32"/>
          <w:szCs w:val="32"/>
        </w:rPr>
        <w:t>40</w:t>
      </w:r>
      <w:r>
        <w:rPr>
          <w:rFonts w:hint="eastAsia" w:ascii="仿宋" w:hAnsi="仿宋" w:eastAsia="仿宋" w:cs="仿宋"/>
          <w:sz w:val="32"/>
          <w:szCs w:val="32"/>
        </w:rPr>
        <w:fldChar w:fldCharType="end"/>
      </w:r>
      <w:r>
        <w:rPr>
          <w:rFonts w:hint="eastAsia" w:ascii="仿宋" w:hAnsi="仿宋" w:eastAsia="仿宋" w:cs="仿宋"/>
          <w:bCs/>
          <w:color w:val="auto"/>
          <w:spacing w:val="0"/>
          <w:kern w:val="0"/>
          <w:sz w:val="32"/>
          <w:szCs w:val="32"/>
          <w:highlight w:val="none"/>
        </w:rPr>
        <w:fldChar w:fldCharType="end"/>
      </w:r>
    </w:p>
    <w:p w14:paraId="06F7B372">
      <w:pPr>
        <w:pStyle w:val="15"/>
        <w:tabs>
          <w:tab w:val="right" w:leader="dot" w:pos="8163"/>
        </w:tabs>
        <w:rPr>
          <w:rFonts w:hint="eastAsia" w:ascii="仿宋" w:hAnsi="仿宋" w:eastAsia="仿宋" w:cs="仿宋"/>
          <w:sz w:val="32"/>
          <w:szCs w:val="32"/>
        </w:rPr>
      </w:pPr>
      <w:r>
        <w:rPr>
          <w:rFonts w:hint="eastAsia" w:ascii="仿宋" w:hAnsi="仿宋" w:eastAsia="仿宋" w:cs="仿宋"/>
          <w:bCs/>
          <w:color w:val="auto"/>
          <w:spacing w:val="0"/>
          <w:kern w:val="0"/>
          <w:sz w:val="32"/>
          <w:szCs w:val="32"/>
          <w:highlight w:val="none"/>
        </w:rPr>
        <w:fldChar w:fldCharType="begin"/>
      </w:r>
      <w:r>
        <w:rPr>
          <w:rFonts w:hint="eastAsia" w:ascii="仿宋" w:hAnsi="仿宋" w:eastAsia="仿宋" w:cs="仿宋"/>
          <w:bCs/>
          <w:spacing w:val="0"/>
          <w:kern w:val="0"/>
          <w:sz w:val="32"/>
          <w:szCs w:val="32"/>
          <w:highlight w:val="none"/>
        </w:rPr>
        <w:instrText xml:space="preserve"> HYPERLINK \l _Toc19765 </w:instrText>
      </w:r>
      <w:r>
        <w:rPr>
          <w:rFonts w:hint="eastAsia" w:ascii="仿宋" w:hAnsi="仿宋" w:eastAsia="仿宋" w:cs="仿宋"/>
          <w:bCs/>
          <w:spacing w:val="0"/>
          <w:kern w:val="0"/>
          <w:sz w:val="32"/>
          <w:szCs w:val="32"/>
          <w:highlight w:val="none"/>
        </w:rPr>
        <w:fldChar w:fldCharType="separate"/>
      </w:r>
      <w:r>
        <w:rPr>
          <w:rFonts w:hint="eastAsia" w:ascii="仿宋" w:hAnsi="仿宋" w:eastAsia="仿宋" w:cs="仿宋"/>
          <w:bCs/>
          <w:sz w:val="32"/>
          <w:szCs w:val="32"/>
          <w:highlight w:val="none"/>
        </w:rPr>
        <w:t>9.6  组织召开投标预备会</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_Toc19765 \h </w:instrText>
      </w:r>
      <w:r>
        <w:rPr>
          <w:rFonts w:hint="eastAsia" w:ascii="仿宋" w:hAnsi="仿宋" w:eastAsia="仿宋" w:cs="仿宋"/>
          <w:sz w:val="32"/>
          <w:szCs w:val="32"/>
        </w:rPr>
        <w:fldChar w:fldCharType="separate"/>
      </w:r>
      <w:r>
        <w:rPr>
          <w:rFonts w:hint="eastAsia" w:ascii="仿宋" w:hAnsi="仿宋" w:eastAsia="仿宋" w:cs="仿宋"/>
          <w:sz w:val="32"/>
          <w:szCs w:val="32"/>
        </w:rPr>
        <w:t>41</w:t>
      </w:r>
      <w:r>
        <w:rPr>
          <w:rFonts w:hint="eastAsia" w:ascii="仿宋" w:hAnsi="仿宋" w:eastAsia="仿宋" w:cs="仿宋"/>
          <w:sz w:val="32"/>
          <w:szCs w:val="32"/>
        </w:rPr>
        <w:fldChar w:fldCharType="end"/>
      </w:r>
      <w:r>
        <w:rPr>
          <w:rFonts w:hint="eastAsia" w:ascii="仿宋" w:hAnsi="仿宋" w:eastAsia="仿宋" w:cs="仿宋"/>
          <w:bCs/>
          <w:color w:val="auto"/>
          <w:spacing w:val="0"/>
          <w:kern w:val="0"/>
          <w:sz w:val="32"/>
          <w:szCs w:val="32"/>
          <w:highlight w:val="none"/>
        </w:rPr>
        <w:fldChar w:fldCharType="end"/>
      </w:r>
    </w:p>
    <w:p w14:paraId="6816D424">
      <w:pPr>
        <w:pStyle w:val="15"/>
        <w:tabs>
          <w:tab w:val="right" w:leader="dot" w:pos="8163"/>
        </w:tabs>
        <w:rPr>
          <w:rFonts w:hint="eastAsia" w:ascii="仿宋" w:hAnsi="仿宋" w:eastAsia="仿宋" w:cs="仿宋"/>
          <w:sz w:val="32"/>
          <w:szCs w:val="32"/>
        </w:rPr>
      </w:pPr>
      <w:r>
        <w:rPr>
          <w:rFonts w:hint="eastAsia" w:ascii="仿宋" w:hAnsi="仿宋" w:eastAsia="仿宋" w:cs="仿宋"/>
          <w:bCs/>
          <w:color w:val="auto"/>
          <w:spacing w:val="0"/>
          <w:kern w:val="0"/>
          <w:sz w:val="32"/>
          <w:szCs w:val="32"/>
          <w:highlight w:val="none"/>
        </w:rPr>
        <w:fldChar w:fldCharType="begin"/>
      </w:r>
      <w:r>
        <w:rPr>
          <w:rFonts w:hint="eastAsia" w:ascii="仿宋" w:hAnsi="仿宋" w:eastAsia="仿宋" w:cs="仿宋"/>
          <w:bCs/>
          <w:spacing w:val="0"/>
          <w:kern w:val="0"/>
          <w:sz w:val="32"/>
          <w:szCs w:val="32"/>
          <w:highlight w:val="none"/>
        </w:rPr>
        <w:instrText xml:space="preserve"> HYPERLINK \l _Toc2487 </w:instrText>
      </w:r>
      <w:r>
        <w:rPr>
          <w:rFonts w:hint="eastAsia" w:ascii="仿宋" w:hAnsi="仿宋" w:eastAsia="仿宋" w:cs="仿宋"/>
          <w:bCs/>
          <w:spacing w:val="0"/>
          <w:kern w:val="0"/>
          <w:sz w:val="32"/>
          <w:szCs w:val="32"/>
          <w:highlight w:val="none"/>
        </w:rPr>
        <w:fldChar w:fldCharType="separate"/>
      </w:r>
      <w:r>
        <w:rPr>
          <w:rFonts w:hint="eastAsia" w:ascii="仿宋" w:hAnsi="仿宋" w:eastAsia="仿宋" w:cs="仿宋"/>
          <w:bCs/>
          <w:sz w:val="32"/>
          <w:szCs w:val="32"/>
          <w:highlight w:val="none"/>
        </w:rPr>
        <w:t>9.7  招标文件澄清与修改</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_Toc2487 \h </w:instrText>
      </w:r>
      <w:r>
        <w:rPr>
          <w:rFonts w:hint="eastAsia" w:ascii="仿宋" w:hAnsi="仿宋" w:eastAsia="仿宋" w:cs="仿宋"/>
          <w:sz w:val="32"/>
          <w:szCs w:val="32"/>
        </w:rPr>
        <w:fldChar w:fldCharType="separate"/>
      </w:r>
      <w:r>
        <w:rPr>
          <w:rFonts w:hint="eastAsia" w:ascii="仿宋" w:hAnsi="仿宋" w:eastAsia="仿宋" w:cs="仿宋"/>
          <w:sz w:val="32"/>
          <w:szCs w:val="32"/>
        </w:rPr>
        <w:t>42</w:t>
      </w:r>
      <w:r>
        <w:rPr>
          <w:rFonts w:hint="eastAsia" w:ascii="仿宋" w:hAnsi="仿宋" w:eastAsia="仿宋" w:cs="仿宋"/>
          <w:sz w:val="32"/>
          <w:szCs w:val="32"/>
        </w:rPr>
        <w:fldChar w:fldCharType="end"/>
      </w:r>
      <w:r>
        <w:rPr>
          <w:rFonts w:hint="eastAsia" w:ascii="仿宋" w:hAnsi="仿宋" w:eastAsia="仿宋" w:cs="仿宋"/>
          <w:bCs/>
          <w:color w:val="auto"/>
          <w:spacing w:val="0"/>
          <w:kern w:val="0"/>
          <w:sz w:val="32"/>
          <w:szCs w:val="32"/>
          <w:highlight w:val="none"/>
        </w:rPr>
        <w:fldChar w:fldCharType="end"/>
      </w:r>
    </w:p>
    <w:p w14:paraId="52028C8E">
      <w:pPr>
        <w:pStyle w:val="15"/>
        <w:tabs>
          <w:tab w:val="right" w:leader="dot" w:pos="8163"/>
        </w:tabs>
        <w:rPr>
          <w:rFonts w:hint="eastAsia" w:ascii="仿宋" w:hAnsi="仿宋" w:eastAsia="仿宋" w:cs="仿宋"/>
          <w:sz w:val="32"/>
          <w:szCs w:val="32"/>
        </w:rPr>
      </w:pPr>
      <w:r>
        <w:rPr>
          <w:rFonts w:hint="eastAsia" w:ascii="仿宋" w:hAnsi="仿宋" w:eastAsia="仿宋" w:cs="仿宋"/>
          <w:bCs/>
          <w:color w:val="auto"/>
          <w:spacing w:val="0"/>
          <w:kern w:val="0"/>
          <w:sz w:val="32"/>
          <w:szCs w:val="32"/>
          <w:highlight w:val="none"/>
        </w:rPr>
        <w:fldChar w:fldCharType="begin"/>
      </w:r>
      <w:r>
        <w:rPr>
          <w:rFonts w:hint="eastAsia" w:ascii="仿宋" w:hAnsi="仿宋" w:eastAsia="仿宋" w:cs="仿宋"/>
          <w:bCs/>
          <w:spacing w:val="0"/>
          <w:kern w:val="0"/>
          <w:sz w:val="32"/>
          <w:szCs w:val="32"/>
          <w:highlight w:val="none"/>
        </w:rPr>
        <w:instrText xml:space="preserve"> HYPERLINK \l _Toc26817 </w:instrText>
      </w:r>
      <w:r>
        <w:rPr>
          <w:rFonts w:hint="eastAsia" w:ascii="仿宋" w:hAnsi="仿宋" w:eastAsia="仿宋" w:cs="仿宋"/>
          <w:bCs/>
          <w:spacing w:val="0"/>
          <w:kern w:val="0"/>
          <w:sz w:val="32"/>
          <w:szCs w:val="32"/>
          <w:highlight w:val="none"/>
        </w:rPr>
        <w:fldChar w:fldCharType="separate"/>
      </w:r>
      <w:r>
        <w:rPr>
          <w:rFonts w:hint="eastAsia" w:ascii="仿宋" w:hAnsi="仿宋" w:eastAsia="仿宋" w:cs="仿宋"/>
          <w:bCs/>
          <w:sz w:val="32"/>
          <w:szCs w:val="32"/>
          <w:highlight w:val="none"/>
        </w:rPr>
        <w:t>9.8  收取投标保证金</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_Toc26817 \h </w:instrText>
      </w:r>
      <w:r>
        <w:rPr>
          <w:rFonts w:hint="eastAsia" w:ascii="仿宋" w:hAnsi="仿宋" w:eastAsia="仿宋" w:cs="仿宋"/>
          <w:sz w:val="32"/>
          <w:szCs w:val="32"/>
        </w:rPr>
        <w:fldChar w:fldCharType="separate"/>
      </w:r>
      <w:r>
        <w:rPr>
          <w:rFonts w:hint="eastAsia" w:ascii="仿宋" w:hAnsi="仿宋" w:eastAsia="仿宋" w:cs="仿宋"/>
          <w:sz w:val="32"/>
          <w:szCs w:val="32"/>
        </w:rPr>
        <w:t>42</w:t>
      </w:r>
      <w:r>
        <w:rPr>
          <w:rFonts w:hint="eastAsia" w:ascii="仿宋" w:hAnsi="仿宋" w:eastAsia="仿宋" w:cs="仿宋"/>
          <w:sz w:val="32"/>
          <w:szCs w:val="32"/>
        </w:rPr>
        <w:fldChar w:fldCharType="end"/>
      </w:r>
      <w:r>
        <w:rPr>
          <w:rFonts w:hint="eastAsia" w:ascii="仿宋" w:hAnsi="仿宋" w:eastAsia="仿宋" w:cs="仿宋"/>
          <w:bCs/>
          <w:color w:val="auto"/>
          <w:spacing w:val="0"/>
          <w:kern w:val="0"/>
          <w:sz w:val="32"/>
          <w:szCs w:val="32"/>
          <w:highlight w:val="none"/>
        </w:rPr>
        <w:fldChar w:fldCharType="end"/>
      </w:r>
    </w:p>
    <w:p w14:paraId="711CD85C">
      <w:pPr>
        <w:pStyle w:val="15"/>
        <w:tabs>
          <w:tab w:val="right" w:leader="dot" w:pos="8163"/>
        </w:tabs>
        <w:rPr>
          <w:rFonts w:hint="eastAsia" w:ascii="仿宋" w:hAnsi="仿宋" w:eastAsia="仿宋" w:cs="仿宋"/>
          <w:sz w:val="32"/>
          <w:szCs w:val="32"/>
        </w:rPr>
      </w:pPr>
      <w:r>
        <w:rPr>
          <w:rFonts w:hint="eastAsia" w:ascii="仿宋" w:hAnsi="仿宋" w:eastAsia="仿宋" w:cs="仿宋"/>
          <w:bCs/>
          <w:color w:val="auto"/>
          <w:spacing w:val="0"/>
          <w:kern w:val="0"/>
          <w:sz w:val="32"/>
          <w:szCs w:val="32"/>
          <w:highlight w:val="none"/>
        </w:rPr>
        <w:fldChar w:fldCharType="begin"/>
      </w:r>
      <w:r>
        <w:rPr>
          <w:rFonts w:hint="eastAsia" w:ascii="仿宋" w:hAnsi="仿宋" w:eastAsia="仿宋" w:cs="仿宋"/>
          <w:bCs/>
          <w:spacing w:val="0"/>
          <w:kern w:val="0"/>
          <w:sz w:val="32"/>
          <w:szCs w:val="32"/>
          <w:highlight w:val="none"/>
        </w:rPr>
        <w:instrText xml:space="preserve"> HYPERLINK \l _Toc3236 </w:instrText>
      </w:r>
      <w:r>
        <w:rPr>
          <w:rFonts w:hint="eastAsia" w:ascii="仿宋" w:hAnsi="仿宋" w:eastAsia="仿宋" w:cs="仿宋"/>
          <w:bCs/>
          <w:spacing w:val="0"/>
          <w:kern w:val="0"/>
          <w:sz w:val="32"/>
          <w:szCs w:val="32"/>
          <w:highlight w:val="none"/>
        </w:rPr>
        <w:fldChar w:fldCharType="separate"/>
      </w:r>
      <w:r>
        <w:rPr>
          <w:rFonts w:hint="eastAsia" w:ascii="仿宋" w:hAnsi="仿宋" w:eastAsia="仿宋" w:cs="仿宋"/>
          <w:bCs/>
          <w:sz w:val="32"/>
          <w:szCs w:val="32"/>
          <w:highlight w:val="none"/>
        </w:rPr>
        <w:t>9.9  接收投标文件</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_Toc3236 \h </w:instrText>
      </w:r>
      <w:r>
        <w:rPr>
          <w:rFonts w:hint="eastAsia" w:ascii="仿宋" w:hAnsi="仿宋" w:eastAsia="仿宋" w:cs="仿宋"/>
          <w:sz w:val="32"/>
          <w:szCs w:val="32"/>
        </w:rPr>
        <w:fldChar w:fldCharType="separate"/>
      </w:r>
      <w:r>
        <w:rPr>
          <w:rFonts w:hint="eastAsia" w:ascii="仿宋" w:hAnsi="仿宋" w:eastAsia="仿宋" w:cs="仿宋"/>
          <w:sz w:val="32"/>
          <w:szCs w:val="32"/>
        </w:rPr>
        <w:t>43</w:t>
      </w:r>
      <w:r>
        <w:rPr>
          <w:rFonts w:hint="eastAsia" w:ascii="仿宋" w:hAnsi="仿宋" w:eastAsia="仿宋" w:cs="仿宋"/>
          <w:sz w:val="32"/>
          <w:szCs w:val="32"/>
        </w:rPr>
        <w:fldChar w:fldCharType="end"/>
      </w:r>
      <w:r>
        <w:rPr>
          <w:rFonts w:hint="eastAsia" w:ascii="仿宋" w:hAnsi="仿宋" w:eastAsia="仿宋" w:cs="仿宋"/>
          <w:bCs/>
          <w:color w:val="auto"/>
          <w:spacing w:val="0"/>
          <w:kern w:val="0"/>
          <w:sz w:val="32"/>
          <w:szCs w:val="32"/>
          <w:highlight w:val="none"/>
        </w:rPr>
        <w:fldChar w:fldCharType="end"/>
      </w:r>
    </w:p>
    <w:p w14:paraId="7B8106E3">
      <w:pPr>
        <w:pStyle w:val="14"/>
        <w:tabs>
          <w:tab w:val="right" w:leader="dot" w:pos="8163"/>
        </w:tabs>
        <w:rPr>
          <w:rFonts w:hint="eastAsia" w:ascii="仿宋" w:hAnsi="仿宋" w:eastAsia="仿宋" w:cs="仿宋"/>
          <w:sz w:val="32"/>
          <w:szCs w:val="32"/>
        </w:rPr>
      </w:pPr>
      <w:r>
        <w:rPr>
          <w:rFonts w:hint="eastAsia" w:ascii="仿宋" w:hAnsi="仿宋" w:eastAsia="仿宋" w:cs="仿宋"/>
          <w:bCs/>
          <w:color w:val="auto"/>
          <w:spacing w:val="0"/>
          <w:kern w:val="0"/>
          <w:sz w:val="32"/>
          <w:szCs w:val="32"/>
          <w:highlight w:val="none"/>
        </w:rPr>
        <w:fldChar w:fldCharType="begin"/>
      </w:r>
      <w:r>
        <w:rPr>
          <w:rFonts w:hint="eastAsia" w:ascii="仿宋" w:hAnsi="仿宋" w:eastAsia="仿宋" w:cs="仿宋"/>
          <w:bCs/>
          <w:spacing w:val="0"/>
          <w:kern w:val="0"/>
          <w:sz w:val="32"/>
          <w:szCs w:val="32"/>
          <w:highlight w:val="none"/>
        </w:rPr>
        <w:instrText xml:space="preserve"> HYPERLINK \l _Toc8680 </w:instrText>
      </w:r>
      <w:r>
        <w:rPr>
          <w:rFonts w:hint="eastAsia" w:ascii="仿宋" w:hAnsi="仿宋" w:eastAsia="仿宋" w:cs="仿宋"/>
          <w:bCs/>
          <w:spacing w:val="0"/>
          <w:kern w:val="0"/>
          <w:sz w:val="32"/>
          <w:szCs w:val="32"/>
          <w:highlight w:val="none"/>
        </w:rPr>
        <w:fldChar w:fldCharType="separate"/>
      </w:r>
      <w:r>
        <w:rPr>
          <w:rFonts w:hint="eastAsia" w:ascii="仿宋" w:hAnsi="仿宋" w:eastAsia="仿宋" w:cs="仿宋"/>
          <w:sz w:val="32"/>
          <w:szCs w:val="32"/>
          <w:highlight w:val="none"/>
        </w:rPr>
        <w:t>10  开标、评标和定标</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_Toc8680 \h </w:instrText>
      </w:r>
      <w:r>
        <w:rPr>
          <w:rFonts w:hint="eastAsia" w:ascii="仿宋" w:hAnsi="仿宋" w:eastAsia="仿宋" w:cs="仿宋"/>
          <w:sz w:val="32"/>
          <w:szCs w:val="32"/>
        </w:rPr>
        <w:fldChar w:fldCharType="separate"/>
      </w:r>
      <w:r>
        <w:rPr>
          <w:rFonts w:hint="eastAsia" w:ascii="仿宋" w:hAnsi="仿宋" w:eastAsia="仿宋" w:cs="仿宋"/>
          <w:sz w:val="32"/>
          <w:szCs w:val="32"/>
        </w:rPr>
        <w:t>46</w:t>
      </w:r>
      <w:r>
        <w:rPr>
          <w:rFonts w:hint="eastAsia" w:ascii="仿宋" w:hAnsi="仿宋" w:eastAsia="仿宋" w:cs="仿宋"/>
          <w:sz w:val="32"/>
          <w:szCs w:val="32"/>
        </w:rPr>
        <w:fldChar w:fldCharType="end"/>
      </w:r>
      <w:r>
        <w:rPr>
          <w:rFonts w:hint="eastAsia" w:ascii="仿宋" w:hAnsi="仿宋" w:eastAsia="仿宋" w:cs="仿宋"/>
          <w:bCs/>
          <w:color w:val="auto"/>
          <w:spacing w:val="0"/>
          <w:kern w:val="0"/>
          <w:sz w:val="32"/>
          <w:szCs w:val="32"/>
          <w:highlight w:val="none"/>
        </w:rPr>
        <w:fldChar w:fldCharType="end"/>
      </w:r>
    </w:p>
    <w:p w14:paraId="489C201D">
      <w:pPr>
        <w:pStyle w:val="15"/>
        <w:tabs>
          <w:tab w:val="right" w:leader="dot" w:pos="8163"/>
        </w:tabs>
        <w:rPr>
          <w:rFonts w:hint="eastAsia" w:ascii="仿宋" w:hAnsi="仿宋" w:eastAsia="仿宋" w:cs="仿宋"/>
          <w:sz w:val="32"/>
          <w:szCs w:val="32"/>
        </w:rPr>
      </w:pPr>
      <w:r>
        <w:rPr>
          <w:rFonts w:hint="eastAsia" w:ascii="仿宋" w:hAnsi="仿宋" w:eastAsia="仿宋" w:cs="仿宋"/>
          <w:bCs/>
          <w:color w:val="auto"/>
          <w:spacing w:val="0"/>
          <w:kern w:val="0"/>
          <w:sz w:val="32"/>
          <w:szCs w:val="32"/>
          <w:highlight w:val="none"/>
        </w:rPr>
        <w:fldChar w:fldCharType="begin"/>
      </w:r>
      <w:r>
        <w:rPr>
          <w:rFonts w:hint="eastAsia" w:ascii="仿宋" w:hAnsi="仿宋" w:eastAsia="仿宋" w:cs="仿宋"/>
          <w:bCs/>
          <w:spacing w:val="0"/>
          <w:kern w:val="0"/>
          <w:sz w:val="32"/>
          <w:szCs w:val="32"/>
          <w:highlight w:val="none"/>
        </w:rPr>
        <w:instrText xml:space="preserve"> HYPERLINK \l _Toc21376 </w:instrText>
      </w:r>
      <w:r>
        <w:rPr>
          <w:rFonts w:hint="eastAsia" w:ascii="仿宋" w:hAnsi="仿宋" w:eastAsia="仿宋" w:cs="仿宋"/>
          <w:bCs/>
          <w:spacing w:val="0"/>
          <w:kern w:val="0"/>
          <w:sz w:val="32"/>
          <w:szCs w:val="32"/>
          <w:highlight w:val="none"/>
        </w:rPr>
        <w:fldChar w:fldCharType="separate"/>
      </w:r>
      <w:r>
        <w:rPr>
          <w:rFonts w:hint="eastAsia" w:ascii="仿宋" w:hAnsi="仿宋" w:eastAsia="仿宋" w:cs="仿宋"/>
          <w:bCs/>
          <w:sz w:val="32"/>
          <w:szCs w:val="32"/>
          <w:highlight w:val="none"/>
        </w:rPr>
        <w:t xml:space="preserve">10.1 </w:t>
      </w:r>
      <w:r>
        <w:rPr>
          <w:rFonts w:hint="eastAsia" w:ascii="仿宋" w:hAnsi="仿宋" w:eastAsia="仿宋" w:cs="仿宋"/>
          <w:sz w:val="32"/>
          <w:szCs w:val="32"/>
          <w:highlight w:val="none"/>
        </w:rPr>
        <w:t xml:space="preserve"> 组织开标</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_Toc21376 \h </w:instrText>
      </w:r>
      <w:r>
        <w:rPr>
          <w:rFonts w:hint="eastAsia" w:ascii="仿宋" w:hAnsi="仿宋" w:eastAsia="仿宋" w:cs="仿宋"/>
          <w:sz w:val="32"/>
          <w:szCs w:val="32"/>
        </w:rPr>
        <w:fldChar w:fldCharType="separate"/>
      </w:r>
      <w:r>
        <w:rPr>
          <w:rFonts w:hint="eastAsia" w:ascii="仿宋" w:hAnsi="仿宋" w:eastAsia="仿宋" w:cs="仿宋"/>
          <w:sz w:val="32"/>
          <w:szCs w:val="32"/>
        </w:rPr>
        <w:t>46</w:t>
      </w:r>
      <w:r>
        <w:rPr>
          <w:rFonts w:hint="eastAsia" w:ascii="仿宋" w:hAnsi="仿宋" w:eastAsia="仿宋" w:cs="仿宋"/>
          <w:sz w:val="32"/>
          <w:szCs w:val="32"/>
        </w:rPr>
        <w:fldChar w:fldCharType="end"/>
      </w:r>
      <w:r>
        <w:rPr>
          <w:rFonts w:hint="eastAsia" w:ascii="仿宋" w:hAnsi="仿宋" w:eastAsia="仿宋" w:cs="仿宋"/>
          <w:bCs/>
          <w:color w:val="auto"/>
          <w:spacing w:val="0"/>
          <w:kern w:val="0"/>
          <w:sz w:val="32"/>
          <w:szCs w:val="32"/>
          <w:highlight w:val="none"/>
        </w:rPr>
        <w:fldChar w:fldCharType="end"/>
      </w:r>
    </w:p>
    <w:p w14:paraId="5FF6BFD0">
      <w:pPr>
        <w:pStyle w:val="15"/>
        <w:tabs>
          <w:tab w:val="right" w:leader="dot" w:pos="8163"/>
        </w:tabs>
        <w:rPr>
          <w:rFonts w:hint="eastAsia" w:ascii="仿宋" w:hAnsi="仿宋" w:eastAsia="仿宋" w:cs="仿宋"/>
          <w:sz w:val="32"/>
          <w:szCs w:val="32"/>
        </w:rPr>
      </w:pPr>
      <w:r>
        <w:rPr>
          <w:rFonts w:hint="eastAsia" w:ascii="仿宋" w:hAnsi="仿宋" w:eastAsia="仿宋" w:cs="仿宋"/>
          <w:bCs/>
          <w:color w:val="auto"/>
          <w:spacing w:val="0"/>
          <w:kern w:val="0"/>
          <w:sz w:val="32"/>
          <w:szCs w:val="32"/>
          <w:highlight w:val="none"/>
        </w:rPr>
        <w:fldChar w:fldCharType="begin"/>
      </w:r>
      <w:r>
        <w:rPr>
          <w:rFonts w:hint="eastAsia" w:ascii="仿宋" w:hAnsi="仿宋" w:eastAsia="仿宋" w:cs="仿宋"/>
          <w:bCs/>
          <w:spacing w:val="0"/>
          <w:kern w:val="0"/>
          <w:sz w:val="32"/>
          <w:szCs w:val="32"/>
          <w:highlight w:val="none"/>
        </w:rPr>
        <w:instrText xml:space="preserve"> HYPERLINK \l _Toc19969 </w:instrText>
      </w:r>
      <w:r>
        <w:rPr>
          <w:rFonts w:hint="eastAsia" w:ascii="仿宋" w:hAnsi="仿宋" w:eastAsia="仿宋" w:cs="仿宋"/>
          <w:bCs/>
          <w:spacing w:val="0"/>
          <w:kern w:val="0"/>
          <w:sz w:val="32"/>
          <w:szCs w:val="32"/>
          <w:highlight w:val="none"/>
        </w:rPr>
        <w:fldChar w:fldCharType="separate"/>
      </w:r>
      <w:r>
        <w:rPr>
          <w:rFonts w:hint="eastAsia" w:ascii="仿宋" w:hAnsi="仿宋" w:eastAsia="仿宋" w:cs="仿宋"/>
          <w:bCs/>
          <w:sz w:val="32"/>
          <w:szCs w:val="32"/>
          <w:highlight w:val="none"/>
        </w:rPr>
        <w:t xml:space="preserve">10.2  </w:t>
      </w:r>
      <w:r>
        <w:rPr>
          <w:rFonts w:hint="eastAsia" w:ascii="仿宋" w:hAnsi="仿宋" w:eastAsia="仿宋" w:cs="仿宋"/>
          <w:sz w:val="32"/>
          <w:szCs w:val="32"/>
          <w:highlight w:val="none"/>
        </w:rPr>
        <w:t>组织评标</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_Toc19969 \h </w:instrText>
      </w:r>
      <w:r>
        <w:rPr>
          <w:rFonts w:hint="eastAsia" w:ascii="仿宋" w:hAnsi="仿宋" w:eastAsia="仿宋" w:cs="仿宋"/>
          <w:sz w:val="32"/>
          <w:szCs w:val="32"/>
        </w:rPr>
        <w:fldChar w:fldCharType="separate"/>
      </w:r>
      <w:r>
        <w:rPr>
          <w:rFonts w:hint="eastAsia" w:ascii="仿宋" w:hAnsi="仿宋" w:eastAsia="仿宋" w:cs="仿宋"/>
          <w:sz w:val="32"/>
          <w:szCs w:val="32"/>
        </w:rPr>
        <w:t>48</w:t>
      </w:r>
      <w:r>
        <w:rPr>
          <w:rFonts w:hint="eastAsia" w:ascii="仿宋" w:hAnsi="仿宋" w:eastAsia="仿宋" w:cs="仿宋"/>
          <w:sz w:val="32"/>
          <w:szCs w:val="32"/>
        </w:rPr>
        <w:fldChar w:fldCharType="end"/>
      </w:r>
      <w:r>
        <w:rPr>
          <w:rFonts w:hint="eastAsia" w:ascii="仿宋" w:hAnsi="仿宋" w:eastAsia="仿宋" w:cs="仿宋"/>
          <w:bCs/>
          <w:color w:val="auto"/>
          <w:spacing w:val="0"/>
          <w:kern w:val="0"/>
          <w:sz w:val="32"/>
          <w:szCs w:val="32"/>
          <w:highlight w:val="none"/>
        </w:rPr>
        <w:fldChar w:fldCharType="end"/>
      </w:r>
    </w:p>
    <w:p w14:paraId="4B5CD239">
      <w:pPr>
        <w:pStyle w:val="15"/>
        <w:tabs>
          <w:tab w:val="right" w:leader="dot" w:pos="8163"/>
        </w:tabs>
        <w:rPr>
          <w:rFonts w:hint="eastAsia" w:ascii="仿宋" w:hAnsi="仿宋" w:eastAsia="仿宋" w:cs="仿宋"/>
          <w:sz w:val="32"/>
          <w:szCs w:val="32"/>
        </w:rPr>
      </w:pPr>
      <w:r>
        <w:rPr>
          <w:rFonts w:hint="eastAsia" w:ascii="仿宋" w:hAnsi="仿宋" w:eastAsia="仿宋" w:cs="仿宋"/>
          <w:bCs/>
          <w:color w:val="auto"/>
          <w:spacing w:val="0"/>
          <w:kern w:val="0"/>
          <w:sz w:val="32"/>
          <w:szCs w:val="32"/>
          <w:highlight w:val="none"/>
        </w:rPr>
        <w:fldChar w:fldCharType="begin"/>
      </w:r>
      <w:r>
        <w:rPr>
          <w:rFonts w:hint="eastAsia" w:ascii="仿宋" w:hAnsi="仿宋" w:eastAsia="仿宋" w:cs="仿宋"/>
          <w:bCs/>
          <w:spacing w:val="0"/>
          <w:kern w:val="0"/>
          <w:sz w:val="32"/>
          <w:szCs w:val="32"/>
          <w:highlight w:val="none"/>
        </w:rPr>
        <w:instrText xml:space="preserve"> HYPERLINK \l _Toc18000 </w:instrText>
      </w:r>
      <w:r>
        <w:rPr>
          <w:rFonts w:hint="eastAsia" w:ascii="仿宋" w:hAnsi="仿宋" w:eastAsia="仿宋" w:cs="仿宋"/>
          <w:bCs/>
          <w:spacing w:val="0"/>
          <w:kern w:val="0"/>
          <w:sz w:val="32"/>
          <w:szCs w:val="32"/>
          <w:highlight w:val="none"/>
        </w:rPr>
        <w:fldChar w:fldCharType="separate"/>
      </w:r>
      <w:r>
        <w:rPr>
          <w:rFonts w:hint="eastAsia" w:ascii="仿宋" w:hAnsi="仿宋" w:eastAsia="仿宋" w:cs="仿宋"/>
          <w:bCs/>
          <w:sz w:val="32"/>
          <w:szCs w:val="32"/>
          <w:highlight w:val="none"/>
        </w:rPr>
        <w:t xml:space="preserve">10.3  </w:t>
      </w:r>
      <w:r>
        <w:rPr>
          <w:rFonts w:hint="eastAsia" w:ascii="仿宋" w:hAnsi="仿宋" w:eastAsia="仿宋" w:cs="仿宋"/>
          <w:sz w:val="32"/>
          <w:szCs w:val="32"/>
          <w:highlight w:val="none"/>
        </w:rPr>
        <w:t>审查评标报告</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_Toc18000 \h </w:instrText>
      </w:r>
      <w:r>
        <w:rPr>
          <w:rFonts w:hint="eastAsia" w:ascii="仿宋" w:hAnsi="仿宋" w:eastAsia="仿宋" w:cs="仿宋"/>
          <w:sz w:val="32"/>
          <w:szCs w:val="32"/>
        </w:rPr>
        <w:fldChar w:fldCharType="separate"/>
      </w:r>
      <w:r>
        <w:rPr>
          <w:rFonts w:hint="eastAsia" w:ascii="仿宋" w:hAnsi="仿宋" w:eastAsia="仿宋" w:cs="仿宋"/>
          <w:sz w:val="32"/>
          <w:szCs w:val="32"/>
        </w:rPr>
        <w:t>48</w:t>
      </w:r>
      <w:r>
        <w:rPr>
          <w:rFonts w:hint="eastAsia" w:ascii="仿宋" w:hAnsi="仿宋" w:eastAsia="仿宋" w:cs="仿宋"/>
          <w:sz w:val="32"/>
          <w:szCs w:val="32"/>
        </w:rPr>
        <w:fldChar w:fldCharType="end"/>
      </w:r>
      <w:r>
        <w:rPr>
          <w:rFonts w:hint="eastAsia" w:ascii="仿宋" w:hAnsi="仿宋" w:eastAsia="仿宋" w:cs="仿宋"/>
          <w:bCs/>
          <w:color w:val="auto"/>
          <w:spacing w:val="0"/>
          <w:kern w:val="0"/>
          <w:sz w:val="32"/>
          <w:szCs w:val="32"/>
          <w:highlight w:val="none"/>
        </w:rPr>
        <w:fldChar w:fldCharType="end"/>
      </w:r>
    </w:p>
    <w:p w14:paraId="5E183881">
      <w:pPr>
        <w:pStyle w:val="15"/>
        <w:tabs>
          <w:tab w:val="right" w:leader="dot" w:pos="8163"/>
        </w:tabs>
        <w:rPr>
          <w:rFonts w:hint="eastAsia" w:ascii="仿宋" w:hAnsi="仿宋" w:eastAsia="仿宋" w:cs="仿宋"/>
          <w:sz w:val="32"/>
          <w:szCs w:val="32"/>
        </w:rPr>
      </w:pPr>
      <w:r>
        <w:rPr>
          <w:rFonts w:hint="eastAsia" w:ascii="仿宋" w:hAnsi="仿宋" w:eastAsia="仿宋" w:cs="仿宋"/>
          <w:bCs/>
          <w:color w:val="auto"/>
          <w:spacing w:val="0"/>
          <w:kern w:val="0"/>
          <w:sz w:val="32"/>
          <w:szCs w:val="32"/>
          <w:highlight w:val="none"/>
        </w:rPr>
        <w:fldChar w:fldCharType="begin"/>
      </w:r>
      <w:r>
        <w:rPr>
          <w:rFonts w:hint="eastAsia" w:ascii="仿宋" w:hAnsi="仿宋" w:eastAsia="仿宋" w:cs="仿宋"/>
          <w:bCs/>
          <w:spacing w:val="0"/>
          <w:kern w:val="0"/>
          <w:sz w:val="32"/>
          <w:szCs w:val="32"/>
          <w:highlight w:val="none"/>
        </w:rPr>
        <w:instrText xml:space="preserve"> HYPERLINK \l _Toc9435 </w:instrText>
      </w:r>
      <w:r>
        <w:rPr>
          <w:rFonts w:hint="eastAsia" w:ascii="仿宋" w:hAnsi="仿宋" w:eastAsia="仿宋" w:cs="仿宋"/>
          <w:bCs/>
          <w:spacing w:val="0"/>
          <w:kern w:val="0"/>
          <w:sz w:val="32"/>
          <w:szCs w:val="32"/>
          <w:highlight w:val="none"/>
        </w:rPr>
        <w:fldChar w:fldCharType="separate"/>
      </w:r>
      <w:r>
        <w:rPr>
          <w:rFonts w:hint="eastAsia" w:ascii="仿宋" w:hAnsi="仿宋" w:eastAsia="仿宋" w:cs="仿宋"/>
          <w:bCs/>
          <w:sz w:val="32"/>
          <w:szCs w:val="32"/>
          <w:highlight w:val="none"/>
        </w:rPr>
        <w:t xml:space="preserve">10.4  </w:t>
      </w:r>
      <w:r>
        <w:rPr>
          <w:rFonts w:hint="eastAsia" w:ascii="仿宋" w:hAnsi="仿宋" w:eastAsia="仿宋" w:cs="仿宋"/>
          <w:sz w:val="32"/>
          <w:szCs w:val="32"/>
          <w:highlight w:val="none"/>
        </w:rPr>
        <w:t>中标候选人公示</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_Toc9435 \h </w:instrText>
      </w:r>
      <w:r>
        <w:rPr>
          <w:rFonts w:hint="eastAsia" w:ascii="仿宋" w:hAnsi="仿宋" w:eastAsia="仿宋" w:cs="仿宋"/>
          <w:sz w:val="32"/>
          <w:szCs w:val="32"/>
        </w:rPr>
        <w:fldChar w:fldCharType="separate"/>
      </w:r>
      <w:r>
        <w:rPr>
          <w:rFonts w:hint="eastAsia" w:ascii="仿宋" w:hAnsi="仿宋" w:eastAsia="仿宋" w:cs="仿宋"/>
          <w:sz w:val="32"/>
          <w:szCs w:val="32"/>
        </w:rPr>
        <w:t>49</w:t>
      </w:r>
      <w:r>
        <w:rPr>
          <w:rFonts w:hint="eastAsia" w:ascii="仿宋" w:hAnsi="仿宋" w:eastAsia="仿宋" w:cs="仿宋"/>
          <w:sz w:val="32"/>
          <w:szCs w:val="32"/>
        </w:rPr>
        <w:fldChar w:fldCharType="end"/>
      </w:r>
      <w:r>
        <w:rPr>
          <w:rFonts w:hint="eastAsia" w:ascii="仿宋" w:hAnsi="仿宋" w:eastAsia="仿宋" w:cs="仿宋"/>
          <w:bCs/>
          <w:color w:val="auto"/>
          <w:spacing w:val="0"/>
          <w:kern w:val="0"/>
          <w:sz w:val="32"/>
          <w:szCs w:val="32"/>
          <w:highlight w:val="none"/>
        </w:rPr>
        <w:fldChar w:fldCharType="end"/>
      </w:r>
    </w:p>
    <w:p w14:paraId="30247CD7">
      <w:pPr>
        <w:pStyle w:val="15"/>
        <w:tabs>
          <w:tab w:val="right" w:leader="dot" w:pos="8163"/>
        </w:tabs>
        <w:rPr>
          <w:rFonts w:hint="eastAsia" w:ascii="仿宋" w:hAnsi="仿宋" w:eastAsia="仿宋" w:cs="仿宋"/>
          <w:sz w:val="32"/>
          <w:szCs w:val="32"/>
        </w:rPr>
      </w:pPr>
      <w:r>
        <w:rPr>
          <w:rFonts w:hint="eastAsia" w:ascii="仿宋" w:hAnsi="仿宋" w:eastAsia="仿宋" w:cs="仿宋"/>
          <w:bCs/>
          <w:color w:val="auto"/>
          <w:spacing w:val="0"/>
          <w:kern w:val="0"/>
          <w:sz w:val="32"/>
          <w:szCs w:val="32"/>
          <w:highlight w:val="none"/>
        </w:rPr>
        <w:fldChar w:fldCharType="begin"/>
      </w:r>
      <w:r>
        <w:rPr>
          <w:rFonts w:hint="eastAsia" w:ascii="仿宋" w:hAnsi="仿宋" w:eastAsia="仿宋" w:cs="仿宋"/>
          <w:bCs/>
          <w:spacing w:val="0"/>
          <w:kern w:val="0"/>
          <w:sz w:val="32"/>
          <w:szCs w:val="32"/>
          <w:highlight w:val="none"/>
        </w:rPr>
        <w:instrText xml:space="preserve"> HYPERLINK \l _Toc30212 </w:instrText>
      </w:r>
      <w:r>
        <w:rPr>
          <w:rFonts w:hint="eastAsia" w:ascii="仿宋" w:hAnsi="仿宋" w:eastAsia="仿宋" w:cs="仿宋"/>
          <w:bCs/>
          <w:spacing w:val="0"/>
          <w:kern w:val="0"/>
          <w:sz w:val="32"/>
          <w:szCs w:val="32"/>
          <w:highlight w:val="none"/>
        </w:rPr>
        <w:fldChar w:fldCharType="separate"/>
      </w:r>
      <w:r>
        <w:rPr>
          <w:rFonts w:hint="eastAsia" w:ascii="仿宋" w:hAnsi="仿宋" w:eastAsia="仿宋" w:cs="仿宋"/>
          <w:bCs/>
          <w:sz w:val="32"/>
          <w:szCs w:val="32"/>
          <w:highlight w:val="none"/>
        </w:rPr>
        <w:t xml:space="preserve">10.5 </w:t>
      </w:r>
      <w:r>
        <w:rPr>
          <w:rFonts w:hint="eastAsia" w:ascii="仿宋" w:hAnsi="仿宋" w:eastAsia="仿宋" w:cs="仿宋"/>
          <w:sz w:val="32"/>
          <w:szCs w:val="32"/>
          <w:highlight w:val="none"/>
        </w:rPr>
        <w:t xml:space="preserve"> 协助定标</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_Toc30212 \h </w:instrText>
      </w:r>
      <w:r>
        <w:rPr>
          <w:rFonts w:hint="eastAsia" w:ascii="仿宋" w:hAnsi="仿宋" w:eastAsia="仿宋" w:cs="仿宋"/>
          <w:sz w:val="32"/>
          <w:szCs w:val="32"/>
        </w:rPr>
        <w:fldChar w:fldCharType="separate"/>
      </w:r>
      <w:r>
        <w:rPr>
          <w:rFonts w:hint="eastAsia" w:ascii="仿宋" w:hAnsi="仿宋" w:eastAsia="仿宋" w:cs="仿宋"/>
          <w:sz w:val="32"/>
          <w:szCs w:val="32"/>
        </w:rPr>
        <w:t>50</w:t>
      </w:r>
      <w:r>
        <w:rPr>
          <w:rFonts w:hint="eastAsia" w:ascii="仿宋" w:hAnsi="仿宋" w:eastAsia="仿宋" w:cs="仿宋"/>
          <w:sz w:val="32"/>
          <w:szCs w:val="32"/>
        </w:rPr>
        <w:fldChar w:fldCharType="end"/>
      </w:r>
      <w:r>
        <w:rPr>
          <w:rFonts w:hint="eastAsia" w:ascii="仿宋" w:hAnsi="仿宋" w:eastAsia="仿宋" w:cs="仿宋"/>
          <w:bCs/>
          <w:color w:val="auto"/>
          <w:spacing w:val="0"/>
          <w:kern w:val="0"/>
          <w:sz w:val="32"/>
          <w:szCs w:val="32"/>
          <w:highlight w:val="none"/>
        </w:rPr>
        <w:fldChar w:fldCharType="end"/>
      </w:r>
    </w:p>
    <w:p w14:paraId="4689420A">
      <w:pPr>
        <w:pStyle w:val="15"/>
        <w:tabs>
          <w:tab w:val="right" w:leader="dot" w:pos="8163"/>
        </w:tabs>
        <w:rPr>
          <w:rFonts w:hint="eastAsia" w:ascii="仿宋" w:hAnsi="仿宋" w:eastAsia="仿宋" w:cs="仿宋"/>
          <w:sz w:val="32"/>
          <w:szCs w:val="32"/>
        </w:rPr>
      </w:pPr>
      <w:r>
        <w:rPr>
          <w:rFonts w:hint="eastAsia" w:ascii="仿宋" w:hAnsi="仿宋" w:eastAsia="仿宋" w:cs="仿宋"/>
          <w:bCs/>
          <w:color w:val="auto"/>
          <w:spacing w:val="0"/>
          <w:kern w:val="0"/>
          <w:sz w:val="32"/>
          <w:szCs w:val="32"/>
          <w:highlight w:val="none"/>
        </w:rPr>
        <w:fldChar w:fldCharType="begin"/>
      </w:r>
      <w:r>
        <w:rPr>
          <w:rFonts w:hint="eastAsia" w:ascii="仿宋" w:hAnsi="仿宋" w:eastAsia="仿宋" w:cs="仿宋"/>
          <w:bCs/>
          <w:spacing w:val="0"/>
          <w:kern w:val="0"/>
          <w:sz w:val="32"/>
          <w:szCs w:val="32"/>
          <w:highlight w:val="none"/>
        </w:rPr>
        <w:instrText xml:space="preserve"> HYPERLINK \l _Toc12955 </w:instrText>
      </w:r>
      <w:r>
        <w:rPr>
          <w:rFonts w:hint="eastAsia" w:ascii="仿宋" w:hAnsi="仿宋" w:eastAsia="仿宋" w:cs="仿宋"/>
          <w:bCs/>
          <w:spacing w:val="0"/>
          <w:kern w:val="0"/>
          <w:sz w:val="32"/>
          <w:szCs w:val="32"/>
          <w:highlight w:val="none"/>
        </w:rPr>
        <w:fldChar w:fldCharType="separate"/>
      </w:r>
      <w:r>
        <w:rPr>
          <w:rFonts w:hint="eastAsia" w:ascii="仿宋" w:hAnsi="仿宋" w:eastAsia="仿宋" w:cs="仿宋"/>
          <w:bCs/>
          <w:sz w:val="32"/>
          <w:szCs w:val="32"/>
          <w:highlight w:val="none"/>
        </w:rPr>
        <w:t xml:space="preserve">10.6 </w:t>
      </w:r>
      <w:r>
        <w:rPr>
          <w:rFonts w:hint="eastAsia" w:ascii="仿宋" w:hAnsi="仿宋" w:eastAsia="仿宋" w:cs="仿宋"/>
          <w:sz w:val="32"/>
          <w:szCs w:val="32"/>
          <w:highlight w:val="none"/>
        </w:rPr>
        <w:t xml:space="preserve"> 发布并公告中标结果</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_Toc12955 \h </w:instrText>
      </w:r>
      <w:r>
        <w:rPr>
          <w:rFonts w:hint="eastAsia" w:ascii="仿宋" w:hAnsi="仿宋" w:eastAsia="仿宋" w:cs="仿宋"/>
          <w:sz w:val="32"/>
          <w:szCs w:val="32"/>
        </w:rPr>
        <w:fldChar w:fldCharType="separate"/>
      </w:r>
      <w:r>
        <w:rPr>
          <w:rFonts w:hint="eastAsia" w:ascii="仿宋" w:hAnsi="仿宋" w:eastAsia="仿宋" w:cs="仿宋"/>
          <w:sz w:val="32"/>
          <w:szCs w:val="32"/>
        </w:rPr>
        <w:t>50</w:t>
      </w:r>
      <w:r>
        <w:rPr>
          <w:rFonts w:hint="eastAsia" w:ascii="仿宋" w:hAnsi="仿宋" w:eastAsia="仿宋" w:cs="仿宋"/>
          <w:sz w:val="32"/>
          <w:szCs w:val="32"/>
        </w:rPr>
        <w:fldChar w:fldCharType="end"/>
      </w:r>
      <w:r>
        <w:rPr>
          <w:rFonts w:hint="eastAsia" w:ascii="仿宋" w:hAnsi="仿宋" w:eastAsia="仿宋" w:cs="仿宋"/>
          <w:bCs/>
          <w:color w:val="auto"/>
          <w:spacing w:val="0"/>
          <w:kern w:val="0"/>
          <w:sz w:val="32"/>
          <w:szCs w:val="32"/>
          <w:highlight w:val="none"/>
        </w:rPr>
        <w:fldChar w:fldCharType="end"/>
      </w:r>
    </w:p>
    <w:p w14:paraId="4A908635">
      <w:pPr>
        <w:pStyle w:val="14"/>
        <w:tabs>
          <w:tab w:val="right" w:leader="dot" w:pos="8163"/>
        </w:tabs>
        <w:rPr>
          <w:rFonts w:hint="eastAsia" w:ascii="仿宋" w:hAnsi="仿宋" w:eastAsia="仿宋" w:cs="仿宋"/>
          <w:sz w:val="32"/>
          <w:szCs w:val="32"/>
        </w:rPr>
      </w:pPr>
      <w:r>
        <w:rPr>
          <w:rFonts w:hint="eastAsia" w:ascii="仿宋" w:hAnsi="仿宋" w:eastAsia="仿宋" w:cs="仿宋"/>
          <w:bCs/>
          <w:color w:val="auto"/>
          <w:spacing w:val="0"/>
          <w:kern w:val="0"/>
          <w:sz w:val="32"/>
          <w:szCs w:val="32"/>
          <w:highlight w:val="none"/>
        </w:rPr>
        <w:fldChar w:fldCharType="begin"/>
      </w:r>
      <w:r>
        <w:rPr>
          <w:rFonts w:hint="eastAsia" w:ascii="仿宋" w:hAnsi="仿宋" w:eastAsia="仿宋" w:cs="仿宋"/>
          <w:bCs/>
          <w:spacing w:val="0"/>
          <w:kern w:val="0"/>
          <w:sz w:val="32"/>
          <w:szCs w:val="32"/>
          <w:highlight w:val="none"/>
        </w:rPr>
        <w:instrText xml:space="preserve"> HYPERLINK \l _Toc18775 </w:instrText>
      </w:r>
      <w:r>
        <w:rPr>
          <w:rFonts w:hint="eastAsia" w:ascii="仿宋" w:hAnsi="仿宋" w:eastAsia="仿宋" w:cs="仿宋"/>
          <w:bCs/>
          <w:spacing w:val="0"/>
          <w:kern w:val="0"/>
          <w:sz w:val="32"/>
          <w:szCs w:val="32"/>
          <w:highlight w:val="none"/>
        </w:rPr>
        <w:fldChar w:fldCharType="separate"/>
      </w:r>
      <w:r>
        <w:rPr>
          <w:rFonts w:hint="eastAsia" w:ascii="仿宋" w:hAnsi="仿宋" w:eastAsia="仿宋" w:cs="仿宋"/>
          <w:sz w:val="32"/>
          <w:szCs w:val="32"/>
          <w:highlight w:val="none"/>
        </w:rPr>
        <w:t>11  异议和投诉处理</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_Toc18775 \h </w:instrText>
      </w:r>
      <w:r>
        <w:rPr>
          <w:rFonts w:hint="eastAsia" w:ascii="仿宋" w:hAnsi="仿宋" w:eastAsia="仿宋" w:cs="仿宋"/>
          <w:sz w:val="32"/>
          <w:szCs w:val="32"/>
        </w:rPr>
        <w:fldChar w:fldCharType="separate"/>
      </w:r>
      <w:r>
        <w:rPr>
          <w:rFonts w:hint="eastAsia" w:ascii="仿宋" w:hAnsi="仿宋" w:eastAsia="仿宋" w:cs="仿宋"/>
          <w:sz w:val="32"/>
          <w:szCs w:val="32"/>
        </w:rPr>
        <w:t>52</w:t>
      </w:r>
      <w:r>
        <w:rPr>
          <w:rFonts w:hint="eastAsia" w:ascii="仿宋" w:hAnsi="仿宋" w:eastAsia="仿宋" w:cs="仿宋"/>
          <w:sz w:val="32"/>
          <w:szCs w:val="32"/>
        </w:rPr>
        <w:fldChar w:fldCharType="end"/>
      </w:r>
      <w:r>
        <w:rPr>
          <w:rFonts w:hint="eastAsia" w:ascii="仿宋" w:hAnsi="仿宋" w:eastAsia="仿宋" w:cs="仿宋"/>
          <w:bCs/>
          <w:color w:val="auto"/>
          <w:spacing w:val="0"/>
          <w:kern w:val="0"/>
          <w:sz w:val="32"/>
          <w:szCs w:val="32"/>
          <w:highlight w:val="none"/>
        </w:rPr>
        <w:fldChar w:fldCharType="end"/>
      </w:r>
    </w:p>
    <w:p w14:paraId="46CE9307">
      <w:pPr>
        <w:pStyle w:val="15"/>
        <w:tabs>
          <w:tab w:val="right" w:leader="dot" w:pos="8163"/>
        </w:tabs>
        <w:rPr>
          <w:rFonts w:hint="eastAsia" w:ascii="仿宋" w:hAnsi="仿宋" w:eastAsia="仿宋" w:cs="仿宋"/>
          <w:sz w:val="32"/>
          <w:szCs w:val="32"/>
        </w:rPr>
      </w:pPr>
      <w:r>
        <w:rPr>
          <w:rFonts w:hint="eastAsia" w:ascii="仿宋" w:hAnsi="仿宋" w:eastAsia="仿宋" w:cs="仿宋"/>
          <w:bCs/>
          <w:color w:val="auto"/>
          <w:spacing w:val="0"/>
          <w:kern w:val="0"/>
          <w:sz w:val="32"/>
          <w:szCs w:val="32"/>
          <w:highlight w:val="none"/>
        </w:rPr>
        <w:fldChar w:fldCharType="begin"/>
      </w:r>
      <w:r>
        <w:rPr>
          <w:rFonts w:hint="eastAsia" w:ascii="仿宋" w:hAnsi="仿宋" w:eastAsia="仿宋" w:cs="仿宋"/>
          <w:bCs/>
          <w:spacing w:val="0"/>
          <w:kern w:val="0"/>
          <w:sz w:val="32"/>
          <w:szCs w:val="32"/>
          <w:highlight w:val="none"/>
        </w:rPr>
        <w:instrText xml:space="preserve"> HYPERLINK \l _Toc18830 </w:instrText>
      </w:r>
      <w:r>
        <w:rPr>
          <w:rFonts w:hint="eastAsia" w:ascii="仿宋" w:hAnsi="仿宋" w:eastAsia="仿宋" w:cs="仿宋"/>
          <w:bCs/>
          <w:spacing w:val="0"/>
          <w:kern w:val="0"/>
          <w:sz w:val="32"/>
          <w:szCs w:val="32"/>
          <w:highlight w:val="none"/>
        </w:rPr>
        <w:fldChar w:fldCharType="separate"/>
      </w:r>
      <w:r>
        <w:rPr>
          <w:rFonts w:hint="eastAsia" w:ascii="仿宋" w:hAnsi="仿宋" w:eastAsia="仿宋" w:cs="仿宋"/>
          <w:bCs/>
          <w:sz w:val="32"/>
          <w:szCs w:val="32"/>
          <w:highlight w:val="none"/>
        </w:rPr>
        <w:t xml:space="preserve">11.1 </w:t>
      </w:r>
      <w:r>
        <w:rPr>
          <w:rFonts w:hint="eastAsia" w:ascii="仿宋" w:hAnsi="仿宋" w:eastAsia="仿宋" w:cs="仿宋"/>
          <w:sz w:val="32"/>
          <w:szCs w:val="32"/>
          <w:highlight w:val="none"/>
        </w:rPr>
        <w:t>协助处理异议</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_Toc18830 \h </w:instrText>
      </w:r>
      <w:r>
        <w:rPr>
          <w:rFonts w:hint="eastAsia" w:ascii="仿宋" w:hAnsi="仿宋" w:eastAsia="仿宋" w:cs="仿宋"/>
          <w:sz w:val="32"/>
          <w:szCs w:val="32"/>
        </w:rPr>
        <w:fldChar w:fldCharType="separate"/>
      </w:r>
      <w:r>
        <w:rPr>
          <w:rFonts w:hint="eastAsia" w:ascii="仿宋" w:hAnsi="仿宋" w:eastAsia="仿宋" w:cs="仿宋"/>
          <w:sz w:val="32"/>
          <w:szCs w:val="32"/>
        </w:rPr>
        <w:t>52</w:t>
      </w:r>
      <w:r>
        <w:rPr>
          <w:rFonts w:hint="eastAsia" w:ascii="仿宋" w:hAnsi="仿宋" w:eastAsia="仿宋" w:cs="仿宋"/>
          <w:sz w:val="32"/>
          <w:szCs w:val="32"/>
        </w:rPr>
        <w:fldChar w:fldCharType="end"/>
      </w:r>
      <w:r>
        <w:rPr>
          <w:rFonts w:hint="eastAsia" w:ascii="仿宋" w:hAnsi="仿宋" w:eastAsia="仿宋" w:cs="仿宋"/>
          <w:bCs/>
          <w:color w:val="auto"/>
          <w:spacing w:val="0"/>
          <w:kern w:val="0"/>
          <w:sz w:val="32"/>
          <w:szCs w:val="32"/>
          <w:highlight w:val="none"/>
        </w:rPr>
        <w:fldChar w:fldCharType="end"/>
      </w:r>
    </w:p>
    <w:p w14:paraId="3E350230">
      <w:pPr>
        <w:pStyle w:val="15"/>
        <w:tabs>
          <w:tab w:val="right" w:leader="dot" w:pos="8163"/>
        </w:tabs>
        <w:rPr>
          <w:rFonts w:hint="eastAsia" w:ascii="仿宋" w:hAnsi="仿宋" w:eastAsia="仿宋" w:cs="仿宋"/>
          <w:sz w:val="32"/>
          <w:szCs w:val="32"/>
        </w:rPr>
      </w:pPr>
      <w:r>
        <w:rPr>
          <w:rFonts w:hint="eastAsia" w:ascii="仿宋" w:hAnsi="仿宋" w:eastAsia="仿宋" w:cs="仿宋"/>
          <w:bCs/>
          <w:color w:val="auto"/>
          <w:spacing w:val="0"/>
          <w:kern w:val="0"/>
          <w:sz w:val="32"/>
          <w:szCs w:val="32"/>
          <w:highlight w:val="none"/>
        </w:rPr>
        <w:fldChar w:fldCharType="begin"/>
      </w:r>
      <w:r>
        <w:rPr>
          <w:rFonts w:hint="eastAsia" w:ascii="仿宋" w:hAnsi="仿宋" w:eastAsia="仿宋" w:cs="仿宋"/>
          <w:bCs/>
          <w:spacing w:val="0"/>
          <w:kern w:val="0"/>
          <w:sz w:val="32"/>
          <w:szCs w:val="32"/>
          <w:highlight w:val="none"/>
        </w:rPr>
        <w:instrText xml:space="preserve"> HYPERLINK \l _Toc15830 </w:instrText>
      </w:r>
      <w:r>
        <w:rPr>
          <w:rFonts w:hint="eastAsia" w:ascii="仿宋" w:hAnsi="仿宋" w:eastAsia="仿宋" w:cs="仿宋"/>
          <w:bCs/>
          <w:spacing w:val="0"/>
          <w:kern w:val="0"/>
          <w:sz w:val="32"/>
          <w:szCs w:val="32"/>
          <w:highlight w:val="none"/>
        </w:rPr>
        <w:fldChar w:fldCharType="separate"/>
      </w:r>
      <w:r>
        <w:rPr>
          <w:rFonts w:hint="eastAsia" w:ascii="仿宋" w:hAnsi="仿宋" w:eastAsia="仿宋" w:cs="仿宋"/>
          <w:bCs/>
          <w:sz w:val="32"/>
          <w:szCs w:val="32"/>
          <w:highlight w:val="none"/>
        </w:rPr>
        <w:t xml:space="preserve">11.2  </w:t>
      </w:r>
      <w:r>
        <w:rPr>
          <w:rFonts w:hint="eastAsia" w:ascii="仿宋" w:hAnsi="仿宋" w:eastAsia="仿宋" w:cs="仿宋"/>
          <w:sz w:val="32"/>
          <w:szCs w:val="32"/>
          <w:highlight w:val="none"/>
        </w:rPr>
        <w:t>协助处理投诉或举报</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_Toc15830 \h </w:instrText>
      </w:r>
      <w:r>
        <w:rPr>
          <w:rFonts w:hint="eastAsia" w:ascii="仿宋" w:hAnsi="仿宋" w:eastAsia="仿宋" w:cs="仿宋"/>
          <w:sz w:val="32"/>
          <w:szCs w:val="32"/>
        </w:rPr>
        <w:fldChar w:fldCharType="separate"/>
      </w:r>
      <w:r>
        <w:rPr>
          <w:rFonts w:hint="eastAsia" w:ascii="仿宋" w:hAnsi="仿宋" w:eastAsia="仿宋" w:cs="仿宋"/>
          <w:sz w:val="32"/>
          <w:szCs w:val="32"/>
        </w:rPr>
        <w:t>53</w:t>
      </w:r>
      <w:r>
        <w:rPr>
          <w:rFonts w:hint="eastAsia" w:ascii="仿宋" w:hAnsi="仿宋" w:eastAsia="仿宋" w:cs="仿宋"/>
          <w:sz w:val="32"/>
          <w:szCs w:val="32"/>
        </w:rPr>
        <w:fldChar w:fldCharType="end"/>
      </w:r>
      <w:r>
        <w:rPr>
          <w:rFonts w:hint="eastAsia" w:ascii="仿宋" w:hAnsi="仿宋" w:eastAsia="仿宋" w:cs="仿宋"/>
          <w:bCs/>
          <w:color w:val="auto"/>
          <w:spacing w:val="0"/>
          <w:kern w:val="0"/>
          <w:sz w:val="32"/>
          <w:szCs w:val="32"/>
          <w:highlight w:val="none"/>
        </w:rPr>
        <w:fldChar w:fldCharType="end"/>
      </w:r>
    </w:p>
    <w:p w14:paraId="030A2C3F">
      <w:pPr>
        <w:pStyle w:val="15"/>
        <w:tabs>
          <w:tab w:val="right" w:leader="dot" w:pos="8163"/>
        </w:tabs>
        <w:rPr>
          <w:rFonts w:hint="eastAsia" w:ascii="仿宋" w:hAnsi="仿宋" w:eastAsia="仿宋" w:cs="仿宋"/>
          <w:sz w:val="32"/>
          <w:szCs w:val="32"/>
        </w:rPr>
      </w:pPr>
      <w:r>
        <w:rPr>
          <w:rFonts w:hint="eastAsia" w:ascii="仿宋" w:hAnsi="仿宋" w:eastAsia="仿宋" w:cs="仿宋"/>
          <w:bCs/>
          <w:color w:val="auto"/>
          <w:spacing w:val="0"/>
          <w:kern w:val="0"/>
          <w:sz w:val="32"/>
          <w:szCs w:val="32"/>
          <w:highlight w:val="none"/>
        </w:rPr>
        <w:fldChar w:fldCharType="begin"/>
      </w:r>
      <w:r>
        <w:rPr>
          <w:rFonts w:hint="eastAsia" w:ascii="仿宋" w:hAnsi="仿宋" w:eastAsia="仿宋" w:cs="仿宋"/>
          <w:bCs/>
          <w:spacing w:val="0"/>
          <w:kern w:val="0"/>
          <w:sz w:val="32"/>
          <w:szCs w:val="32"/>
          <w:highlight w:val="none"/>
        </w:rPr>
        <w:instrText xml:space="preserve"> HYPERLINK \l _Toc31648 </w:instrText>
      </w:r>
      <w:r>
        <w:rPr>
          <w:rFonts w:hint="eastAsia" w:ascii="仿宋" w:hAnsi="仿宋" w:eastAsia="仿宋" w:cs="仿宋"/>
          <w:bCs/>
          <w:spacing w:val="0"/>
          <w:kern w:val="0"/>
          <w:sz w:val="32"/>
          <w:szCs w:val="32"/>
          <w:highlight w:val="none"/>
        </w:rPr>
        <w:fldChar w:fldCharType="separate"/>
      </w:r>
      <w:r>
        <w:rPr>
          <w:rFonts w:hint="eastAsia" w:ascii="仿宋" w:hAnsi="仿宋" w:eastAsia="仿宋" w:cs="仿宋"/>
          <w:bCs/>
          <w:sz w:val="32"/>
          <w:szCs w:val="32"/>
          <w:highlight w:val="none"/>
        </w:rPr>
        <w:t xml:space="preserve">11.3  </w:t>
      </w:r>
      <w:r>
        <w:rPr>
          <w:rFonts w:hint="eastAsia" w:ascii="仿宋" w:hAnsi="仿宋" w:eastAsia="仿宋" w:cs="仿宋"/>
          <w:sz w:val="32"/>
          <w:szCs w:val="32"/>
          <w:highlight w:val="none"/>
        </w:rPr>
        <w:t>协助处理后续服务事项</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_Toc31648 \h </w:instrText>
      </w:r>
      <w:r>
        <w:rPr>
          <w:rFonts w:hint="eastAsia" w:ascii="仿宋" w:hAnsi="仿宋" w:eastAsia="仿宋" w:cs="仿宋"/>
          <w:sz w:val="32"/>
          <w:szCs w:val="32"/>
        </w:rPr>
        <w:fldChar w:fldCharType="separate"/>
      </w:r>
      <w:r>
        <w:rPr>
          <w:rFonts w:hint="eastAsia" w:ascii="仿宋" w:hAnsi="仿宋" w:eastAsia="仿宋" w:cs="仿宋"/>
          <w:sz w:val="32"/>
          <w:szCs w:val="32"/>
        </w:rPr>
        <w:t>53</w:t>
      </w:r>
      <w:r>
        <w:rPr>
          <w:rFonts w:hint="eastAsia" w:ascii="仿宋" w:hAnsi="仿宋" w:eastAsia="仿宋" w:cs="仿宋"/>
          <w:sz w:val="32"/>
          <w:szCs w:val="32"/>
        </w:rPr>
        <w:fldChar w:fldCharType="end"/>
      </w:r>
      <w:r>
        <w:rPr>
          <w:rFonts w:hint="eastAsia" w:ascii="仿宋" w:hAnsi="仿宋" w:eastAsia="仿宋" w:cs="仿宋"/>
          <w:bCs/>
          <w:color w:val="auto"/>
          <w:spacing w:val="0"/>
          <w:kern w:val="0"/>
          <w:sz w:val="32"/>
          <w:szCs w:val="32"/>
          <w:highlight w:val="none"/>
        </w:rPr>
        <w:fldChar w:fldCharType="end"/>
      </w:r>
    </w:p>
    <w:p w14:paraId="5F024C3E">
      <w:pPr>
        <w:pStyle w:val="14"/>
        <w:tabs>
          <w:tab w:val="right" w:leader="dot" w:pos="8163"/>
        </w:tabs>
        <w:rPr>
          <w:rFonts w:hint="eastAsia" w:ascii="仿宋" w:hAnsi="仿宋" w:eastAsia="仿宋" w:cs="仿宋"/>
          <w:sz w:val="32"/>
          <w:szCs w:val="32"/>
        </w:rPr>
      </w:pPr>
      <w:r>
        <w:rPr>
          <w:rFonts w:hint="eastAsia" w:ascii="仿宋" w:hAnsi="仿宋" w:eastAsia="仿宋" w:cs="仿宋"/>
          <w:bCs/>
          <w:color w:val="auto"/>
          <w:spacing w:val="0"/>
          <w:kern w:val="0"/>
          <w:sz w:val="32"/>
          <w:szCs w:val="32"/>
          <w:highlight w:val="none"/>
        </w:rPr>
        <w:fldChar w:fldCharType="begin"/>
      </w:r>
      <w:r>
        <w:rPr>
          <w:rFonts w:hint="eastAsia" w:ascii="仿宋" w:hAnsi="仿宋" w:eastAsia="仿宋" w:cs="仿宋"/>
          <w:bCs/>
          <w:spacing w:val="0"/>
          <w:kern w:val="0"/>
          <w:sz w:val="32"/>
          <w:szCs w:val="32"/>
          <w:highlight w:val="none"/>
        </w:rPr>
        <w:instrText xml:space="preserve"> HYPERLINK \l _Toc17936 </w:instrText>
      </w:r>
      <w:r>
        <w:rPr>
          <w:rFonts w:hint="eastAsia" w:ascii="仿宋" w:hAnsi="仿宋" w:eastAsia="仿宋" w:cs="仿宋"/>
          <w:bCs/>
          <w:spacing w:val="0"/>
          <w:kern w:val="0"/>
          <w:sz w:val="32"/>
          <w:szCs w:val="32"/>
          <w:highlight w:val="none"/>
        </w:rPr>
        <w:fldChar w:fldCharType="separate"/>
      </w:r>
      <w:r>
        <w:rPr>
          <w:rFonts w:hint="eastAsia" w:ascii="仿宋" w:hAnsi="仿宋" w:eastAsia="仿宋" w:cs="仿宋"/>
          <w:sz w:val="32"/>
          <w:szCs w:val="32"/>
          <w:highlight w:val="none"/>
        </w:rPr>
        <w:t>12  合同签订及相关服务</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_Toc17936 \h </w:instrText>
      </w:r>
      <w:r>
        <w:rPr>
          <w:rFonts w:hint="eastAsia" w:ascii="仿宋" w:hAnsi="仿宋" w:eastAsia="仿宋" w:cs="仿宋"/>
          <w:sz w:val="32"/>
          <w:szCs w:val="32"/>
        </w:rPr>
        <w:fldChar w:fldCharType="separate"/>
      </w:r>
      <w:r>
        <w:rPr>
          <w:rFonts w:hint="eastAsia" w:ascii="仿宋" w:hAnsi="仿宋" w:eastAsia="仿宋" w:cs="仿宋"/>
          <w:sz w:val="32"/>
          <w:szCs w:val="32"/>
        </w:rPr>
        <w:t>55</w:t>
      </w:r>
      <w:r>
        <w:rPr>
          <w:rFonts w:hint="eastAsia" w:ascii="仿宋" w:hAnsi="仿宋" w:eastAsia="仿宋" w:cs="仿宋"/>
          <w:sz w:val="32"/>
          <w:szCs w:val="32"/>
        </w:rPr>
        <w:fldChar w:fldCharType="end"/>
      </w:r>
      <w:r>
        <w:rPr>
          <w:rFonts w:hint="eastAsia" w:ascii="仿宋" w:hAnsi="仿宋" w:eastAsia="仿宋" w:cs="仿宋"/>
          <w:bCs/>
          <w:color w:val="auto"/>
          <w:spacing w:val="0"/>
          <w:kern w:val="0"/>
          <w:sz w:val="32"/>
          <w:szCs w:val="32"/>
          <w:highlight w:val="none"/>
        </w:rPr>
        <w:fldChar w:fldCharType="end"/>
      </w:r>
    </w:p>
    <w:p w14:paraId="17D6F2FE">
      <w:pPr>
        <w:pStyle w:val="15"/>
        <w:tabs>
          <w:tab w:val="right" w:leader="dot" w:pos="8163"/>
        </w:tabs>
        <w:rPr>
          <w:rFonts w:hint="eastAsia" w:ascii="仿宋" w:hAnsi="仿宋" w:eastAsia="仿宋" w:cs="仿宋"/>
          <w:sz w:val="32"/>
          <w:szCs w:val="32"/>
        </w:rPr>
      </w:pPr>
      <w:r>
        <w:rPr>
          <w:rFonts w:hint="eastAsia" w:ascii="仿宋" w:hAnsi="仿宋" w:eastAsia="仿宋" w:cs="仿宋"/>
          <w:bCs/>
          <w:color w:val="auto"/>
          <w:spacing w:val="0"/>
          <w:kern w:val="0"/>
          <w:sz w:val="32"/>
          <w:szCs w:val="32"/>
          <w:highlight w:val="none"/>
        </w:rPr>
        <w:fldChar w:fldCharType="begin"/>
      </w:r>
      <w:r>
        <w:rPr>
          <w:rFonts w:hint="eastAsia" w:ascii="仿宋" w:hAnsi="仿宋" w:eastAsia="仿宋" w:cs="仿宋"/>
          <w:bCs/>
          <w:spacing w:val="0"/>
          <w:kern w:val="0"/>
          <w:sz w:val="32"/>
          <w:szCs w:val="32"/>
          <w:highlight w:val="none"/>
        </w:rPr>
        <w:instrText xml:space="preserve"> HYPERLINK \l _Toc8264 </w:instrText>
      </w:r>
      <w:r>
        <w:rPr>
          <w:rFonts w:hint="eastAsia" w:ascii="仿宋" w:hAnsi="仿宋" w:eastAsia="仿宋" w:cs="仿宋"/>
          <w:bCs/>
          <w:spacing w:val="0"/>
          <w:kern w:val="0"/>
          <w:sz w:val="32"/>
          <w:szCs w:val="32"/>
          <w:highlight w:val="none"/>
        </w:rPr>
        <w:fldChar w:fldCharType="separate"/>
      </w:r>
      <w:r>
        <w:rPr>
          <w:rFonts w:hint="eastAsia" w:ascii="仿宋" w:hAnsi="仿宋" w:eastAsia="仿宋" w:cs="仿宋"/>
          <w:bCs/>
          <w:sz w:val="32"/>
          <w:szCs w:val="32"/>
          <w:highlight w:val="none"/>
        </w:rPr>
        <w:t xml:space="preserve">12.1 </w:t>
      </w:r>
      <w:r>
        <w:rPr>
          <w:rFonts w:hint="eastAsia" w:ascii="仿宋" w:hAnsi="仿宋" w:eastAsia="仿宋" w:cs="仿宋"/>
          <w:sz w:val="32"/>
          <w:szCs w:val="32"/>
          <w:highlight w:val="none"/>
        </w:rPr>
        <w:t>协助签订合同</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_Toc8264 \h </w:instrText>
      </w:r>
      <w:r>
        <w:rPr>
          <w:rFonts w:hint="eastAsia" w:ascii="仿宋" w:hAnsi="仿宋" w:eastAsia="仿宋" w:cs="仿宋"/>
          <w:sz w:val="32"/>
          <w:szCs w:val="32"/>
        </w:rPr>
        <w:fldChar w:fldCharType="separate"/>
      </w:r>
      <w:r>
        <w:rPr>
          <w:rFonts w:hint="eastAsia" w:ascii="仿宋" w:hAnsi="仿宋" w:eastAsia="仿宋" w:cs="仿宋"/>
          <w:sz w:val="32"/>
          <w:szCs w:val="32"/>
        </w:rPr>
        <w:t>55</w:t>
      </w:r>
      <w:r>
        <w:rPr>
          <w:rFonts w:hint="eastAsia" w:ascii="仿宋" w:hAnsi="仿宋" w:eastAsia="仿宋" w:cs="仿宋"/>
          <w:sz w:val="32"/>
          <w:szCs w:val="32"/>
        </w:rPr>
        <w:fldChar w:fldCharType="end"/>
      </w:r>
      <w:r>
        <w:rPr>
          <w:rFonts w:hint="eastAsia" w:ascii="仿宋" w:hAnsi="仿宋" w:eastAsia="仿宋" w:cs="仿宋"/>
          <w:bCs/>
          <w:color w:val="auto"/>
          <w:spacing w:val="0"/>
          <w:kern w:val="0"/>
          <w:sz w:val="32"/>
          <w:szCs w:val="32"/>
          <w:highlight w:val="none"/>
        </w:rPr>
        <w:fldChar w:fldCharType="end"/>
      </w:r>
    </w:p>
    <w:p w14:paraId="4A99C91C">
      <w:pPr>
        <w:pStyle w:val="15"/>
        <w:tabs>
          <w:tab w:val="right" w:leader="dot" w:pos="8163"/>
        </w:tabs>
        <w:rPr>
          <w:rFonts w:hint="eastAsia" w:ascii="仿宋" w:hAnsi="仿宋" w:eastAsia="仿宋" w:cs="仿宋"/>
          <w:sz w:val="32"/>
          <w:szCs w:val="32"/>
        </w:rPr>
      </w:pPr>
      <w:r>
        <w:rPr>
          <w:rFonts w:hint="eastAsia" w:ascii="仿宋" w:hAnsi="仿宋" w:eastAsia="仿宋" w:cs="仿宋"/>
          <w:bCs/>
          <w:color w:val="auto"/>
          <w:spacing w:val="0"/>
          <w:kern w:val="0"/>
          <w:sz w:val="32"/>
          <w:szCs w:val="32"/>
          <w:highlight w:val="none"/>
        </w:rPr>
        <w:fldChar w:fldCharType="begin"/>
      </w:r>
      <w:r>
        <w:rPr>
          <w:rFonts w:hint="eastAsia" w:ascii="仿宋" w:hAnsi="仿宋" w:eastAsia="仿宋" w:cs="仿宋"/>
          <w:bCs/>
          <w:spacing w:val="0"/>
          <w:kern w:val="0"/>
          <w:sz w:val="32"/>
          <w:szCs w:val="32"/>
          <w:highlight w:val="none"/>
        </w:rPr>
        <w:instrText xml:space="preserve"> HYPERLINK \l _Toc22065 </w:instrText>
      </w:r>
      <w:r>
        <w:rPr>
          <w:rFonts w:hint="eastAsia" w:ascii="仿宋" w:hAnsi="仿宋" w:eastAsia="仿宋" w:cs="仿宋"/>
          <w:bCs/>
          <w:spacing w:val="0"/>
          <w:kern w:val="0"/>
          <w:sz w:val="32"/>
          <w:szCs w:val="32"/>
          <w:highlight w:val="none"/>
        </w:rPr>
        <w:fldChar w:fldCharType="separate"/>
      </w:r>
      <w:r>
        <w:rPr>
          <w:rFonts w:hint="eastAsia" w:ascii="仿宋" w:hAnsi="仿宋" w:eastAsia="仿宋" w:cs="仿宋"/>
          <w:bCs/>
          <w:sz w:val="32"/>
          <w:szCs w:val="32"/>
          <w:highlight w:val="none"/>
        </w:rPr>
        <w:t xml:space="preserve">12.2 </w:t>
      </w:r>
      <w:r>
        <w:rPr>
          <w:rFonts w:hint="eastAsia" w:ascii="仿宋" w:hAnsi="仿宋" w:eastAsia="仿宋" w:cs="仿宋"/>
          <w:sz w:val="32"/>
          <w:szCs w:val="32"/>
          <w:highlight w:val="none"/>
        </w:rPr>
        <w:t>退还投标保证金</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_Toc22065 \h </w:instrText>
      </w:r>
      <w:r>
        <w:rPr>
          <w:rFonts w:hint="eastAsia" w:ascii="仿宋" w:hAnsi="仿宋" w:eastAsia="仿宋" w:cs="仿宋"/>
          <w:sz w:val="32"/>
          <w:szCs w:val="32"/>
        </w:rPr>
        <w:fldChar w:fldCharType="separate"/>
      </w:r>
      <w:r>
        <w:rPr>
          <w:rFonts w:hint="eastAsia" w:ascii="仿宋" w:hAnsi="仿宋" w:eastAsia="仿宋" w:cs="仿宋"/>
          <w:sz w:val="32"/>
          <w:szCs w:val="32"/>
        </w:rPr>
        <w:t>56</w:t>
      </w:r>
      <w:r>
        <w:rPr>
          <w:rFonts w:hint="eastAsia" w:ascii="仿宋" w:hAnsi="仿宋" w:eastAsia="仿宋" w:cs="仿宋"/>
          <w:sz w:val="32"/>
          <w:szCs w:val="32"/>
        </w:rPr>
        <w:fldChar w:fldCharType="end"/>
      </w:r>
      <w:r>
        <w:rPr>
          <w:rFonts w:hint="eastAsia" w:ascii="仿宋" w:hAnsi="仿宋" w:eastAsia="仿宋" w:cs="仿宋"/>
          <w:bCs/>
          <w:color w:val="auto"/>
          <w:spacing w:val="0"/>
          <w:kern w:val="0"/>
          <w:sz w:val="32"/>
          <w:szCs w:val="32"/>
          <w:highlight w:val="none"/>
        </w:rPr>
        <w:fldChar w:fldCharType="end"/>
      </w:r>
    </w:p>
    <w:p w14:paraId="6B0A338A">
      <w:pPr>
        <w:pStyle w:val="15"/>
        <w:tabs>
          <w:tab w:val="right" w:leader="dot" w:pos="8163"/>
        </w:tabs>
        <w:rPr>
          <w:rFonts w:hint="eastAsia" w:ascii="仿宋" w:hAnsi="仿宋" w:eastAsia="仿宋" w:cs="仿宋"/>
          <w:sz w:val="32"/>
          <w:szCs w:val="32"/>
        </w:rPr>
      </w:pPr>
      <w:r>
        <w:rPr>
          <w:rFonts w:hint="eastAsia" w:ascii="仿宋" w:hAnsi="仿宋" w:eastAsia="仿宋" w:cs="仿宋"/>
          <w:bCs/>
          <w:color w:val="auto"/>
          <w:spacing w:val="0"/>
          <w:kern w:val="0"/>
          <w:sz w:val="32"/>
          <w:szCs w:val="32"/>
          <w:highlight w:val="none"/>
        </w:rPr>
        <w:fldChar w:fldCharType="begin"/>
      </w:r>
      <w:r>
        <w:rPr>
          <w:rFonts w:hint="eastAsia" w:ascii="仿宋" w:hAnsi="仿宋" w:eastAsia="仿宋" w:cs="仿宋"/>
          <w:bCs/>
          <w:spacing w:val="0"/>
          <w:kern w:val="0"/>
          <w:sz w:val="32"/>
          <w:szCs w:val="32"/>
          <w:highlight w:val="none"/>
        </w:rPr>
        <w:instrText xml:space="preserve"> HYPERLINK \l _Toc21301 </w:instrText>
      </w:r>
      <w:r>
        <w:rPr>
          <w:rFonts w:hint="eastAsia" w:ascii="仿宋" w:hAnsi="仿宋" w:eastAsia="仿宋" w:cs="仿宋"/>
          <w:bCs/>
          <w:spacing w:val="0"/>
          <w:kern w:val="0"/>
          <w:sz w:val="32"/>
          <w:szCs w:val="32"/>
          <w:highlight w:val="none"/>
        </w:rPr>
        <w:fldChar w:fldCharType="separate"/>
      </w:r>
      <w:r>
        <w:rPr>
          <w:rFonts w:hint="eastAsia" w:ascii="仿宋" w:hAnsi="仿宋" w:eastAsia="仿宋" w:cs="仿宋"/>
          <w:bCs/>
          <w:sz w:val="32"/>
          <w:szCs w:val="32"/>
          <w:highlight w:val="none"/>
        </w:rPr>
        <w:t>12.3</w:t>
      </w:r>
      <w:r>
        <w:rPr>
          <w:rFonts w:hint="eastAsia" w:ascii="仿宋" w:hAnsi="仿宋" w:eastAsia="仿宋" w:cs="仿宋"/>
          <w:sz w:val="32"/>
          <w:szCs w:val="32"/>
          <w:highlight w:val="none"/>
        </w:rPr>
        <w:t xml:space="preserve">  编制招标投标情况报告</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_Toc21301 \h </w:instrText>
      </w:r>
      <w:r>
        <w:rPr>
          <w:rFonts w:hint="eastAsia" w:ascii="仿宋" w:hAnsi="仿宋" w:eastAsia="仿宋" w:cs="仿宋"/>
          <w:sz w:val="32"/>
          <w:szCs w:val="32"/>
        </w:rPr>
        <w:fldChar w:fldCharType="separate"/>
      </w:r>
      <w:r>
        <w:rPr>
          <w:rFonts w:hint="eastAsia" w:ascii="仿宋" w:hAnsi="仿宋" w:eastAsia="仿宋" w:cs="仿宋"/>
          <w:sz w:val="32"/>
          <w:szCs w:val="32"/>
        </w:rPr>
        <w:t>57</w:t>
      </w:r>
      <w:r>
        <w:rPr>
          <w:rFonts w:hint="eastAsia" w:ascii="仿宋" w:hAnsi="仿宋" w:eastAsia="仿宋" w:cs="仿宋"/>
          <w:sz w:val="32"/>
          <w:szCs w:val="32"/>
        </w:rPr>
        <w:fldChar w:fldCharType="end"/>
      </w:r>
      <w:r>
        <w:rPr>
          <w:rFonts w:hint="eastAsia" w:ascii="仿宋" w:hAnsi="仿宋" w:eastAsia="仿宋" w:cs="仿宋"/>
          <w:bCs/>
          <w:color w:val="auto"/>
          <w:spacing w:val="0"/>
          <w:kern w:val="0"/>
          <w:sz w:val="32"/>
          <w:szCs w:val="32"/>
          <w:highlight w:val="none"/>
        </w:rPr>
        <w:fldChar w:fldCharType="end"/>
      </w:r>
    </w:p>
    <w:p w14:paraId="3423A0B2">
      <w:pPr>
        <w:pStyle w:val="15"/>
        <w:tabs>
          <w:tab w:val="right" w:leader="dot" w:pos="8163"/>
        </w:tabs>
        <w:rPr>
          <w:rFonts w:hint="eastAsia" w:ascii="仿宋" w:hAnsi="仿宋" w:eastAsia="仿宋" w:cs="仿宋"/>
          <w:sz w:val="32"/>
          <w:szCs w:val="32"/>
        </w:rPr>
      </w:pPr>
      <w:r>
        <w:rPr>
          <w:rFonts w:hint="eastAsia" w:ascii="仿宋" w:hAnsi="仿宋" w:eastAsia="仿宋" w:cs="仿宋"/>
          <w:bCs/>
          <w:color w:val="auto"/>
          <w:spacing w:val="0"/>
          <w:kern w:val="0"/>
          <w:sz w:val="32"/>
          <w:szCs w:val="32"/>
          <w:highlight w:val="none"/>
        </w:rPr>
        <w:fldChar w:fldCharType="begin"/>
      </w:r>
      <w:r>
        <w:rPr>
          <w:rFonts w:hint="eastAsia" w:ascii="仿宋" w:hAnsi="仿宋" w:eastAsia="仿宋" w:cs="仿宋"/>
          <w:bCs/>
          <w:spacing w:val="0"/>
          <w:kern w:val="0"/>
          <w:sz w:val="32"/>
          <w:szCs w:val="32"/>
          <w:highlight w:val="none"/>
        </w:rPr>
        <w:instrText xml:space="preserve"> HYPERLINK \l _Toc31388 </w:instrText>
      </w:r>
      <w:r>
        <w:rPr>
          <w:rFonts w:hint="eastAsia" w:ascii="仿宋" w:hAnsi="仿宋" w:eastAsia="仿宋" w:cs="仿宋"/>
          <w:bCs/>
          <w:spacing w:val="0"/>
          <w:kern w:val="0"/>
          <w:sz w:val="32"/>
          <w:szCs w:val="32"/>
          <w:highlight w:val="none"/>
        </w:rPr>
        <w:fldChar w:fldCharType="separate"/>
      </w:r>
      <w:r>
        <w:rPr>
          <w:rFonts w:hint="eastAsia" w:ascii="仿宋" w:hAnsi="仿宋" w:eastAsia="仿宋" w:cs="仿宋"/>
          <w:bCs/>
          <w:sz w:val="32"/>
          <w:szCs w:val="32"/>
          <w:highlight w:val="none"/>
        </w:rPr>
        <w:t xml:space="preserve">12.4 </w:t>
      </w:r>
      <w:r>
        <w:rPr>
          <w:rFonts w:hint="eastAsia" w:ascii="仿宋" w:hAnsi="仿宋" w:eastAsia="仿宋" w:cs="仿宋"/>
          <w:sz w:val="32"/>
          <w:szCs w:val="32"/>
          <w:highlight w:val="none"/>
        </w:rPr>
        <w:t xml:space="preserve"> 资料收集以及移交</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_Toc31388 \h </w:instrText>
      </w:r>
      <w:r>
        <w:rPr>
          <w:rFonts w:hint="eastAsia" w:ascii="仿宋" w:hAnsi="仿宋" w:eastAsia="仿宋" w:cs="仿宋"/>
          <w:sz w:val="32"/>
          <w:szCs w:val="32"/>
        </w:rPr>
        <w:fldChar w:fldCharType="separate"/>
      </w:r>
      <w:r>
        <w:rPr>
          <w:rFonts w:hint="eastAsia" w:ascii="仿宋" w:hAnsi="仿宋" w:eastAsia="仿宋" w:cs="仿宋"/>
          <w:sz w:val="32"/>
          <w:szCs w:val="32"/>
        </w:rPr>
        <w:t>58</w:t>
      </w:r>
      <w:r>
        <w:rPr>
          <w:rFonts w:hint="eastAsia" w:ascii="仿宋" w:hAnsi="仿宋" w:eastAsia="仿宋" w:cs="仿宋"/>
          <w:sz w:val="32"/>
          <w:szCs w:val="32"/>
        </w:rPr>
        <w:fldChar w:fldCharType="end"/>
      </w:r>
      <w:r>
        <w:rPr>
          <w:rFonts w:hint="eastAsia" w:ascii="仿宋" w:hAnsi="仿宋" w:eastAsia="仿宋" w:cs="仿宋"/>
          <w:bCs/>
          <w:color w:val="auto"/>
          <w:spacing w:val="0"/>
          <w:kern w:val="0"/>
          <w:sz w:val="32"/>
          <w:szCs w:val="32"/>
          <w:highlight w:val="none"/>
        </w:rPr>
        <w:fldChar w:fldCharType="end"/>
      </w:r>
    </w:p>
    <w:p w14:paraId="5194E0F3">
      <w:pPr>
        <w:pStyle w:val="14"/>
        <w:tabs>
          <w:tab w:val="right" w:leader="dot" w:pos="8163"/>
        </w:tabs>
        <w:rPr>
          <w:rFonts w:hint="eastAsia" w:ascii="仿宋" w:hAnsi="仿宋" w:eastAsia="仿宋" w:cs="仿宋"/>
          <w:sz w:val="32"/>
          <w:szCs w:val="32"/>
        </w:rPr>
      </w:pPr>
      <w:r>
        <w:rPr>
          <w:rFonts w:hint="eastAsia" w:ascii="仿宋" w:hAnsi="仿宋" w:eastAsia="仿宋" w:cs="仿宋"/>
          <w:bCs/>
          <w:color w:val="auto"/>
          <w:spacing w:val="0"/>
          <w:kern w:val="0"/>
          <w:sz w:val="32"/>
          <w:szCs w:val="32"/>
          <w:highlight w:val="none"/>
        </w:rPr>
        <w:fldChar w:fldCharType="begin"/>
      </w:r>
      <w:r>
        <w:rPr>
          <w:rFonts w:hint="eastAsia" w:ascii="仿宋" w:hAnsi="仿宋" w:eastAsia="仿宋" w:cs="仿宋"/>
          <w:bCs/>
          <w:spacing w:val="0"/>
          <w:kern w:val="0"/>
          <w:sz w:val="32"/>
          <w:szCs w:val="32"/>
          <w:highlight w:val="none"/>
        </w:rPr>
        <w:instrText xml:space="preserve"> HYPERLINK \l _Toc30974 </w:instrText>
      </w:r>
      <w:r>
        <w:rPr>
          <w:rFonts w:hint="eastAsia" w:ascii="仿宋" w:hAnsi="仿宋" w:eastAsia="仿宋" w:cs="仿宋"/>
          <w:bCs/>
          <w:spacing w:val="0"/>
          <w:kern w:val="0"/>
          <w:sz w:val="32"/>
          <w:szCs w:val="32"/>
          <w:highlight w:val="none"/>
        </w:rPr>
        <w:fldChar w:fldCharType="separate"/>
      </w:r>
      <w:r>
        <w:rPr>
          <w:rFonts w:hint="eastAsia" w:ascii="仿宋" w:hAnsi="仿宋" w:eastAsia="仿宋" w:cs="仿宋"/>
          <w:sz w:val="32"/>
          <w:szCs w:val="32"/>
          <w:highlight w:val="none"/>
        </w:rPr>
        <w:t>13  服务评价与改进</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_Toc30974 \h </w:instrText>
      </w:r>
      <w:r>
        <w:rPr>
          <w:rFonts w:hint="eastAsia" w:ascii="仿宋" w:hAnsi="仿宋" w:eastAsia="仿宋" w:cs="仿宋"/>
          <w:sz w:val="32"/>
          <w:szCs w:val="32"/>
        </w:rPr>
        <w:fldChar w:fldCharType="separate"/>
      </w:r>
      <w:r>
        <w:rPr>
          <w:rFonts w:hint="eastAsia" w:ascii="仿宋" w:hAnsi="仿宋" w:eastAsia="仿宋" w:cs="仿宋"/>
          <w:sz w:val="32"/>
          <w:szCs w:val="32"/>
        </w:rPr>
        <w:t>60</w:t>
      </w:r>
      <w:r>
        <w:rPr>
          <w:rFonts w:hint="eastAsia" w:ascii="仿宋" w:hAnsi="仿宋" w:eastAsia="仿宋" w:cs="仿宋"/>
          <w:sz w:val="32"/>
          <w:szCs w:val="32"/>
        </w:rPr>
        <w:fldChar w:fldCharType="end"/>
      </w:r>
      <w:r>
        <w:rPr>
          <w:rFonts w:hint="eastAsia" w:ascii="仿宋" w:hAnsi="仿宋" w:eastAsia="仿宋" w:cs="仿宋"/>
          <w:bCs/>
          <w:color w:val="auto"/>
          <w:spacing w:val="0"/>
          <w:kern w:val="0"/>
          <w:sz w:val="32"/>
          <w:szCs w:val="32"/>
          <w:highlight w:val="none"/>
        </w:rPr>
        <w:fldChar w:fldCharType="end"/>
      </w:r>
    </w:p>
    <w:p w14:paraId="33E5E409">
      <w:pPr>
        <w:pStyle w:val="15"/>
        <w:tabs>
          <w:tab w:val="right" w:leader="dot" w:pos="8163"/>
        </w:tabs>
        <w:rPr>
          <w:rFonts w:hint="eastAsia" w:ascii="仿宋" w:hAnsi="仿宋" w:eastAsia="仿宋" w:cs="仿宋"/>
          <w:sz w:val="32"/>
          <w:szCs w:val="32"/>
        </w:rPr>
      </w:pPr>
      <w:r>
        <w:rPr>
          <w:rFonts w:hint="eastAsia" w:ascii="仿宋" w:hAnsi="仿宋" w:eastAsia="仿宋" w:cs="仿宋"/>
          <w:bCs/>
          <w:color w:val="auto"/>
          <w:spacing w:val="0"/>
          <w:kern w:val="0"/>
          <w:sz w:val="32"/>
          <w:szCs w:val="32"/>
          <w:highlight w:val="none"/>
        </w:rPr>
        <w:fldChar w:fldCharType="begin"/>
      </w:r>
      <w:r>
        <w:rPr>
          <w:rFonts w:hint="eastAsia" w:ascii="仿宋" w:hAnsi="仿宋" w:eastAsia="仿宋" w:cs="仿宋"/>
          <w:bCs/>
          <w:spacing w:val="0"/>
          <w:kern w:val="0"/>
          <w:sz w:val="32"/>
          <w:szCs w:val="32"/>
          <w:highlight w:val="none"/>
        </w:rPr>
        <w:instrText xml:space="preserve"> HYPERLINK \l _Toc28741 </w:instrText>
      </w:r>
      <w:r>
        <w:rPr>
          <w:rFonts w:hint="eastAsia" w:ascii="仿宋" w:hAnsi="仿宋" w:eastAsia="仿宋" w:cs="仿宋"/>
          <w:bCs/>
          <w:spacing w:val="0"/>
          <w:kern w:val="0"/>
          <w:sz w:val="32"/>
          <w:szCs w:val="32"/>
          <w:highlight w:val="none"/>
        </w:rPr>
        <w:fldChar w:fldCharType="separate"/>
      </w:r>
      <w:r>
        <w:rPr>
          <w:rFonts w:hint="eastAsia" w:ascii="仿宋" w:hAnsi="仿宋" w:eastAsia="仿宋" w:cs="仿宋"/>
          <w:bCs/>
          <w:sz w:val="32"/>
          <w:szCs w:val="32"/>
          <w:highlight w:val="none"/>
        </w:rPr>
        <w:t xml:space="preserve">13.1 </w:t>
      </w:r>
      <w:r>
        <w:rPr>
          <w:rFonts w:hint="eastAsia" w:ascii="仿宋" w:hAnsi="仿宋" w:eastAsia="仿宋" w:cs="仿宋"/>
          <w:sz w:val="32"/>
          <w:szCs w:val="32"/>
          <w:highlight w:val="none"/>
        </w:rPr>
        <w:t xml:space="preserve"> 招标人评价</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_Toc28741 \h </w:instrText>
      </w:r>
      <w:r>
        <w:rPr>
          <w:rFonts w:hint="eastAsia" w:ascii="仿宋" w:hAnsi="仿宋" w:eastAsia="仿宋" w:cs="仿宋"/>
          <w:sz w:val="32"/>
          <w:szCs w:val="32"/>
        </w:rPr>
        <w:fldChar w:fldCharType="separate"/>
      </w:r>
      <w:r>
        <w:rPr>
          <w:rFonts w:hint="eastAsia" w:ascii="仿宋" w:hAnsi="仿宋" w:eastAsia="仿宋" w:cs="仿宋"/>
          <w:sz w:val="32"/>
          <w:szCs w:val="32"/>
        </w:rPr>
        <w:t>60</w:t>
      </w:r>
      <w:r>
        <w:rPr>
          <w:rFonts w:hint="eastAsia" w:ascii="仿宋" w:hAnsi="仿宋" w:eastAsia="仿宋" w:cs="仿宋"/>
          <w:sz w:val="32"/>
          <w:szCs w:val="32"/>
        </w:rPr>
        <w:fldChar w:fldCharType="end"/>
      </w:r>
      <w:r>
        <w:rPr>
          <w:rFonts w:hint="eastAsia" w:ascii="仿宋" w:hAnsi="仿宋" w:eastAsia="仿宋" w:cs="仿宋"/>
          <w:bCs/>
          <w:color w:val="auto"/>
          <w:spacing w:val="0"/>
          <w:kern w:val="0"/>
          <w:sz w:val="32"/>
          <w:szCs w:val="32"/>
          <w:highlight w:val="none"/>
        </w:rPr>
        <w:fldChar w:fldCharType="end"/>
      </w:r>
    </w:p>
    <w:p w14:paraId="15B792E1">
      <w:pPr>
        <w:pStyle w:val="15"/>
        <w:tabs>
          <w:tab w:val="right" w:leader="dot" w:pos="8163"/>
        </w:tabs>
        <w:rPr>
          <w:rFonts w:hint="eastAsia" w:ascii="仿宋" w:hAnsi="仿宋" w:eastAsia="仿宋" w:cs="仿宋"/>
          <w:sz w:val="32"/>
          <w:szCs w:val="32"/>
        </w:rPr>
      </w:pPr>
      <w:r>
        <w:rPr>
          <w:rFonts w:hint="eastAsia" w:ascii="仿宋" w:hAnsi="仿宋" w:eastAsia="仿宋" w:cs="仿宋"/>
          <w:bCs/>
          <w:color w:val="auto"/>
          <w:spacing w:val="0"/>
          <w:kern w:val="0"/>
          <w:sz w:val="32"/>
          <w:szCs w:val="32"/>
          <w:highlight w:val="none"/>
        </w:rPr>
        <w:fldChar w:fldCharType="begin"/>
      </w:r>
      <w:r>
        <w:rPr>
          <w:rFonts w:hint="eastAsia" w:ascii="仿宋" w:hAnsi="仿宋" w:eastAsia="仿宋" w:cs="仿宋"/>
          <w:bCs/>
          <w:spacing w:val="0"/>
          <w:kern w:val="0"/>
          <w:sz w:val="32"/>
          <w:szCs w:val="32"/>
          <w:highlight w:val="none"/>
        </w:rPr>
        <w:instrText xml:space="preserve"> HYPERLINK \l _Toc665 </w:instrText>
      </w:r>
      <w:r>
        <w:rPr>
          <w:rFonts w:hint="eastAsia" w:ascii="仿宋" w:hAnsi="仿宋" w:eastAsia="仿宋" w:cs="仿宋"/>
          <w:bCs/>
          <w:spacing w:val="0"/>
          <w:kern w:val="0"/>
          <w:sz w:val="32"/>
          <w:szCs w:val="32"/>
          <w:highlight w:val="none"/>
        </w:rPr>
        <w:fldChar w:fldCharType="separate"/>
      </w:r>
      <w:r>
        <w:rPr>
          <w:rFonts w:hint="eastAsia" w:ascii="仿宋" w:hAnsi="仿宋" w:eastAsia="仿宋" w:cs="仿宋"/>
          <w:bCs/>
          <w:sz w:val="32"/>
          <w:szCs w:val="32"/>
          <w:highlight w:val="none"/>
        </w:rPr>
        <w:t xml:space="preserve">13.2  </w:t>
      </w:r>
      <w:r>
        <w:rPr>
          <w:rFonts w:hint="eastAsia" w:ascii="仿宋" w:hAnsi="仿宋" w:eastAsia="仿宋" w:cs="仿宋"/>
          <w:sz w:val="32"/>
          <w:szCs w:val="32"/>
          <w:highlight w:val="none"/>
        </w:rPr>
        <w:t>服务改进</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_Toc665 \h </w:instrText>
      </w:r>
      <w:r>
        <w:rPr>
          <w:rFonts w:hint="eastAsia" w:ascii="仿宋" w:hAnsi="仿宋" w:eastAsia="仿宋" w:cs="仿宋"/>
          <w:sz w:val="32"/>
          <w:szCs w:val="32"/>
        </w:rPr>
        <w:fldChar w:fldCharType="separate"/>
      </w:r>
      <w:r>
        <w:rPr>
          <w:rFonts w:hint="eastAsia" w:ascii="仿宋" w:hAnsi="仿宋" w:eastAsia="仿宋" w:cs="仿宋"/>
          <w:sz w:val="32"/>
          <w:szCs w:val="32"/>
        </w:rPr>
        <w:t>61</w:t>
      </w:r>
      <w:r>
        <w:rPr>
          <w:rFonts w:hint="eastAsia" w:ascii="仿宋" w:hAnsi="仿宋" w:eastAsia="仿宋" w:cs="仿宋"/>
          <w:sz w:val="32"/>
          <w:szCs w:val="32"/>
        </w:rPr>
        <w:fldChar w:fldCharType="end"/>
      </w:r>
      <w:r>
        <w:rPr>
          <w:rFonts w:hint="eastAsia" w:ascii="仿宋" w:hAnsi="仿宋" w:eastAsia="仿宋" w:cs="仿宋"/>
          <w:bCs/>
          <w:color w:val="auto"/>
          <w:spacing w:val="0"/>
          <w:kern w:val="0"/>
          <w:sz w:val="32"/>
          <w:szCs w:val="32"/>
          <w:highlight w:val="none"/>
        </w:rPr>
        <w:fldChar w:fldCharType="end"/>
      </w:r>
    </w:p>
    <w:p w14:paraId="765A4DE6">
      <w:pPr>
        <w:pStyle w:val="15"/>
        <w:tabs>
          <w:tab w:val="right" w:leader="dot" w:pos="8163"/>
        </w:tabs>
        <w:rPr>
          <w:rFonts w:hint="eastAsia" w:ascii="仿宋" w:hAnsi="仿宋" w:eastAsia="仿宋" w:cs="仿宋"/>
          <w:sz w:val="32"/>
          <w:szCs w:val="32"/>
        </w:rPr>
      </w:pPr>
      <w:r>
        <w:rPr>
          <w:rFonts w:hint="eastAsia" w:ascii="仿宋" w:hAnsi="仿宋" w:eastAsia="仿宋" w:cs="仿宋"/>
          <w:bCs/>
          <w:color w:val="auto"/>
          <w:spacing w:val="0"/>
          <w:kern w:val="0"/>
          <w:sz w:val="32"/>
          <w:szCs w:val="32"/>
          <w:highlight w:val="none"/>
        </w:rPr>
        <w:fldChar w:fldCharType="begin"/>
      </w:r>
      <w:r>
        <w:rPr>
          <w:rFonts w:hint="eastAsia" w:ascii="仿宋" w:hAnsi="仿宋" w:eastAsia="仿宋" w:cs="仿宋"/>
          <w:bCs/>
          <w:spacing w:val="0"/>
          <w:kern w:val="0"/>
          <w:sz w:val="32"/>
          <w:szCs w:val="32"/>
          <w:highlight w:val="none"/>
        </w:rPr>
        <w:instrText xml:space="preserve"> HYPERLINK \l _Toc13522 </w:instrText>
      </w:r>
      <w:r>
        <w:rPr>
          <w:rFonts w:hint="eastAsia" w:ascii="仿宋" w:hAnsi="仿宋" w:eastAsia="仿宋" w:cs="仿宋"/>
          <w:bCs/>
          <w:spacing w:val="0"/>
          <w:kern w:val="0"/>
          <w:sz w:val="32"/>
          <w:szCs w:val="32"/>
          <w:highlight w:val="none"/>
        </w:rPr>
        <w:fldChar w:fldCharType="separate"/>
      </w:r>
      <w:r>
        <w:rPr>
          <w:rFonts w:hint="eastAsia" w:ascii="仿宋" w:hAnsi="仿宋" w:eastAsia="仿宋" w:cs="仿宋"/>
          <w:bCs/>
          <w:sz w:val="32"/>
          <w:szCs w:val="32"/>
          <w:highlight w:val="none"/>
        </w:rPr>
        <w:t xml:space="preserve">13.3  </w:t>
      </w:r>
      <w:r>
        <w:rPr>
          <w:rFonts w:hint="eastAsia" w:ascii="仿宋" w:hAnsi="仿宋" w:eastAsia="仿宋" w:cs="仿宋"/>
          <w:sz w:val="32"/>
          <w:szCs w:val="32"/>
          <w:highlight w:val="none"/>
        </w:rPr>
        <w:t>评价应用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_Toc13522 \h </w:instrText>
      </w:r>
      <w:r>
        <w:rPr>
          <w:rFonts w:hint="eastAsia" w:ascii="仿宋" w:hAnsi="仿宋" w:eastAsia="仿宋" w:cs="仿宋"/>
          <w:sz w:val="32"/>
          <w:szCs w:val="32"/>
        </w:rPr>
        <w:fldChar w:fldCharType="separate"/>
      </w:r>
      <w:r>
        <w:rPr>
          <w:rFonts w:hint="eastAsia" w:ascii="仿宋" w:hAnsi="仿宋" w:eastAsia="仿宋" w:cs="仿宋"/>
          <w:sz w:val="32"/>
          <w:szCs w:val="32"/>
        </w:rPr>
        <w:t>61</w:t>
      </w:r>
      <w:r>
        <w:rPr>
          <w:rFonts w:hint="eastAsia" w:ascii="仿宋" w:hAnsi="仿宋" w:eastAsia="仿宋" w:cs="仿宋"/>
          <w:sz w:val="32"/>
          <w:szCs w:val="32"/>
        </w:rPr>
        <w:fldChar w:fldCharType="end"/>
      </w:r>
      <w:r>
        <w:rPr>
          <w:rFonts w:hint="eastAsia" w:ascii="仿宋" w:hAnsi="仿宋" w:eastAsia="仿宋" w:cs="仿宋"/>
          <w:bCs/>
          <w:color w:val="auto"/>
          <w:spacing w:val="0"/>
          <w:kern w:val="0"/>
          <w:sz w:val="32"/>
          <w:szCs w:val="32"/>
          <w:highlight w:val="none"/>
        </w:rPr>
        <w:fldChar w:fldCharType="end"/>
      </w:r>
    </w:p>
    <w:p w14:paraId="6C8C6ED2">
      <w:pPr>
        <w:pStyle w:val="14"/>
        <w:tabs>
          <w:tab w:val="right" w:leader="dot" w:pos="8163"/>
        </w:tabs>
        <w:rPr>
          <w:rFonts w:hint="eastAsia" w:ascii="仿宋" w:hAnsi="仿宋" w:eastAsia="仿宋" w:cs="仿宋"/>
          <w:sz w:val="32"/>
          <w:szCs w:val="32"/>
        </w:rPr>
      </w:pPr>
      <w:r>
        <w:rPr>
          <w:rFonts w:hint="eastAsia" w:ascii="仿宋" w:hAnsi="仿宋" w:eastAsia="仿宋" w:cs="仿宋"/>
          <w:bCs/>
          <w:color w:val="auto"/>
          <w:spacing w:val="0"/>
          <w:kern w:val="0"/>
          <w:sz w:val="32"/>
          <w:szCs w:val="32"/>
          <w:highlight w:val="none"/>
        </w:rPr>
        <w:fldChar w:fldCharType="begin"/>
      </w:r>
      <w:r>
        <w:rPr>
          <w:rFonts w:hint="eastAsia" w:ascii="仿宋" w:hAnsi="仿宋" w:eastAsia="仿宋" w:cs="仿宋"/>
          <w:bCs/>
          <w:spacing w:val="0"/>
          <w:kern w:val="0"/>
          <w:sz w:val="32"/>
          <w:szCs w:val="32"/>
          <w:highlight w:val="none"/>
        </w:rPr>
        <w:instrText xml:space="preserve"> HYPERLINK \l _Toc11638 </w:instrText>
      </w:r>
      <w:r>
        <w:rPr>
          <w:rFonts w:hint="eastAsia" w:ascii="仿宋" w:hAnsi="仿宋" w:eastAsia="仿宋" w:cs="仿宋"/>
          <w:bCs/>
          <w:spacing w:val="0"/>
          <w:kern w:val="0"/>
          <w:sz w:val="32"/>
          <w:szCs w:val="32"/>
          <w:highlight w:val="none"/>
        </w:rPr>
        <w:fldChar w:fldCharType="separate"/>
      </w:r>
      <w:r>
        <w:rPr>
          <w:rFonts w:hint="eastAsia" w:ascii="仿宋" w:hAnsi="仿宋" w:eastAsia="仿宋" w:cs="仿宋"/>
          <w:sz w:val="32"/>
          <w:szCs w:val="32"/>
          <w:highlight w:val="none"/>
        </w:rPr>
        <w:t>14  服务费测算</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_Toc11638 \h </w:instrText>
      </w:r>
      <w:r>
        <w:rPr>
          <w:rFonts w:hint="eastAsia" w:ascii="仿宋" w:hAnsi="仿宋" w:eastAsia="仿宋" w:cs="仿宋"/>
          <w:sz w:val="32"/>
          <w:szCs w:val="32"/>
        </w:rPr>
        <w:fldChar w:fldCharType="separate"/>
      </w:r>
      <w:r>
        <w:rPr>
          <w:rFonts w:hint="eastAsia" w:ascii="仿宋" w:hAnsi="仿宋" w:eastAsia="仿宋" w:cs="仿宋"/>
          <w:sz w:val="32"/>
          <w:szCs w:val="32"/>
        </w:rPr>
        <w:t>62</w:t>
      </w:r>
      <w:r>
        <w:rPr>
          <w:rFonts w:hint="eastAsia" w:ascii="仿宋" w:hAnsi="仿宋" w:eastAsia="仿宋" w:cs="仿宋"/>
          <w:sz w:val="32"/>
          <w:szCs w:val="32"/>
        </w:rPr>
        <w:fldChar w:fldCharType="end"/>
      </w:r>
      <w:r>
        <w:rPr>
          <w:rFonts w:hint="eastAsia" w:ascii="仿宋" w:hAnsi="仿宋" w:eastAsia="仿宋" w:cs="仿宋"/>
          <w:bCs/>
          <w:color w:val="auto"/>
          <w:spacing w:val="0"/>
          <w:kern w:val="0"/>
          <w:sz w:val="32"/>
          <w:szCs w:val="32"/>
          <w:highlight w:val="none"/>
        </w:rPr>
        <w:fldChar w:fldCharType="end"/>
      </w:r>
    </w:p>
    <w:p w14:paraId="0FEE9AB5">
      <w:pPr>
        <w:pStyle w:val="15"/>
        <w:tabs>
          <w:tab w:val="right" w:leader="dot" w:pos="8163"/>
        </w:tabs>
        <w:rPr>
          <w:rFonts w:hint="eastAsia" w:ascii="仿宋" w:hAnsi="仿宋" w:eastAsia="仿宋" w:cs="仿宋"/>
          <w:sz w:val="32"/>
          <w:szCs w:val="32"/>
        </w:rPr>
      </w:pPr>
      <w:r>
        <w:rPr>
          <w:rFonts w:hint="eastAsia" w:ascii="仿宋" w:hAnsi="仿宋" w:eastAsia="仿宋" w:cs="仿宋"/>
          <w:bCs/>
          <w:color w:val="auto"/>
          <w:spacing w:val="0"/>
          <w:kern w:val="0"/>
          <w:sz w:val="32"/>
          <w:szCs w:val="32"/>
          <w:highlight w:val="none"/>
        </w:rPr>
        <w:fldChar w:fldCharType="begin"/>
      </w:r>
      <w:r>
        <w:rPr>
          <w:rFonts w:hint="eastAsia" w:ascii="仿宋" w:hAnsi="仿宋" w:eastAsia="仿宋" w:cs="仿宋"/>
          <w:bCs/>
          <w:spacing w:val="0"/>
          <w:kern w:val="0"/>
          <w:sz w:val="32"/>
          <w:szCs w:val="32"/>
          <w:highlight w:val="none"/>
        </w:rPr>
        <w:instrText xml:space="preserve"> HYPERLINK \l _Toc29903 </w:instrText>
      </w:r>
      <w:r>
        <w:rPr>
          <w:rFonts w:hint="eastAsia" w:ascii="仿宋" w:hAnsi="仿宋" w:eastAsia="仿宋" w:cs="仿宋"/>
          <w:bCs/>
          <w:spacing w:val="0"/>
          <w:kern w:val="0"/>
          <w:sz w:val="32"/>
          <w:szCs w:val="32"/>
          <w:highlight w:val="none"/>
        </w:rPr>
        <w:fldChar w:fldCharType="separate"/>
      </w:r>
      <w:r>
        <w:rPr>
          <w:rFonts w:hint="eastAsia" w:ascii="仿宋" w:hAnsi="仿宋" w:eastAsia="仿宋" w:cs="仿宋"/>
          <w:bCs/>
          <w:sz w:val="32"/>
          <w:szCs w:val="32"/>
          <w:highlight w:val="none"/>
        </w:rPr>
        <w:t xml:space="preserve">14.1  </w:t>
      </w:r>
      <w:r>
        <w:rPr>
          <w:rFonts w:hint="eastAsia" w:ascii="仿宋" w:hAnsi="仿宋" w:eastAsia="仿宋" w:cs="仿宋"/>
          <w:sz w:val="32"/>
          <w:szCs w:val="32"/>
          <w:highlight w:val="none"/>
        </w:rPr>
        <w:t>服务费的构成</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_Toc29903 \h </w:instrText>
      </w:r>
      <w:r>
        <w:rPr>
          <w:rFonts w:hint="eastAsia" w:ascii="仿宋" w:hAnsi="仿宋" w:eastAsia="仿宋" w:cs="仿宋"/>
          <w:sz w:val="32"/>
          <w:szCs w:val="32"/>
        </w:rPr>
        <w:fldChar w:fldCharType="separate"/>
      </w:r>
      <w:r>
        <w:rPr>
          <w:rFonts w:hint="eastAsia" w:ascii="仿宋" w:hAnsi="仿宋" w:eastAsia="仿宋" w:cs="仿宋"/>
          <w:sz w:val="32"/>
          <w:szCs w:val="32"/>
        </w:rPr>
        <w:t>62</w:t>
      </w:r>
      <w:r>
        <w:rPr>
          <w:rFonts w:hint="eastAsia" w:ascii="仿宋" w:hAnsi="仿宋" w:eastAsia="仿宋" w:cs="仿宋"/>
          <w:sz w:val="32"/>
          <w:szCs w:val="32"/>
        </w:rPr>
        <w:fldChar w:fldCharType="end"/>
      </w:r>
      <w:r>
        <w:rPr>
          <w:rFonts w:hint="eastAsia" w:ascii="仿宋" w:hAnsi="仿宋" w:eastAsia="仿宋" w:cs="仿宋"/>
          <w:bCs/>
          <w:color w:val="auto"/>
          <w:spacing w:val="0"/>
          <w:kern w:val="0"/>
          <w:sz w:val="32"/>
          <w:szCs w:val="32"/>
          <w:highlight w:val="none"/>
        </w:rPr>
        <w:fldChar w:fldCharType="end"/>
      </w:r>
    </w:p>
    <w:p w14:paraId="72A2C721">
      <w:pPr>
        <w:pStyle w:val="15"/>
        <w:tabs>
          <w:tab w:val="right" w:leader="dot" w:pos="8163"/>
        </w:tabs>
        <w:rPr>
          <w:rFonts w:hint="eastAsia" w:ascii="仿宋" w:hAnsi="仿宋" w:eastAsia="仿宋" w:cs="仿宋"/>
          <w:sz w:val="32"/>
          <w:szCs w:val="32"/>
        </w:rPr>
      </w:pPr>
      <w:r>
        <w:rPr>
          <w:rFonts w:hint="eastAsia" w:ascii="仿宋" w:hAnsi="仿宋" w:eastAsia="仿宋" w:cs="仿宋"/>
          <w:bCs/>
          <w:color w:val="auto"/>
          <w:spacing w:val="0"/>
          <w:kern w:val="0"/>
          <w:sz w:val="32"/>
          <w:szCs w:val="32"/>
          <w:highlight w:val="none"/>
        </w:rPr>
        <w:fldChar w:fldCharType="begin"/>
      </w:r>
      <w:r>
        <w:rPr>
          <w:rFonts w:hint="eastAsia" w:ascii="仿宋" w:hAnsi="仿宋" w:eastAsia="仿宋" w:cs="仿宋"/>
          <w:bCs/>
          <w:spacing w:val="0"/>
          <w:kern w:val="0"/>
          <w:sz w:val="32"/>
          <w:szCs w:val="32"/>
          <w:highlight w:val="none"/>
        </w:rPr>
        <w:instrText xml:space="preserve"> HYPERLINK \l _Toc11620 </w:instrText>
      </w:r>
      <w:r>
        <w:rPr>
          <w:rFonts w:hint="eastAsia" w:ascii="仿宋" w:hAnsi="仿宋" w:eastAsia="仿宋" w:cs="仿宋"/>
          <w:bCs/>
          <w:spacing w:val="0"/>
          <w:kern w:val="0"/>
          <w:sz w:val="32"/>
          <w:szCs w:val="32"/>
          <w:highlight w:val="none"/>
        </w:rPr>
        <w:fldChar w:fldCharType="separate"/>
      </w:r>
      <w:r>
        <w:rPr>
          <w:rFonts w:hint="eastAsia" w:ascii="仿宋" w:hAnsi="仿宋" w:eastAsia="仿宋" w:cs="仿宋"/>
          <w:bCs/>
          <w:sz w:val="32"/>
          <w:szCs w:val="32"/>
          <w:highlight w:val="none"/>
        </w:rPr>
        <w:t xml:space="preserve">14.2  </w:t>
      </w:r>
      <w:r>
        <w:rPr>
          <w:rFonts w:hint="eastAsia" w:ascii="仿宋" w:hAnsi="仿宋" w:eastAsia="仿宋" w:cs="仿宋"/>
          <w:sz w:val="32"/>
          <w:szCs w:val="32"/>
          <w:highlight w:val="none"/>
        </w:rPr>
        <w:t>收费标准</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_Toc11620 \h </w:instrText>
      </w:r>
      <w:r>
        <w:rPr>
          <w:rFonts w:hint="eastAsia" w:ascii="仿宋" w:hAnsi="仿宋" w:eastAsia="仿宋" w:cs="仿宋"/>
          <w:sz w:val="32"/>
          <w:szCs w:val="32"/>
        </w:rPr>
        <w:fldChar w:fldCharType="separate"/>
      </w:r>
      <w:r>
        <w:rPr>
          <w:rFonts w:hint="eastAsia" w:ascii="仿宋" w:hAnsi="仿宋" w:eastAsia="仿宋" w:cs="仿宋"/>
          <w:sz w:val="32"/>
          <w:szCs w:val="32"/>
        </w:rPr>
        <w:t>62</w:t>
      </w:r>
      <w:r>
        <w:rPr>
          <w:rFonts w:hint="eastAsia" w:ascii="仿宋" w:hAnsi="仿宋" w:eastAsia="仿宋" w:cs="仿宋"/>
          <w:sz w:val="32"/>
          <w:szCs w:val="32"/>
        </w:rPr>
        <w:fldChar w:fldCharType="end"/>
      </w:r>
      <w:r>
        <w:rPr>
          <w:rFonts w:hint="eastAsia" w:ascii="仿宋" w:hAnsi="仿宋" w:eastAsia="仿宋" w:cs="仿宋"/>
          <w:bCs/>
          <w:color w:val="auto"/>
          <w:spacing w:val="0"/>
          <w:kern w:val="0"/>
          <w:sz w:val="32"/>
          <w:szCs w:val="32"/>
          <w:highlight w:val="none"/>
        </w:rPr>
        <w:fldChar w:fldCharType="end"/>
      </w:r>
    </w:p>
    <w:p w14:paraId="4BA21CE7">
      <w:pPr>
        <w:pStyle w:val="15"/>
        <w:tabs>
          <w:tab w:val="right" w:leader="dot" w:pos="8163"/>
        </w:tabs>
        <w:rPr>
          <w:rFonts w:hint="eastAsia" w:ascii="仿宋" w:hAnsi="仿宋" w:eastAsia="仿宋" w:cs="仿宋"/>
          <w:sz w:val="32"/>
          <w:szCs w:val="32"/>
        </w:rPr>
      </w:pPr>
      <w:r>
        <w:rPr>
          <w:rFonts w:hint="eastAsia" w:ascii="仿宋" w:hAnsi="仿宋" w:eastAsia="仿宋" w:cs="仿宋"/>
          <w:bCs/>
          <w:color w:val="auto"/>
          <w:spacing w:val="0"/>
          <w:kern w:val="0"/>
          <w:sz w:val="32"/>
          <w:szCs w:val="32"/>
          <w:highlight w:val="none"/>
        </w:rPr>
        <w:fldChar w:fldCharType="begin"/>
      </w:r>
      <w:r>
        <w:rPr>
          <w:rFonts w:hint="eastAsia" w:ascii="仿宋" w:hAnsi="仿宋" w:eastAsia="仿宋" w:cs="仿宋"/>
          <w:bCs/>
          <w:spacing w:val="0"/>
          <w:kern w:val="0"/>
          <w:sz w:val="32"/>
          <w:szCs w:val="32"/>
          <w:highlight w:val="none"/>
        </w:rPr>
        <w:instrText xml:space="preserve"> HYPERLINK \l _Toc12409 </w:instrText>
      </w:r>
      <w:r>
        <w:rPr>
          <w:rFonts w:hint="eastAsia" w:ascii="仿宋" w:hAnsi="仿宋" w:eastAsia="仿宋" w:cs="仿宋"/>
          <w:bCs/>
          <w:spacing w:val="0"/>
          <w:kern w:val="0"/>
          <w:sz w:val="32"/>
          <w:szCs w:val="32"/>
          <w:highlight w:val="none"/>
        </w:rPr>
        <w:fldChar w:fldCharType="separate"/>
      </w:r>
      <w:r>
        <w:rPr>
          <w:rFonts w:hint="eastAsia" w:ascii="仿宋" w:hAnsi="仿宋" w:eastAsia="仿宋" w:cs="仿宋"/>
          <w:bCs/>
          <w:sz w:val="32"/>
          <w:szCs w:val="32"/>
          <w:highlight w:val="none"/>
        </w:rPr>
        <w:t xml:space="preserve">14.3  </w:t>
      </w:r>
      <w:r>
        <w:rPr>
          <w:rFonts w:hint="eastAsia" w:ascii="仿宋" w:hAnsi="仿宋" w:eastAsia="仿宋" w:cs="仿宋"/>
          <w:sz w:val="32"/>
          <w:szCs w:val="32"/>
          <w:highlight w:val="none"/>
        </w:rPr>
        <w:t>补偿机制</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_Toc12409 \h </w:instrText>
      </w:r>
      <w:r>
        <w:rPr>
          <w:rFonts w:hint="eastAsia" w:ascii="仿宋" w:hAnsi="仿宋" w:eastAsia="仿宋" w:cs="仿宋"/>
          <w:sz w:val="32"/>
          <w:szCs w:val="32"/>
        </w:rPr>
        <w:fldChar w:fldCharType="separate"/>
      </w:r>
      <w:r>
        <w:rPr>
          <w:rFonts w:hint="eastAsia" w:ascii="仿宋" w:hAnsi="仿宋" w:eastAsia="仿宋" w:cs="仿宋"/>
          <w:sz w:val="32"/>
          <w:szCs w:val="32"/>
        </w:rPr>
        <w:t>63</w:t>
      </w:r>
      <w:r>
        <w:rPr>
          <w:rFonts w:hint="eastAsia" w:ascii="仿宋" w:hAnsi="仿宋" w:eastAsia="仿宋" w:cs="仿宋"/>
          <w:sz w:val="32"/>
          <w:szCs w:val="32"/>
        </w:rPr>
        <w:fldChar w:fldCharType="end"/>
      </w:r>
      <w:r>
        <w:rPr>
          <w:rFonts w:hint="eastAsia" w:ascii="仿宋" w:hAnsi="仿宋" w:eastAsia="仿宋" w:cs="仿宋"/>
          <w:bCs/>
          <w:color w:val="auto"/>
          <w:spacing w:val="0"/>
          <w:kern w:val="0"/>
          <w:sz w:val="32"/>
          <w:szCs w:val="32"/>
          <w:highlight w:val="none"/>
        </w:rPr>
        <w:fldChar w:fldCharType="end"/>
      </w:r>
    </w:p>
    <w:p w14:paraId="4781C588">
      <w:pPr>
        <w:pStyle w:val="14"/>
        <w:tabs>
          <w:tab w:val="right" w:leader="dot" w:pos="8163"/>
        </w:tabs>
      </w:pPr>
      <w:r>
        <w:rPr>
          <w:rFonts w:hint="eastAsia" w:ascii="仿宋" w:hAnsi="仿宋" w:eastAsia="仿宋" w:cs="仿宋"/>
          <w:bCs/>
          <w:color w:val="auto"/>
          <w:spacing w:val="0"/>
          <w:kern w:val="0"/>
          <w:sz w:val="32"/>
          <w:szCs w:val="32"/>
          <w:highlight w:val="none"/>
        </w:rPr>
        <w:fldChar w:fldCharType="begin"/>
      </w:r>
      <w:r>
        <w:rPr>
          <w:rFonts w:hint="eastAsia" w:ascii="仿宋" w:hAnsi="仿宋" w:eastAsia="仿宋" w:cs="仿宋"/>
          <w:bCs/>
          <w:spacing w:val="0"/>
          <w:kern w:val="0"/>
          <w:sz w:val="32"/>
          <w:szCs w:val="32"/>
          <w:highlight w:val="none"/>
        </w:rPr>
        <w:instrText xml:space="preserve"> HYPERLINK \l _Toc22189 </w:instrText>
      </w:r>
      <w:r>
        <w:rPr>
          <w:rFonts w:hint="eastAsia" w:ascii="仿宋" w:hAnsi="仿宋" w:eastAsia="仿宋" w:cs="仿宋"/>
          <w:bCs/>
          <w:spacing w:val="0"/>
          <w:kern w:val="0"/>
          <w:sz w:val="32"/>
          <w:szCs w:val="32"/>
          <w:highlight w:val="none"/>
        </w:rPr>
        <w:fldChar w:fldCharType="separate"/>
      </w:r>
      <w:r>
        <w:rPr>
          <w:rFonts w:hint="eastAsia" w:ascii="仿宋" w:hAnsi="仿宋" w:eastAsia="仿宋" w:cs="仿宋"/>
          <w:sz w:val="32"/>
          <w:szCs w:val="32"/>
          <w:highlight w:val="none"/>
        </w:rPr>
        <w:t>15  监督机制</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_Toc22189 \h </w:instrText>
      </w:r>
      <w:r>
        <w:rPr>
          <w:rFonts w:hint="eastAsia" w:ascii="仿宋" w:hAnsi="仿宋" w:eastAsia="仿宋" w:cs="仿宋"/>
          <w:sz w:val="32"/>
          <w:szCs w:val="32"/>
        </w:rPr>
        <w:fldChar w:fldCharType="separate"/>
      </w:r>
      <w:r>
        <w:rPr>
          <w:rFonts w:hint="eastAsia" w:ascii="仿宋" w:hAnsi="仿宋" w:eastAsia="仿宋" w:cs="仿宋"/>
          <w:sz w:val="32"/>
          <w:szCs w:val="32"/>
        </w:rPr>
        <w:t>65</w:t>
      </w:r>
      <w:r>
        <w:rPr>
          <w:rFonts w:hint="eastAsia" w:ascii="仿宋" w:hAnsi="仿宋" w:eastAsia="仿宋" w:cs="仿宋"/>
          <w:sz w:val="32"/>
          <w:szCs w:val="32"/>
        </w:rPr>
        <w:fldChar w:fldCharType="end"/>
      </w:r>
      <w:r>
        <w:rPr>
          <w:rFonts w:hint="eastAsia" w:ascii="仿宋" w:hAnsi="仿宋" w:eastAsia="仿宋" w:cs="仿宋"/>
          <w:bCs/>
          <w:color w:val="auto"/>
          <w:spacing w:val="0"/>
          <w:kern w:val="0"/>
          <w:sz w:val="32"/>
          <w:szCs w:val="32"/>
          <w:highlight w:val="none"/>
        </w:rPr>
        <w:fldChar w:fldCharType="end"/>
      </w:r>
    </w:p>
    <w:p w14:paraId="2A7934F2">
      <w:pPr>
        <w:spacing w:line="560" w:lineRule="exact"/>
        <w:rPr>
          <w:rFonts w:ascii="仿宋_GB2312" w:hAnsi="仿宋_GB2312" w:eastAsia="仿宋_GB2312" w:cs="仿宋_GB2312"/>
          <w:b/>
          <w:bCs/>
          <w:color w:val="auto"/>
          <w:spacing w:val="0"/>
          <w:kern w:val="0"/>
          <w:sz w:val="32"/>
          <w:szCs w:val="32"/>
          <w:highlight w:val="none"/>
        </w:rPr>
      </w:pPr>
      <w:r>
        <w:rPr>
          <w:rFonts w:hint="eastAsia" w:ascii="仿宋_GB2312" w:hAnsi="仿宋_GB2312" w:eastAsia="仿宋_GB2312" w:cs="仿宋_GB2312"/>
          <w:bCs/>
          <w:color w:val="auto"/>
          <w:spacing w:val="0"/>
          <w:kern w:val="0"/>
          <w:szCs w:val="32"/>
          <w:highlight w:val="none"/>
        </w:rPr>
        <w:fldChar w:fldCharType="end"/>
      </w:r>
    </w:p>
    <w:p w14:paraId="2EBC1BFB">
      <w:pPr>
        <w:rPr>
          <w:rFonts w:ascii="Times New Roman" w:hAnsi="Times New Roman" w:eastAsia="仿宋" w:cs="Times New Roman"/>
          <w:b/>
          <w:color w:val="auto"/>
          <w:spacing w:val="0"/>
          <w:szCs w:val="36"/>
          <w:highlight w:val="none"/>
        </w:rPr>
        <w:sectPr>
          <w:headerReference r:id="rId3" w:type="default"/>
          <w:pgSz w:w="10431" w:h="14740"/>
          <w:pgMar w:top="1134" w:right="1134" w:bottom="1134" w:left="1134" w:header="851" w:footer="992" w:gutter="0"/>
          <w:pgNumType w:start="1"/>
          <w:cols w:space="425" w:num="1"/>
          <w:docGrid w:type="lines" w:linePitch="312" w:charSpace="0"/>
        </w:sectPr>
      </w:pPr>
      <w:r>
        <w:rPr>
          <w:rFonts w:ascii="Times New Roman" w:hAnsi="Times New Roman" w:eastAsia="仿宋" w:cs="Times New Roman"/>
          <w:b/>
          <w:bCs/>
          <w:color w:val="auto"/>
          <w:spacing w:val="0"/>
          <w:kern w:val="0"/>
          <w:sz w:val="36"/>
          <w:szCs w:val="36"/>
          <w:highlight w:val="none"/>
        </w:rPr>
        <w:br w:type="page"/>
      </w:r>
    </w:p>
    <w:p w14:paraId="084A866C">
      <w:pPr>
        <w:overflowPunct w:val="0"/>
        <w:spacing w:line="560" w:lineRule="exact"/>
        <w:rPr>
          <w:rFonts w:ascii="Times New Roman" w:hAnsi="Times New Roman" w:eastAsia="仿宋_GB2312" w:cs="Times New Roman"/>
          <w:b/>
          <w:bCs/>
          <w:color w:val="auto"/>
          <w:spacing w:val="0"/>
          <w:sz w:val="32"/>
          <w:szCs w:val="32"/>
          <w:highlight w:val="none"/>
        </w:rPr>
      </w:pPr>
      <w:bookmarkStart w:id="3" w:name="_Toc30782"/>
    </w:p>
    <w:p w14:paraId="2B03AE4C">
      <w:pPr>
        <w:spacing w:line="560" w:lineRule="exact"/>
        <w:jc w:val="center"/>
        <w:outlineLvl w:val="0"/>
        <w:rPr>
          <w:rFonts w:ascii="方正小标宋_GBK" w:hAnsi="方正小标宋_GBK" w:eastAsia="方正小标宋_GBK" w:cs="方正小标宋_GBK"/>
          <w:color w:val="auto"/>
          <w:spacing w:val="0"/>
          <w:sz w:val="36"/>
          <w:szCs w:val="36"/>
          <w:highlight w:val="none"/>
        </w:rPr>
      </w:pPr>
      <w:bookmarkStart w:id="4" w:name="_Toc15858"/>
      <w:r>
        <w:rPr>
          <w:rFonts w:hint="eastAsia" w:ascii="方正小标宋_GBK" w:hAnsi="方正小标宋_GBK" w:eastAsia="方正小标宋_GBK" w:cs="方正小标宋_GBK"/>
          <w:color w:val="auto"/>
          <w:spacing w:val="0"/>
          <w:sz w:val="36"/>
          <w:szCs w:val="36"/>
          <w:highlight w:val="none"/>
        </w:rPr>
        <w:t xml:space="preserve">1  </w:t>
      </w:r>
      <w:r>
        <w:rPr>
          <w:rFonts w:hint="eastAsia" w:ascii="黑体" w:hAnsi="黑体" w:eastAsia="黑体" w:cs="黑体"/>
          <w:color w:val="auto"/>
          <w:spacing w:val="0"/>
          <w:sz w:val="36"/>
          <w:szCs w:val="36"/>
          <w:highlight w:val="none"/>
        </w:rPr>
        <w:t>总则</w:t>
      </w:r>
      <w:bookmarkEnd w:id="3"/>
      <w:bookmarkEnd w:id="4"/>
    </w:p>
    <w:p w14:paraId="2724EE05">
      <w:pPr>
        <w:overflowPunct w:val="0"/>
        <w:spacing w:line="560" w:lineRule="exact"/>
        <w:ind w:firstLine="643" w:firstLineChars="200"/>
        <w:rPr>
          <w:rFonts w:ascii="Times New Roman" w:hAnsi="Times New Roman" w:eastAsia="仿宋_GB2312" w:cs="Times New Roman"/>
          <w:b/>
          <w:bCs/>
          <w:color w:val="auto"/>
          <w:spacing w:val="0"/>
          <w:sz w:val="32"/>
          <w:szCs w:val="32"/>
          <w:highlight w:val="none"/>
        </w:rPr>
      </w:pPr>
    </w:p>
    <w:p w14:paraId="6DB77D7C">
      <w:pPr>
        <w:overflowPunct w:val="0"/>
        <w:spacing w:line="560" w:lineRule="exact"/>
        <w:ind w:firstLine="643" w:firstLineChars="200"/>
        <w:rPr>
          <w:rFonts w:ascii="Times New Roman" w:hAnsi="Times New Roman" w:eastAsia="仿宋_GB2312" w:cs="Times New Roman"/>
          <w:color w:val="auto"/>
          <w:spacing w:val="0"/>
          <w:sz w:val="32"/>
          <w:szCs w:val="32"/>
          <w:highlight w:val="none"/>
        </w:rPr>
      </w:pPr>
      <w:r>
        <w:rPr>
          <w:rFonts w:ascii="Times New Roman" w:hAnsi="Times New Roman" w:eastAsia="仿宋_GB2312" w:cs="Times New Roman"/>
          <w:b/>
          <w:bCs/>
          <w:color w:val="auto"/>
          <w:spacing w:val="0"/>
          <w:sz w:val="32"/>
          <w:szCs w:val="32"/>
          <w:highlight w:val="none"/>
        </w:rPr>
        <w:t>1.1</w:t>
      </w:r>
      <w:r>
        <w:rPr>
          <w:rFonts w:ascii="Times New Roman" w:hAnsi="Times New Roman" w:eastAsia="仿宋_GB2312" w:cs="Times New Roman"/>
          <w:color w:val="auto"/>
          <w:spacing w:val="0"/>
          <w:sz w:val="32"/>
          <w:szCs w:val="32"/>
          <w:highlight w:val="none"/>
        </w:rPr>
        <w:t xml:space="preserve">  </w:t>
      </w:r>
      <w:r>
        <w:rPr>
          <w:rFonts w:hint="eastAsia" w:ascii="Times New Roman" w:hAnsi="Times New Roman" w:eastAsia="仿宋_GB2312" w:cs="Times New Roman"/>
          <w:color w:val="auto"/>
          <w:spacing w:val="0"/>
          <w:sz w:val="32"/>
          <w:szCs w:val="32"/>
          <w:highlight w:val="none"/>
          <w:lang w:eastAsia="zh-CN"/>
        </w:rPr>
        <w:t>本</w:t>
      </w:r>
      <w:r>
        <w:rPr>
          <w:rFonts w:hint="eastAsia" w:ascii="Times New Roman" w:hAnsi="Times New Roman" w:eastAsia="仿宋_GB2312" w:cs="Times New Roman"/>
          <w:color w:val="FF0000"/>
          <w:spacing w:val="0"/>
          <w:sz w:val="32"/>
          <w:szCs w:val="32"/>
          <w:highlight w:val="none"/>
          <w:lang w:eastAsia="zh-CN"/>
        </w:rPr>
        <w:t>指引</w:t>
      </w:r>
      <w:r>
        <w:rPr>
          <w:rFonts w:ascii="Times New Roman" w:hAnsi="Times New Roman" w:eastAsia="仿宋_GB2312" w:cs="Times New Roman"/>
          <w:color w:val="auto"/>
          <w:spacing w:val="0"/>
          <w:sz w:val="32"/>
          <w:szCs w:val="32"/>
          <w:highlight w:val="none"/>
        </w:rPr>
        <w:t>旨在建立湖北省招标代理行业服务标准，规范招标代理服务行为，</w:t>
      </w:r>
      <w:r>
        <w:rPr>
          <w:rFonts w:hint="eastAsia" w:ascii="Times New Roman" w:hAnsi="Times New Roman" w:eastAsia="仿宋_GB2312" w:cs="Times New Roman"/>
          <w:color w:val="auto"/>
          <w:spacing w:val="0"/>
          <w:sz w:val="32"/>
          <w:szCs w:val="32"/>
          <w:highlight w:val="none"/>
          <w:lang w:val="en-US" w:eastAsia="zh-CN"/>
        </w:rPr>
        <w:t>引导招</w:t>
      </w:r>
      <w:r>
        <w:rPr>
          <w:rFonts w:ascii="Times New Roman" w:hAnsi="Times New Roman" w:eastAsia="仿宋_GB2312" w:cs="Times New Roman"/>
          <w:color w:val="auto"/>
          <w:spacing w:val="0"/>
          <w:sz w:val="32"/>
          <w:szCs w:val="32"/>
          <w:highlight w:val="none"/>
        </w:rPr>
        <w:t>标代理机构及招标代理从业人员</w:t>
      </w:r>
      <w:r>
        <w:rPr>
          <w:rFonts w:hint="eastAsia" w:ascii="Times New Roman" w:hAnsi="Times New Roman" w:eastAsia="仿宋_GB2312" w:cs="Times New Roman"/>
          <w:color w:val="auto"/>
          <w:spacing w:val="0"/>
          <w:sz w:val="32"/>
          <w:szCs w:val="32"/>
          <w:highlight w:val="none"/>
          <w:lang w:val="en-US" w:eastAsia="zh-CN"/>
        </w:rPr>
        <w:t>规范执业</w:t>
      </w:r>
      <w:r>
        <w:rPr>
          <w:rFonts w:ascii="Times New Roman" w:hAnsi="Times New Roman" w:eastAsia="仿宋_GB2312" w:cs="Times New Roman"/>
          <w:color w:val="auto"/>
          <w:spacing w:val="0"/>
          <w:sz w:val="32"/>
          <w:szCs w:val="32"/>
          <w:highlight w:val="none"/>
        </w:rPr>
        <w:t>，夯实招标代理服务</w:t>
      </w:r>
      <w:r>
        <w:rPr>
          <w:rFonts w:hint="eastAsia" w:ascii="Times New Roman" w:hAnsi="Times New Roman" w:eastAsia="仿宋_GB2312" w:cs="Times New Roman"/>
          <w:color w:val="FF0000"/>
          <w:spacing w:val="0"/>
          <w:sz w:val="32"/>
          <w:szCs w:val="32"/>
          <w:highlight w:val="none"/>
          <w:lang w:val="en-US" w:eastAsia="zh-CN"/>
        </w:rPr>
        <w:t>和</w:t>
      </w:r>
      <w:r>
        <w:rPr>
          <w:rFonts w:ascii="Times New Roman" w:hAnsi="Times New Roman" w:eastAsia="仿宋_GB2312" w:cs="Times New Roman"/>
          <w:color w:val="FF0000"/>
          <w:spacing w:val="0"/>
          <w:sz w:val="32"/>
          <w:szCs w:val="32"/>
          <w:highlight w:val="none"/>
        </w:rPr>
        <w:t>招标代理从业人员</w:t>
      </w:r>
      <w:r>
        <w:rPr>
          <w:rFonts w:ascii="Times New Roman" w:hAnsi="Times New Roman" w:eastAsia="仿宋_GB2312" w:cs="Times New Roman"/>
          <w:color w:val="auto"/>
          <w:spacing w:val="0"/>
          <w:sz w:val="32"/>
          <w:szCs w:val="32"/>
          <w:highlight w:val="none"/>
        </w:rPr>
        <w:t>信用评价基础，推进招标代理行业自律，提升招标代理服务专业能力水平、服务效率和核心价值，实现招标代理行业持续健康发展。</w:t>
      </w:r>
    </w:p>
    <w:p w14:paraId="42E9E0E7">
      <w:pPr>
        <w:overflowPunct w:val="0"/>
        <w:spacing w:line="560" w:lineRule="exact"/>
        <w:ind w:firstLine="643" w:firstLineChars="200"/>
        <w:rPr>
          <w:rFonts w:ascii="Times New Roman" w:hAnsi="Times New Roman" w:eastAsia="仿宋_GB2312" w:cs="Times New Roman"/>
          <w:color w:val="auto"/>
          <w:spacing w:val="0"/>
          <w:sz w:val="32"/>
          <w:szCs w:val="32"/>
          <w:highlight w:val="none"/>
        </w:rPr>
      </w:pPr>
      <w:r>
        <w:rPr>
          <w:rFonts w:ascii="Times New Roman" w:hAnsi="Times New Roman" w:eastAsia="仿宋_GB2312" w:cs="Times New Roman"/>
          <w:b/>
          <w:bCs/>
          <w:color w:val="auto"/>
          <w:spacing w:val="0"/>
          <w:sz w:val="32"/>
          <w:szCs w:val="32"/>
          <w:highlight w:val="none"/>
        </w:rPr>
        <w:t>1.2</w:t>
      </w:r>
      <w:r>
        <w:rPr>
          <w:rFonts w:ascii="Times New Roman" w:hAnsi="Times New Roman" w:eastAsia="仿宋_GB2312" w:cs="Times New Roman"/>
          <w:color w:val="auto"/>
          <w:spacing w:val="0"/>
          <w:sz w:val="32"/>
          <w:szCs w:val="32"/>
          <w:highlight w:val="none"/>
        </w:rPr>
        <w:t xml:space="preserve">  </w:t>
      </w:r>
      <w:r>
        <w:rPr>
          <w:rFonts w:hint="eastAsia" w:ascii="Times New Roman" w:hAnsi="Times New Roman" w:eastAsia="仿宋_GB2312" w:cs="Times New Roman"/>
          <w:color w:val="auto"/>
          <w:spacing w:val="0"/>
          <w:sz w:val="32"/>
          <w:szCs w:val="32"/>
          <w:highlight w:val="none"/>
          <w:lang w:eastAsia="zh-CN"/>
        </w:rPr>
        <w:t>本</w:t>
      </w:r>
      <w:r>
        <w:rPr>
          <w:rFonts w:hint="eastAsia" w:ascii="Times New Roman" w:hAnsi="Times New Roman" w:eastAsia="仿宋_GB2312" w:cs="Times New Roman"/>
          <w:color w:val="FF0000"/>
          <w:spacing w:val="0"/>
          <w:sz w:val="32"/>
          <w:szCs w:val="32"/>
          <w:highlight w:val="none"/>
          <w:lang w:eastAsia="zh-CN"/>
        </w:rPr>
        <w:t>指引</w:t>
      </w:r>
      <w:r>
        <w:rPr>
          <w:rFonts w:ascii="Times New Roman" w:hAnsi="Times New Roman" w:eastAsia="仿宋_GB2312" w:cs="Times New Roman"/>
          <w:color w:val="auto"/>
          <w:spacing w:val="0"/>
          <w:sz w:val="32"/>
          <w:szCs w:val="32"/>
          <w:highlight w:val="none"/>
        </w:rPr>
        <w:t>适用于湖北省行政区域内</w:t>
      </w:r>
      <w:r>
        <w:rPr>
          <w:rFonts w:hint="eastAsia" w:ascii="Times New Roman" w:hAnsi="Times New Roman" w:eastAsia="仿宋_GB2312" w:cs="Times New Roman"/>
          <w:color w:val="auto"/>
          <w:spacing w:val="0"/>
          <w:sz w:val="32"/>
          <w:szCs w:val="32"/>
          <w:highlight w:val="none"/>
        </w:rPr>
        <w:t>执</w:t>
      </w:r>
      <w:r>
        <w:rPr>
          <w:rFonts w:ascii="Times New Roman" w:hAnsi="Times New Roman" w:eastAsia="仿宋_GB2312" w:cs="Times New Roman"/>
          <w:color w:val="auto"/>
          <w:spacing w:val="0"/>
          <w:sz w:val="32"/>
          <w:szCs w:val="32"/>
          <w:highlight w:val="none"/>
        </w:rPr>
        <w:t>业的招标代理机构及招标代理</w:t>
      </w:r>
      <w:r>
        <w:rPr>
          <w:rFonts w:hint="eastAsia" w:ascii="Times New Roman" w:hAnsi="Times New Roman" w:eastAsia="仿宋_GB2312" w:cs="Times New Roman"/>
          <w:color w:val="auto"/>
          <w:spacing w:val="0"/>
          <w:sz w:val="32"/>
          <w:szCs w:val="32"/>
          <w:highlight w:val="none"/>
          <w:lang w:val="en-US" w:eastAsia="zh-CN"/>
        </w:rPr>
        <w:t>从业</w:t>
      </w:r>
      <w:r>
        <w:rPr>
          <w:rFonts w:ascii="Times New Roman" w:hAnsi="Times New Roman" w:eastAsia="仿宋_GB2312" w:cs="Times New Roman"/>
          <w:color w:val="auto"/>
          <w:spacing w:val="0"/>
          <w:sz w:val="32"/>
          <w:szCs w:val="32"/>
          <w:highlight w:val="none"/>
        </w:rPr>
        <w:t>人员提供</w:t>
      </w:r>
      <w:r>
        <w:rPr>
          <w:rFonts w:hint="eastAsia" w:ascii="Times New Roman" w:hAnsi="Times New Roman" w:eastAsia="仿宋_GB2312" w:cs="Times New Roman"/>
          <w:color w:val="FF0000"/>
          <w:spacing w:val="0"/>
          <w:sz w:val="32"/>
          <w:szCs w:val="32"/>
          <w:highlight w:val="none"/>
          <w:lang w:eastAsia="zh-CN"/>
        </w:rPr>
        <w:t>的</w:t>
      </w:r>
      <w:r>
        <w:rPr>
          <w:rFonts w:ascii="Times New Roman" w:hAnsi="Times New Roman" w:eastAsia="仿宋_GB2312" w:cs="Times New Roman"/>
          <w:color w:val="auto"/>
          <w:spacing w:val="0"/>
          <w:sz w:val="32"/>
          <w:szCs w:val="32"/>
          <w:highlight w:val="none"/>
        </w:rPr>
        <w:t>招标代理服务</w:t>
      </w:r>
      <w:r>
        <w:rPr>
          <w:rFonts w:hint="eastAsia" w:ascii="Times New Roman" w:hAnsi="Times New Roman" w:eastAsia="仿宋_GB2312" w:cs="Times New Roman"/>
          <w:color w:val="FF0000"/>
          <w:spacing w:val="0"/>
          <w:sz w:val="32"/>
          <w:szCs w:val="32"/>
          <w:highlight w:val="none"/>
          <w:lang w:val="en-US" w:eastAsia="zh-CN"/>
        </w:rPr>
        <w:t>工作</w:t>
      </w:r>
      <w:r>
        <w:rPr>
          <w:rFonts w:ascii="Times New Roman" w:hAnsi="Times New Roman" w:eastAsia="仿宋_GB2312" w:cs="Times New Roman"/>
          <w:color w:val="auto"/>
          <w:spacing w:val="0"/>
          <w:sz w:val="32"/>
          <w:szCs w:val="32"/>
          <w:highlight w:val="none"/>
        </w:rPr>
        <w:t>。</w:t>
      </w:r>
    </w:p>
    <w:p w14:paraId="11D8831C">
      <w:pPr>
        <w:overflowPunct w:val="0"/>
        <w:spacing w:line="560" w:lineRule="exact"/>
        <w:ind w:firstLine="643" w:firstLineChars="200"/>
        <w:rPr>
          <w:rFonts w:ascii="Times New Roman" w:hAnsi="Times New Roman" w:eastAsia="仿宋_GB2312" w:cs="Times New Roman"/>
          <w:color w:val="auto"/>
          <w:spacing w:val="0"/>
          <w:sz w:val="32"/>
          <w:szCs w:val="32"/>
          <w:highlight w:val="none"/>
        </w:rPr>
      </w:pPr>
      <w:r>
        <w:rPr>
          <w:rFonts w:ascii="Times New Roman" w:hAnsi="Times New Roman" w:eastAsia="仿宋_GB2312" w:cs="Times New Roman"/>
          <w:b/>
          <w:bCs/>
          <w:color w:val="auto"/>
          <w:spacing w:val="0"/>
          <w:sz w:val="32"/>
          <w:szCs w:val="32"/>
          <w:highlight w:val="none"/>
        </w:rPr>
        <w:t>1.3</w:t>
      </w:r>
      <w:r>
        <w:rPr>
          <w:rFonts w:ascii="Times New Roman" w:hAnsi="Times New Roman" w:eastAsia="仿宋_GB2312" w:cs="Times New Roman"/>
          <w:color w:val="auto"/>
          <w:spacing w:val="0"/>
          <w:sz w:val="32"/>
          <w:szCs w:val="32"/>
          <w:highlight w:val="none"/>
        </w:rPr>
        <w:t xml:space="preserve">  </w:t>
      </w:r>
      <w:r>
        <w:rPr>
          <w:rFonts w:hint="eastAsia" w:ascii="Times New Roman" w:hAnsi="Times New Roman" w:eastAsia="仿宋_GB2312" w:cs="Times New Roman"/>
          <w:color w:val="auto"/>
          <w:spacing w:val="0"/>
          <w:sz w:val="32"/>
          <w:szCs w:val="32"/>
          <w:highlight w:val="none"/>
          <w:lang w:eastAsia="zh-CN"/>
        </w:rPr>
        <w:t>本</w:t>
      </w:r>
      <w:r>
        <w:rPr>
          <w:rFonts w:hint="eastAsia" w:ascii="Times New Roman" w:hAnsi="Times New Roman" w:eastAsia="仿宋_GB2312" w:cs="Times New Roman"/>
          <w:color w:val="FF0000"/>
          <w:spacing w:val="0"/>
          <w:sz w:val="32"/>
          <w:szCs w:val="32"/>
          <w:highlight w:val="none"/>
          <w:lang w:eastAsia="zh-CN"/>
        </w:rPr>
        <w:t>指引</w:t>
      </w:r>
      <w:r>
        <w:rPr>
          <w:rFonts w:ascii="Times New Roman" w:hAnsi="Times New Roman" w:eastAsia="仿宋_GB2312" w:cs="Times New Roman"/>
          <w:color w:val="auto"/>
          <w:spacing w:val="0"/>
          <w:sz w:val="32"/>
          <w:szCs w:val="32"/>
          <w:highlight w:val="none"/>
        </w:rPr>
        <w:t>是湖北省招标投标行业组织指导和监督招标代理机构以及招标代理从业人员依法、诚信、规范提供招标代理服务的行业标准，为开展招标代理机构</w:t>
      </w:r>
      <w:r>
        <w:rPr>
          <w:rFonts w:hint="eastAsia" w:ascii="Times New Roman" w:hAnsi="Times New Roman" w:eastAsia="仿宋_GB2312" w:cs="Times New Roman"/>
          <w:color w:val="FF0000"/>
          <w:spacing w:val="0"/>
          <w:sz w:val="32"/>
          <w:szCs w:val="32"/>
          <w:highlight w:val="none"/>
          <w:lang w:val="en-US" w:eastAsia="zh-CN"/>
        </w:rPr>
        <w:t>和</w:t>
      </w:r>
      <w:r>
        <w:rPr>
          <w:rFonts w:ascii="Times New Roman" w:hAnsi="Times New Roman" w:eastAsia="仿宋_GB2312" w:cs="Times New Roman"/>
          <w:color w:val="FF0000"/>
          <w:spacing w:val="0"/>
          <w:sz w:val="32"/>
          <w:szCs w:val="32"/>
          <w:highlight w:val="none"/>
        </w:rPr>
        <w:t>招标代理从业人员</w:t>
      </w:r>
      <w:r>
        <w:rPr>
          <w:rFonts w:ascii="Times New Roman" w:hAnsi="Times New Roman" w:eastAsia="仿宋_GB2312" w:cs="Times New Roman"/>
          <w:color w:val="auto"/>
          <w:spacing w:val="0"/>
          <w:sz w:val="32"/>
          <w:szCs w:val="32"/>
          <w:highlight w:val="none"/>
        </w:rPr>
        <w:t>信用评价、从业人员专业技术能力评价和招标人选择招标代理机构提供参考。</w:t>
      </w:r>
    </w:p>
    <w:p w14:paraId="569576F5">
      <w:pPr>
        <w:spacing w:line="580" w:lineRule="exact"/>
        <w:ind w:firstLine="643" w:firstLineChars="200"/>
        <w:rPr>
          <w:rFonts w:ascii="Times New Roman" w:hAnsi="Times New Roman" w:eastAsia="仿宋_GB2312" w:cs="Times New Roman"/>
          <w:b/>
          <w:bCs/>
          <w:color w:val="auto"/>
          <w:spacing w:val="0"/>
          <w:sz w:val="32"/>
          <w:szCs w:val="32"/>
          <w:highlight w:val="none"/>
        </w:rPr>
      </w:pPr>
      <w:r>
        <w:rPr>
          <w:rFonts w:ascii="Times New Roman" w:hAnsi="Times New Roman" w:eastAsia="仿宋_GB2312" w:cs="Times New Roman"/>
          <w:b/>
          <w:bCs/>
          <w:color w:val="auto"/>
          <w:spacing w:val="0"/>
          <w:sz w:val="32"/>
          <w:szCs w:val="32"/>
          <w:highlight w:val="none"/>
        </w:rPr>
        <w:t>1.4</w:t>
      </w:r>
      <w:r>
        <w:rPr>
          <w:rFonts w:ascii="Times New Roman" w:hAnsi="Times New Roman" w:eastAsia="仿宋_GB2312" w:cs="Times New Roman"/>
          <w:color w:val="auto"/>
          <w:spacing w:val="0"/>
          <w:sz w:val="32"/>
          <w:szCs w:val="32"/>
          <w:highlight w:val="none"/>
        </w:rPr>
        <w:t xml:space="preserve">  招标代理机构、招标代理从业人员和招标代理服务行为除应遵守本</w:t>
      </w:r>
      <w:r>
        <w:rPr>
          <w:rFonts w:hint="eastAsia" w:ascii="Times New Roman" w:hAnsi="Times New Roman" w:eastAsia="仿宋_GB2312" w:cs="Times New Roman"/>
          <w:color w:val="auto"/>
          <w:spacing w:val="0"/>
          <w:sz w:val="32"/>
          <w:szCs w:val="32"/>
          <w:highlight w:val="none"/>
          <w:lang w:eastAsia="zh-CN"/>
        </w:rPr>
        <w:t>标准</w:t>
      </w:r>
      <w:r>
        <w:rPr>
          <w:rFonts w:hint="eastAsia" w:ascii="Times New Roman" w:hAnsi="Times New Roman" w:eastAsia="仿宋_GB2312" w:cs="Times New Roman"/>
          <w:color w:val="FF0000"/>
          <w:spacing w:val="0"/>
          <w:sz w:val="32"/>
          <w:szCs w:val="32"/>
          <w:highlight w:val="none"/>
          <w:lang w:eastAsia="zh-CN"/>
        </w:rPr>
        <w:t>指引</w:t>
      </w:r>
      <w:r>
        <w:rPr>
          <w:rFonts w:ascii="Times New Roman" w:hAnsi="Times New Roman" w:eastAsia="仿宋_GB2312" w:cs="Times New Roman"/>
          <w:color w:val="auto"/>
          <w:spacing w:val="0"/>
          <w:sz w:val="32"/>
          <w:szCs w:val="32"/>
          <w:highlight w:val="none"/>
        </w:rPr>
        <w:t>要求外，还应遵守国家、湖北省的法律法规</w:t>
      </w:r>
      <w:r>
        <w:rPr>
          <w:rFonts w:ascii="Times New Roman" w:hAnsi="Times New Roman" w:eastAsia="仿宋_GB2312" w:cs="Times New Roman"/>
          <w:color w:val="auto"/>
          <w:spacing w:val="0"/>
          <w:sz w:val="32"/>
          <w:szCs w:val="32"/>
          <w:highlight w:val="none"/>
          <w:lang w:val="en-US" w:eastAsia="zh-CN"/>
        </w:rPr>
        <w:t>。</w:t>
      </w:r>
      <w:bookmarkStart w:id="5" w:name="_Toc5100"/>
    </w:p>
    <w:p w14:paraId="4138038C">
      <w:pPr>
        <w:rPr>
          <w:rFonts w:hint="eastAsia" w:ascii="方正小标宋_GBK" w:hAnsi="方正小标宋_GBK" w:eastAsia="方正小标宋_GBK" w:cs="方正小标宋_GBK"/>
          <w:color w:val="auto"/>
          <w:spacing w:val="0"/>
          <w:sz w:val="36"/>
          <w:szCs w:val="36"/>
          <w:highlight w:val="none"/>
        </w:rPr>
      </w:pPr>
      <w:r>
        <w:rPr>
          <w:rFonts w:hint="eastAsia" w:ascii="方正小标宋_GBK" w:hAnsi="方正小标宋_GBK" w:eastAsia="方正小标宋_GBK" w:cs="方正小标宋_GBK"/>
          <w:color w:val="auto"/>
          <w:spacing w:val="0"/>
          <w:sz w:val="36"/>
          <w:szCs w:val="36"/>
          <w:highlight w:val="none"/>
        </w:rPr>
        <w:br w:type="page"/>
      </w:r>
    </w:p>
    <w:p w14:paraId="2A2E98ED">
      <w:pPr>
        <w:spacing w:line="560" w:lineRule="exact"/>
        <w:jc w:val="center"/>
        <w:outlineLvl w:val="0"/>
        <w:rPr>
          <w:rFonts w:ascii="方正小标宋_GBK" w:hAnsi="方正小标宋_GBK" w:eastAsia="方正小标宋_GBK" w:cs="方正小标宋_GBK"/>
          <w:color w:val="auto"/>
          <w:spacing w:val="0"/>
          <w:sz w:val="36"/>
          <w:szCs w:val="36"/>
          <w:highlight w:val="none"/>
        </w:rPr>
      </w:pPr>
      <w:bookmarkStart w:id="6" w:name="_Toc1231"/>
      <w:r>
        <w:rPr>
          <w:rFonts w:hint="eastAsia" w:ascii="方正小标宋_GBK" w:hAnsi="方正小标宋_GBK" w:eastAsia="方正小标宋_GBK" w:cs="方正小标宋_GBK"/>
          <w:color w:val="auto"/>
          <w:spacing w:val="0"/>
          <w:sz w:val="36"/>
          <w:szCs w:val="36"/>
          <w:highlight w:val="none"/>
        </w:rPr>
        <w:t xml:space="preserve">2  </w:t>
      </w:r>
      <w:r>
        <w:rPr>
          <w:rFonts w:hint="eastAsia" w:ascii="黑体" w:hAnsi="黑体" w:eastAsia="黑体" w:cs="黑体"/>
          <w:color w:val="auto"/>
          <w:spacing w:val="0"/>
          <w:sz w:val="36"/>
          <w:szCs w:val="36"/>
          <w:highlight w:val="none"/>
        </w:rPr>
        <w:t>术语与定义</w:t>
      </w:r>
      <w:bookmarkEnd w:id="5"/>
      <w:bookmarkEnd w:id="6"/>
    </w:p>
    <w:p w14:paraId="7F35993B">
      <w:pPr>
        <w:overflowPunct w:val="0"/>
        <w:spacing w:line="560" w:lineRule="exact"/>
        <w:ind w:firstLine="643" w:firstLineChars="200"/>
        <w:rPr>
          <w:rFonts w:ascii="Times New Roman" w:hAnsi="Times New Roman" w:eastAsia="仿宋_GB2312" w:cs="Times New Roman"/>
          <w:b/>
          <w:bCs/>
          <w:color w:val="auto"/>
          <w:spacing w:val="0"/>
          <w:sz w:val="32"/>
          <w:szCs w:val="32"/>
          <w:highlight w:val="none"/>
        </w:rPr>
      </w:pPr>
    </w:p>
    <w:p w14:paraId="2033E9E7">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outlineLvl w:val="1"/>
        <w:rPr>
          <w:rFonts w:ascii="Times New Roman" w:hAnsi="Times New Roman" w:eastAsia="黑体" w:cs="Times New Roman"/>
          <w:color w:val="auto"/>
          <w:spacing w:val="0"/>
          <w:sz w:val="32"/>
          <w:szCs w:val="32"/>
          <w:highlight w:val="none"/>
        </w:rPr>
      </w:pPr>
      <w:bookmarkStart w:id="7" w:name="_Toc2956"/>
      <w:bookmarkStart w:id="8" w:name="_Toc11323"/>
      <w:r>
        <w:rPr>
          <w:rFonts w:ascii="Times New Roman" w:hAnsi="Times New Roman" w:eastAsia="黑体" w:cs="Times New Roman"/>
          <w:b/>
          <w:bCs/>
          <w:color w:val="auto"/>
          <w:spacing w:val="0"/>
          <w:sz w:val="32"/>
          <w:szCs w:val="32"/>
          <w:highlight w:val="none"/>
        </w:rPr>
        <w:t>2.1</w:t>
      </w:r>
      <w:r>
        <w:rPr>
          <w:rFonts w:ascii="Times New Roman" w:hAnsi="Times New Roman" w:eastAsia="黑体" w:cs="Times New Roman"/>
          <w:color w:val="auto"/>
          <w:spacing w:val="0"/>
          <w:sz w:val="32"/>
          <w:szCs w:val="32"/>
          <w:highlight w:val="none"/>
        </w:rPr>
        <w:t xml:space="preserve">  招标</w:t>
      </w:r>
      <w:bookmarkEnd w:id="7"/>
      <w:bookmarkEnd w:id="8"/>
    </w:p>
    <w:p w14:paraId="3A9D06E4">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pacing w:val="0"/>
          <w:sz w:val="32"/>
          <w:szCs w:val="32"/>
          <w:highlight w:val="none"/>
        </w:rPr>
      </w:pPr>
      <w:r>
        <w:rPr>
          <w:rFonts w:hint="eastAsia" w:ascii="Times New Roman" w:hAnsi="Times New Roman" w:eastAsia="仿宋_GB2312" w:cs="Times New Roman"/>
          <w:color w:val="FF0000"/>
          <w:spacing w:val="0"/>
          <w:sz w:val="32"/>
          <w:szCs w:val="32"/>
          <w:highlight w:val="yellow"/>
          <w:lang w:val="en-US" w:eastAsia="zh-CN"/>
        </w:rPr>
        <w:t>招标人</w:t>
      </w:r>
      <w:r>
        <w:rPr>
          <w:rFonts w:ascii="Times New Roman" w:hAnsi="Times New Roman" w:eastAsia="仿宋_GB2312" w:cs="Times New Roman"/>
          <w:color w:val="auto"/>
          <w:spacing w:val="0"/>
          <w:sz w:val="32"/>
          <w:szCs w:val="32"/>
          <w:highlight w:val="none"/>
        </w:rPr>
        <w:t>遵守法律规定，依据招标文件约定的交易规则，通过市场潜在</w:t>
      </w:r>
      <w:r>
        <w:rPr>
          <w:rFonts w:hint="eastAsia" w:ascii="Times New Roman" w:hAnsi="Times New Roman" w:eastAsia="仿宋_GB2312" w:cs="Times New Roman"/>
          <w:color w:val="FF0000"/>
          <w:spacing w:val="0"/>
          <w:sz w:val="32"/>
          <w:szCs w:val="32"/>
          <w:highlight w:val="yellow"/>
          <w:lang w:val="en-US" w:eastAsia="zh-CN"/>
        </w:rPr>
        <w:t>投标人</w:t>
      </w:r>
      <w:r>
        <w:rPr>
          <w:rFonts w:ascii="Times New Roman" w:hAnsi="Times New Roman" w:eastAsia="仿宋_GB2312" w:cs="Times New Roman"/>
          <w:color w:val="auto"/>
          <w:spacing w:val="0"/>
          <w:sz w:val="32"/>
          <w:szCs w:val="32"/>
          <w:highlight w:val="none"/>
        </w:rPr>
        <w:t>的公开、公平、公正和诚信竞争，选择满足项目需求的</w:t>
      </w:r>
      <w:r>
        <w:rPr>
          <w:rFonts w:hint="eastAsia" w:ascii="Times New Roman" w:hAnsi="Times New Roman" w:eastAsia="仿宋_GB2312" w:cs="Times New Roman"/>
          <w:color w:val="FF0000"/>
          <w:spacing w:val="0"/>
          <w:sz w:val="32"/>
          <w:szCs w:val="32"/>
          <w:highlight w:val="yellow"/>
          <w:lang w:val="en-US" w:eastAsia="zh-CN"/>
        </w:rPr>
        <w:t>中标人</w:t>
      </w:r>
      <w:r>
        <w:rPr>
          <w:rFonts w:ascii="Times New Roman" w:hAnsi="Times New Roman" w:eastAsia="仿宋_GB2312" w:cs="Times New Roman"/>
          <w:color w:val="auto"/>
          <w:spacing w:val="0"/>
          <w:sz w:val="32"/>
          <w:szCs w:val="32"/>
          <w:highlight w:val="none"/>
        </w:rPr>
        <w:t>及其实施方案的交易方式。</w:t>
      </w:r>
    </w:p>
    <w:p w14:paraId="61BC60DE">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outlineLvl w:val="1"/>
        <w:rPr>
          <w:rFonts w:ascii="Times New Roman" w:hAnsi="Times New Roman" w:eastAsia="黑体" w:cs="Times New Roman"/>
          <w:b/>
          <w:bCs/>
          <w:color w:val="auto"/>
          <w:spacing w:val="0"/>
          <w:sz w:val="32"/>
          <w:szCs w:val="32"/>
          <w:highlight w:val="none"/>
        </w:rPr>
      </w:pPr>
      <w:bookmarkStart w:id="9" w:name="_Toc29706"/>
      <w:bookmarkStart w:id="10" w:name="_Toc20403"/>
      <w:r>
        <w:rPr>
          <w:rFonts w:ascii="Times New Roman" w:hAnsi="Times New Roman" w:eastAsia="黑体" w:cs="Times New Roman"/>
          <w:b/>
          <w:bCs/>
          <w:color w:val="auto"/>
          <w:spacing w:val="0"/>
          <w:sz w:val="32"/>
          <w:szCs w:val="32"/>
          <w:highlight w:val="none"/>
        </w:rPr>
        <w:t xml:space="preserve">2.2  </w:t>
      </w:r>
      <w:r>
        <w:rPr>
          <w:rFonts w:ascii="Times New Roman" w:hAnsi="Times New Roman" w:eastAsia="黑体" w:cs="Times New Roman"/>
          <w:color w:val="auto"/>
          <w:spacing w:val="0"/>
          <w:sz w:val="32"/>
          <w:szCs w:val="32"/>
          <w:highlight w:val="none"/>
        </w:rPr>
        <w:t>招标人</w:t>
      </w:r>
      <w:bookmarkEnd w:id="9"/>
      <w:bookmarkEnd w:id="10"/>
    </w:p>
    <w:p w14:paraId="6975D53E">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pacing w:val="0"/>
          <w:sz w:val="32"/>
          <w:szCs w:val="32"/>
          <w:highlight w:val="none"/>
        </w:rPr>
      </w:pPr>
      <w:r>
        <w:rPr>
          <w:rFonts w:ascii="Times New Roman" w:hAnsi="Times New Roman" w:eastAsia="仿宋_GB2312" w:cs="Times New Roman"/>
          <w:color w:val="auto"/>
          <w:spacing w:val="0"/>
          <w:sz w:val="32"/>
          <w:szCs w:val="32"/>
          <w:highlight w:val="none"/>
        </w:rPr>
        <w:t>依法提出招标项目、进行招标的法人或者其他组织。</w:t>
      </w:r>
    </w:p>
    <w:p w14:paraId="148A3F6A">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outlineLvl w:val="1"/>
        <w:rPr>
          <w:rFonts w:ascii="Times New Roman" w:hAnsi="Times New Roman" w:eastAsia="黑体" w:cs="Times New Roman"/>
          <w:color w:val="auto"/>
          <w:spacing w:val="0"/>
          <w:sz w:val="32"/>
          <w:szCs w:val="32"/>
          <w:highlight w:val="none"/>
        </w:rPr>
      </w:pPr>
      <w:bookmarkStart w:id="11" w:name="_Toc22627"/>
      <w:bookmarkStart w:id="12" w:name="_Toc21707"/>
      <w:r>
        <w:rPr>
          <w:rFonts w:ascii="Times New Roman" w:hAnsi="Times New Roman" w:eastAsia="黑体" w:cs="Times New Roman"/>
          <w:b/>
          <w:bCs/>
          <w:color w:val="auto"/>
          <w:spacing w:val="0"/>
          <w:sz w:val="32"/>
          <w:szCs w:val="32"/>
          <w:highlight w:val="none"/>
        </w:rPr>
        <w:t xml:space="preserve">2.3  </w:t>
      </w:r>
      <w:r>
        <w:rPr>
          <w:rFonts w:ascii="Times New Roman" w:hAnsi="Times New Roman" w:eastAsia="黑体" w:cs="Times New Roman"/>
          <w:color w:val="auto"/>
          <w:spacing w:val="0"/>
          <w:sz w:val="32"/>
          <w:szCs w:val="32"/>
          <w:highlight w:val="none"/>
        </w:rPr>
        <w:t>招标代理机构</w:t>
      </w:r>
      <w:bookmarkEnd w:id="11"/>
      <w:bookmarkEnd w:id="12"/>
    </w:p>
    <w:p w14:paraId="5B26F665">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FF0000"/>
          <w:spacing w:val="0"/>
          <w:sz w:val="32"/>
          <w:szCs w:val="32"/>
          <w:highlight w:val="none"/>
          <w:shd w:val="clear" w:color="auto" w:fill="FFFFFF"/>
        </w:rPr>
      </w:pPr>
      <w:r>
        <w:rPr>
          <w:rFonts w:hint="default" w:ascii="Times New Roman" w:hAnsi="Times New Roman" w:eastAsia="仿宋_GB2312" w:cs="Times New Roman"/>
          <w:color w:val="FF0000"/>
          <w:spacing w:val="0"/>
          <w:sz w:val="32"/>
          <w:szCs w:val="32"/>
          <w:highlight w:val="none"/>
          <w:shd w:val="clear" w:color="auto" w:fill="FFFFFF"/>
          <w:lang w:val="en-US" w:eastAsia="zh-CN"/>
        </w:rPr>
        <w:t>依法设立、符合法律规定的从业条件、接受招标人委托从事招标代理业务的社会中介组织。</w:t>
      </w:r>
    </w:p>
    <w:p w14:paraId="397EDDD7">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outlineLvl w:val="1"/>
        <w:rPr>
          <w:rFonts w:ascii="Times New Roman" w:hAnsi="Times New Roman" w:eastAsia="黑体" w:cs="Times New Roman"/>
          <w:b/>
          <w:bCs/>
          <w:color w:val="auto"/>
          <w:spacing w:val="0"/>
          <w:sz w:val="32"/>
          <w:szCs w:val="32"/>
          <w:highlight w:val="none"/>
        </w:rPr>
      </w:pPr>
      <w:bookmarkStart w:id="13" w:name="_Toc22029"/>
      <w:bookmarkStart w:id="14" w:name="_Toc6389"/>
      <w:r>
        <w:rPr>
          <w:rFonts w:ascii="Times New Roman" w:hAnsi="Times New Roman" w:eastAsia="黑体" w:cs="Times New Roman"/>
          <w:b/>
          <w:bCs/>
          <w:color w:val="auto"/>
          <w:spacing w:val="0"/>
          <w:sz w:val="32"/>
          <w:szCs w:val="32"/>
          <w:highlight w:val="none"/>
        </w:rPr>
        <w:t xml:space="preserve">2.4  </w:t>
      </w:r>
      <w:r>
        <w:rPr>
          <w:rFonts w:ascii="Times New Roman" w:hAnsi="Times New Roman" w:eastAsia="黑体" w:cs="Times New Roman"/>
          <w:color w:val="auto"/>
          <w:spacing w:val="0"/>
          <w:sz w:val="32"/>
          <w:szCs w:val="32"/>
          <w:highlight w:val="none"/>
        </w:rPr>
        <w:t>委托招标</w:t>
      </w:r>
      <w:bookmarkEnd w:id="13"/>
      <w:bookmarkEnd w:id="14"/>
    </w:p>
    <w:p w14:paraId="7CAD717A">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b/>
          <w:bCs/>
          <w:color w:val="auto"/>
          <w:spacing w:val="0"/>
          <w:sz w:val="32"/>
          <w:szCs w:val="32"/>
          <w:highlight w:val="none"/>
        </w:rPr>
      </w:pPr>
      <w:r>
        <w:rPr>
          <w:rFonts w:ascii="Times New Roman" w:hAnsi="Times New Roman" w:eastAsia="仿宋_GB2312" w:cs="Times New Roman"/>
          <w:color w:val="auto"/>
          <w:spacing w:val="0"/>
          <w:sz w:val="32"/>
          <w:szCs w:val="32"/>
          <w:highlight w:val="none"/>
        </w:rPr>
        <w:t>招标人委托招标代理机构依法依规办理招标事宜的招标组织形式。</w:t>
      </w:r>
    </w:p>
    <w:p w14:paraId="245CEDB3">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outlineLvl w:val="1"/>
        <w:rPr>
          <w:rFonts w:ascii="Times New Roman" w:hAnsi="Times New Roman" w:eastAsia="黑体" w:cs="Times New Roman"/>
          <w:b/>
          <w:bCs/>
          <w:color w:val="auto"/>
          <w:spacing w:val="0"/>
          <w:sz w:val="32"/>
          <w:szCs w:val="32"/>
          <w:highlight w:val="none"/>
        </w:rPr>
      </w:pPr>
      <w:bookmarkStart w:id="15" w:name="_Toc11349"/>
      <w:bookmarkStart w:id="16" w:name="_Toc4190"/>
      <w:r>
        <w:rPr>
          <w:rFonts w:ascii="Times New Roman" w:hAnsi="Times New Roman" w:eastAsia="黑体" w:cs="Times New Roman"/>
          <w:b/>
          <w:bCs/>
          <w:color w:val="auto"/>
          <w:spacing w:val="0"/>
          <w:sz w:val="32"/>
          <w:szCs w:val="32"/>
          <w:highlight w:val="none"/>
        </w:rPr>
        <w:t xml:space="preserve">2.5  </w:t>
      </w:r>
      <w:r>
        <w:rPr>
          <w:rFonts w:ascii="Times New Roman" w:hAnsi="Times New Roman" w:eastAsia="黑体" w:cs="Times New Roman"/>
          <w:color w:val="auto"/>
          <w:spacing w:val="0"/>
          <w:sz w:val="32"/>
          <w:szCs w:val="32"/>
          <w:highlight w:val="none"/>
        </w:rPr>
        <w:t>招标代理委托合同</w:t>
      </w:r>
      <w:bookmarkEnd w:id="15"/>
      <w:bookmarkEnd w:id="16"/>
    </w:p>
    <w:p w14:paraId="0F8868D7">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b/>
          <w:bCs/>
          <w:color w:val="auto"/>
          <w:spacing w:val="0"/>
          <w:sz w:val="32"/>
          <w:szCs w:val="32"/>
          <w:highlight w:val="none"/>
        </w:rPr>
      </w:pPr>
      <w:r>
        <w:rPr>
          <w:rFonts w:ascii="Times New Roman" w:hAnsi="Times New Roman" w:eastAsia="仿宋_GB2312" w:cs="Times New Roman"/>
          <w:color w:val="auto"/>
          <w:spacing w:val="0"/>
          <w:sz w:val="32"/>
          <w:szCs w:val="32"/>
          <w:highlight w:val="none"/>
        </w:rPr>
        <w:t>招标人和招标代理机构签署的，针对招标代理业务设立双方民事权利义务关系的合同。</w:t>
      </w:r>
    </w:p>
    <w:p w14:paraId="7543B528">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outlineLvl w:val="1"/>
        <w:rPr>
          <w:rFonts w:ascii="Times New Roman" w:hAnsi="Times New Roman" w:eastAsia="黑体" w:cs="Times New Roman"/>
          <w:color w:val="auto"/>
          <w:spacing w:val="0"/>
          <w:sz w:val="32"/>
          <w:szCs w:val="32"/>
          <w:highlight w:val="none"/>
        </w:rPr>
      </w:pPr>
      <w:bookmarkStart w:id="17" w:name="_Toc27952"/>
      <w:bookmarkStart w:id="18" w:name="_Toc1035"/>
      <w:r>
        <w:rPr>
          <w:rFonts w:ascii="Times New Roman" w:hAnsi="Times New Roman" w:eastAsia="黑体" w:cs="Times New Roman"/>
          <w:b/>
          <w:bCs/>
          <w:color w:val="auto"/>
          <w:spacing w:val="0"/>
          <w:sz w:val="32"/>
          <w:szCs w:val="32"/>
          <w:highlight w:val="none"/>
        </w:rPr>
        <w:t xml:space="preserve">2.6  </w:t>
      </w:r>
      <w:r>
        <w:rPr>
          <w:rFonts w:ascii="Times New Roman" w:hAnsi="Times New Roman" w:eastAsia="黑体" w:cs="Times New Roman"/>
          <w:color w:val="auto"/>
          <w:spacing w:val="0"/>
          <w:sz w:val="32"/>
          <w:szCs w:val="32"/>
          <w:highlight w:val="none"/>
        </w:rPr>
        <w:t>招标项目</w:t>
      </w:r>
      <w:bookmarkEnd w:id="17"/>
      <w:bookmarkEnd w:id="18"/>
    </w:p>
    <w:p w14:paraId="641EB6A5">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pacing w:val="0"/>
          <w:sz w:val="32"/>
          <w:szCs w:val="32"/>
          <w:highlight w:val="none"/>
        </w:rPr>
      </w:pPr>
      <w:r>
        <w:rPr>
          <w:rFonts w:ascii="Times New Roman" w:hAnsi="Times New Roman" w:eastAsia="仿宋_GB2312" w:cs="Times New Roman"/>
          <w:color w:val="auto"/>
          <w:spacing w:val="0"/>
          <w:sz w:val="32"/>
          <w:szCs w:val="32"/>
          <w:highlight w:val="none"/>
        </w:rPr>
        <w:t>招标人委托招标代理机构进行招标的对象。</w:t>
      </w:r>
    </w:p>
    <w:p w14:paraId="663A9E35">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outlineLvl w:val="1"/>
        <w:rPr>
          <w:rFonts w:ascii="Times New Roman" w:hAnsi="Times New Roman" w:eastAsia="黑体" w:cs="Times New Roman"/>
          <w:color w:val="auto"/>
          <w:spacing w:val="0"/>
          <w:sz w:val="32"/>
          <w:szCs w:val="32"/>
          <w:highlight w:val="none"/>
        </w:rPr>
      </w:pPr>
      <w:bookmarkStart w:id="19" w:name="_Toc29459"/>
      <w:bookmarkStart w:id="20" w:name="_Toc599"/>
      <w:r>
        <w:rPr>
          <w:rFonts w:ascii="Times New Roman" w:hAnsi="Times New Roman" w:eastAsia="黑体" w:cs="Times New Roman"/>
          <w:b/>
          <w:bCs/>
          <w:color w:val="auto"/>
          <w:spacing w:val="0"/>
          <w:sz w:val="32"/>
          <w:szCs w:val="32"/>
          <w:highlight w:val="none"/>
        </w:rPr>
        <w:t xml:space="preserve">2.7  </w:t>
      </w:r>
      <w:r>
        <w:rPr>
          <w:rFonts w:ascii="Times New Roman" w:hAnsi="Times New Roman" w:eastAsia="黑体" w:cs="Times New Roman"/>
          <w:color w:val="auto"/>
          <w:spacing w:val="0"/>
          <w:sz w:val="32"/>
          <w:szCs w:val="32"/>
          <w:highlight w:val="none"/>
        </w:rPr>
        <w:t>招标代理从业人员</w:t>
      </w:r>
      <w:bookmarkEnd w:id="19"/>
      <w:bookmarkEnd w:id="20"/>
    </w:p>
    <w:p w14:paraId="2D774F5A">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FF0000"/>
          <w:spacing w:val="0"/>
          <w:sz w:val="32"/>
          <w:szCs w:val="32"/>
          <w:highlight w:val="none"/>
          <w:lang w:val="en-US" w:eastAsia="zh-CN"/>
        </w:rPr>
      </w:pPr>
      <w:r>
        <w:rPr>
          <w:rFonts w:hint="default" w:ascii="Times New Roman" w:hAnsi="Times New Roman" w:eastAsia="仿宋_GB2312" w:cs="Times New Roman"/>
          <w:color w:val="FF0000"/>
          <w:spacing w:val="0"/>
          <w:sz w:val="32"/>
          <w:szCs w:val="32"/>
          <w:highlight w:val="none"/>
          <w:lang w:val="en-US" w:eastAsia="zh-CN"/>
        </w:rPr>
        <w:t>受聘于代理机构，从事招标代理业务的专业人员。</w:t>
      </w:r>
    </w:p>
    <w:p w14:paraId="6D278338">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outlineLvl w:val="1"/>
        <w:rPr>
          <w:rFonts w:ascii="Times New Roman" w:hAnsi="Times New Roman" w:eastAsia="黑体" w:cs="Times New Roman"/>
          <w:color w:val="auto"/>
          <w:spacing w:val="0"/>
          <w:sz w:val="32"/>
          <w:szCs w:val="32"/>
          <w:highlight w:val="none"/>
        </w:rPr>
      </w:pPr>
      <w:bookmarkStart w:id="21" w:name="_Toc108"/>
      <w:bookmarkStart w:id="22" w:name="_Toc4928"/>
      <w:r>
        <w:rPr>
          <w:rFonts w:ascii="Times New Roman" w:hAnsi="Times New Roman" w:eastAsia="黑体" w:cs="Times New Roman"/>
          <w:b/>
          <w:bCs/>
          <w:color w:val="auto"/>
          <w:spacing w:val="0"/>
          <w:sz w:val="32"/>
          <w:szCs w:val="32"/>
          <w:highlight w:val="none"/>
        </w:rPr>
        <w:t xml:space="preserve">2.8  </w:t>
      </w:r>
      <w:r>
        <w:rPr>
          <w:rFonts w:ascii="Times New Roman" w:hAnsi="Times New Roman" w:eastAsia="黑体" w:cs="Times New Roman"/>
          <w:color w:val="auto"/>
          <w:spacing w:val="0"/>
          <w:sz w:val="32"/>
          <w:szCs w:val="32"/>
          <w:highlight w:val="none"/>
        </w:rPr>
        <w:t>招标代理项目组</w:t>
      </w:r>
      <w:bookmarkEnd w:id="21"/>
      <w:bookmarkEnd w:id="22"/>
    </w:p>
    <w:p w14:paraId="636CE14F">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pacing w:val="0"/>
          <w:sz w:val="32"/>
          <w:szCs w:val="32"/>
          <w:highlight w:val="none"/>
        </w:rPr>
      </w:pPr>
      <w:r>
        <w:rPr>
          <w:rFonts w:ascii="Times New Roman" w:hAnsi="Times New Roman" w:eastAsia="仿宋_GB2312" w:cs="Times New Roman"/>
          <w:color w:val="auto"/>
          <w:spacing w:val="0"/>
          <w:sz w:val="32"/>
          <w:szCs w:val="32"/>
          <w:highlight w:val="none"/>
        </w:rPr>
        <w:t>招标代理机构为履行招标代理委托合同，根据招标项目需要，指派一定数量的从业人员负责提供招标代理服务的团队或组织机构。</w:t>
      </w:r>
    </w:p>
    <w:p w14:paraId="3134622E">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outlineLvl w:val="1"/>
        <w:rPr>
          <w:rFonts w:ascii="Times New Roman" w:hAnsi="Times New Roman" w:eastAsia="黑体" w:cs="Times New Roman"/>
          <w:color w:val="auto"/>
          <w:spacing w:val="0"/>
          <w:sz w:val="32"/>
          <w:szCs w:val="32"/>
          <w:highlight w:val="none"/>
        </w:rPr>
      </w:pPr>
      <w:bookmarkStart w:id="23" w:name="_Toc21056"/>
      <w:bookmarkStart w:id="24" w:name="_Toc13785"/>
      <w:r>
        <w:rPr>
          <w:rFonts w:ascii="Times New Roman" w:hAnsi="Times New Roman" w:eastAsia="黑体" w:cs="Times New Roman"/>
          <w:b/>
          <w:bCs/>
          <w:color w:val="auto"/>
          <w:spacing w:val="0"/>
          <w:sz w:val="32"/>
          <w:szCs w:val="32"/>
          <w:highlight w:val="none"/>
        </w:rPr>
        <w:t xml:space="preserve">2.9  </w:t>
      </w:r>
      <w:r>
        <w:rPr>
          <w:rFonts w:ascii="Times New Roman" w:hAnsi="Times New Roman" w:eastAsia="黑体" w:cs="Times New Roman"/>
          <w:color w:val="auto"/>
          <w:spacing w:val="0"/>
          <w:sz w:val="32"/>
          <w:szCs w:val="32"/>
          <w:highlight w:val="none"/>
        </w:rPr>
        <w:t>招标代理项目负责人</w:t>
      </w:r>
      <w:bookmarkEnd w:id="23"/>
      <w:bookmarkEnd w:id="24"/>
    </w:p>
    <w:p w14:paraId="73FDC0DC">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pacing w:val="0"/>
          <w:sz w:val="32"/>
          <w:szCs w:val="32"/>
          <w:highlight w:val="none"/>
        </w:rPr>
      </w:pPr>
      <w:r>
        <w:rPr>
          <w:rFonts w:ascii="Times New Roman" w:hAnsi="Times New Roman" w:eastAsia="仿宋_GB2312" w:cs="Times New Roman"/>
          <w:strike w:val="0"/>
          <w:dstrike w:val="0"/>
          <w:color w:val="auto"/>
          <w:spacing w:val="0"/>
          <w:sz w:val="32"/>
          <w:szCs w:val="32"/>
          <w:highlight w:val="none"/>
        </w:rPr>
        <w:t>由招标代理机构任命，</w:t>
      </w:r>
      <w:r>
        <w:rPr>
          <w:rFonts w:ascii="Times New Roman" w:hAnsi="Times New Roman" w:eastAsia="仿宋_GB2312" w:cs="Times New Roman"/>
          <w:color w:val="auto"/>
          <w:spacing w:val="0"/>
          <w:sz w:val="32"/>
          <w:szCs w:val="32"/>
          <w:highlight w:val="none"/>
        </w:rPr>
        <w:t>具有相应专业水平和招标项目经验，熟悉招投标相关法律法规，</w:t>
      </w:r>
      <w:r>
        <w:rPr>
          <w:rFonts w:hint="eastAsia" w:ascii="Times New Roman" w:hAnsi="Times New Roman" w:eastAsia="仿宋_GB2312" w:cs="Times New Roman"/>
          <w:color w:val="FF0000"/>
          <w:spacing w:val="0"/>
          <w:sz w:val="32"/>
          <w:szCs w:val="32"/>
          <w:highlight w:val="none"/>
          <w:lang w:val="en-US" w:eastAsia="zh-CN"/>
        </w:rPr>
        <w:t>并在</w:t>
      </w:r>
      <w:r>
        <w:rPr>
          <w:rFonts w:ascii="Times New Roman" w:hAnsi="Times New Roman" w:eastAsia="仿宋_GB2312" w:cs="Times New Roman"/>
          <w:color w:val="FF0000"/>
          <w:spacing w:val="0"/>
          <w:sz w:val="32"/>
          <w:szCs w:val="32"/>
          <w:highlight w:val="none"/>
        </w:rPr>
        <w:t>招标代理委托合同</w:t>
      </w:r>
      <w:r>
        <w:rPr>
          <w:rFonts w:hint="eastAsia" w:ascii="Times New Roman" w:hAnsi="Times New Roman" w:eastAsia="仿宋_GB2312" w:cs="Times New Roman"/>
          <w:color w:val="FF0000"/>
          <w:spacing w:val="0"/>
          <w:sz w:val="32"/>
          <w:szCs w:val="32"/>
          <w:highlight w:val="none"/>
          <w:lang w:val="en-US" w:eastAsia="zh-CN"/>
        </w:rPr>
        <w:t>中约定</w:t>
      </w:r>
      <w:r>
        <w:rPr>
          <w:rFonts w:ascii="Times New Roman" w:hAnsi="Times New Roman" w:eastAsia="仿宋_GB2312" w:cs="Times New Roman"/>
          <w:color w:val="auto"/>
          <w:spacing w:val="0"/>
          <w:sz w:val="32"/>
          <w:szCs w:val="32"/>
          <w:highlight w:val="none"/>
        </w:rPr>
        <w:t>主持招标代理项目组工作，负责招标代理委托合同履行的人员。</w:t>
      </w:r>
    </w:p>
    <w:p w14:paraId="1148111E">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outlineLvl w:val="1"/>
        <w:rPr>
          <w:rFonts w:ascii="Times New Roman" w:hAnsi="Times New Roman" w:eastAsia="黑体" w:cs="Times New Roman"/>
          <w:color w:val="auto"/>
          <w:spacing w:val="0"/>
          <w:sz w:val="32"/>
          <w:szCs w:val="32"/>
          <w:highlight w:val="none"/>
        </w:rPr>
      </w:pPr>
      <w:bookmarkStart w:id="25" w:name="_Toc5017"/>
      <w:bookmarkStart w:id="26" w:name="_Toc15042"/>
      <w:bookmarkStart w:id="27" w:name="_Toc22480"/>
      <w:bookmarkStart w:id="28" w:name="_Toc14172"/>
      <w:r>
        <w:rPr>
          <w:rFonts w:ascii="Times New Roman" w:hAnsi="Times New Roman" w:eastAsia="黑体" w:cs="Times New Roman"/>
          <w:b/>
          <w:bCs/>
          <w:color w:val="auto"/>
          <w:spacing w:val="0"/>
          <w:sz w:val="32"/>
          <w:szCs w:val="32"/>
          <w:highlight w:val="none"/>
        </w:rPr>
        <w:t xml:space="preserve">2.10  </w:t>
      </w:r>
      <w:r>
        <w:rPr>
          <w:rFonts w:ascii="Times New Roman" w:hAnsi="Times New Roman" w:eastAsia="黑体" w:cs="Times New Roman"/>
          <w:color w:val="auto"/>
          <w:spacing w:val="0"/>
          <w:sz w:val="32"/>
          <w:szCs w:val="32"/>
          <w:highlight w:val="none"/>
        </w:rPr>
        <w:t>招标方案</w:t>
      </w:r>
      <w:bookmarkEnd w:id="25"/>
      <w:bookmarkEnd w:id="26"/>
    </w:p>
    <w:p w14:paraId="608F8017">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pacing w:val="0"/>
          <w:sz w:val="32"/>
          <w:szCs w:val="32"/>
          <w:highlight w:val="none"/>
        </w:rPr>
      </w:pPr>
      <w:r>
        <w:rPr>
          <w:rFonts w:ascii="Times New Roman" w:hAnsi="Times New Roman" w:eastAsia="仿宋_GB2312" w:cs="Times New Roman"/>
          <w:color w:val="auto"/>
          <w:spacing w:val="0"/>
          <w:sz w:val="32"/>
          <w:szCs w:val="32"/>
          <w:highlight w:val="none"/>
        </w:rPr>
        <w:t>针对招标项目制定的具体实施计划和工作安排。</w:t>
      </w:r>
    </w:p>
    <w:p w14:paraId="5C338DEE">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outlineLvl w:val="1"/>
        <w:rPr>
          <w:rFonts w:ascii="Times New Roman" w:hAnsi="Times New Roman" w:eastAsia="黑体" w:cs="Times New Roman"/>
          <w:color w:val="auto"/>
          <w:spacing w:val="0"/>
          <w:sz w:val="32"/>
          <w:szCs w:val="32"/>
          <w:highlight w:val="none"/>
        </w:rPr>
      </w:pPr>
      <w:bookmarkStart w:id="29" w:name="_Toc32191"/>
      <w:bookmarkStart w:id="30" w:name="_Toc24536"/>
      <w:r>
        <w:rPr>
          <w:rFonts w:ascii="Times New Roman" w:hAnsi="Times New Roman" w:eastAsia="黑体" w:cs="Times New Roman"/>
          <w:b/>
          <w:bCs/>
          <w:color w:val="auto"/>
          <w:spacing w:val="0"/>
          <w:sz w:val="32"/>
          <w:szCs w:val="32"/>
          <w:highlight w:val="none"/>
        </w:rPr>
        <w:t xml:space="preserve">2.11  </w:t>
      </w:r>
      <w:r>
        <w:rPr>
          <w:rFonts w:ascii="Times New Roman" w:hAnsi="Times New Roman" w:eastAsia="黑体" w:cs="Times New Roman"/>
          <w:color w:val="auto"/>
          <w:spacing w:val="0"/>
          <w:sz w:val="32"/>
          <w:szCs w:val="32"/>
          <w:highlight w:val="none"/>
        </w:rPr>
        <w:t>资格预审</w:t>
      </w:r>
      <w:bookmarkEnd w:id="29"/>
      <w:bookmarkEnd w:id="30"/>
    </w:p>
    <w:p w14:paraId="3DC40CBF">
      <w:pPr>
        <w:pStyle w:val="8"/>
        <w:keepNext w:val="0"/>
        <w:keepLines w:val="0"/>
        <w:pageBreakBefore w:val="0"/>
        <w:widowControl w:val="0"/>
        <w:kinsoku/>
        <w:wordWrap/>
        <w:topLinePunct w:val="0"/>
        <w:autoSpaceDE/>
        <w:autoSpaceDN/>
        <w:bidi w:val="0"/>
        <w:adjustRightInd/>
        <w:snapToGrid/>
        <w:spacing w:after="0" w:line="560" w:lineRule="exact"/>
        <w:ind w:firstLine="640" w:firstLineChars="200"/>
        <w:textAlignment w:val="auto"/>
        <w:rPr>
          <w:rFonts w:ascii="Times New Roman" w:hAnsi="Times New Roman" w:eastAsia="仿宋_GB2312" w:cs="Times New Roman"/>
          <w:color w:val="auto"/>
          <w:spacing w:val="0"/>
          <w:sz w:val="32"/>
          <w:szCs w:val="32"/>
          <w:highlight w:val="none"/>
          <w:lang w:val="en-US"/>
        </w:rPr>
      </w:pPr>
      <w:r>
        <w:rPr>
          <w:rFonts w:ascii="Times New Roman" w:hAnsi="Times New Roman" w:eastAsia="仿宋_GB2312" w:cs="Times New Roman"/>
          <w:color w:val="auto"/>
          <w:spacing w:val="0"/>
          <w:sz w:val="32"/>
          <w:szCs w:val="32"/>
          <w:highlight w:val="none"/>
          <w:lang w:val="en-US"/>
        </w:rPr>
        <w:t>在投标前对潜在投标人进行的资格审查。资格预审方式分合格制和有限数量制。</w:t>
      </w:r>
    </w:p>
    <w:p w14:paraId="6AF9E359">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outlineLvl w:val="1"/>
        <w:rPr>
          <w:rFonts w:ascii="Times New Roman" w:hAnsi="Times New Roman" w:eastAsia="黑体" w:cs="Times New Roman"/>
          <w:color w:val="auto"/>
          <w:spacing w:val="0"/>
          <w:sz w:val="32"/>
          <w:szCs w:val="32"/>
          <w:highlight w:val="none"/>
        </w:rPr>
      </w:pPr>
      <w:bookmarkStart w:id="31" w:name="_Toc31913"/>
      <w:bookmarkStart w:id="32" w:name="_Toc10073"/>
      <w:r>
        <w:rPr>
          <w:rFonts w:ascii="Times New Roman" w:hAnsi="Times New Roman" w:eastAsia="黑体" w:cs="Times New Roman"/>
          <w:b/>
          <w:bCs/>
          <w:color w:val="auto"/>
          <w:spacing w:val="0"/>
          <w:sz w:val="32"/>
          <w:szCs w:val="32"/>
          <w:highlight w:val="none"/>
        </w:rPr>
        <w:t xml:space="preserve">2.12  </w:t>
      </w:r>
      <w:r>
        <w:rPr>
          <w:rFonts w:ascii="Times New Roman" w:hAnsi="Times New Roman" w:eastAsia="黑体" w:cs="Times New Roman"/>
          <w:color w:val="auto"/>
          <w:spacing w:val="0"/>
          <w:sz w:val="32"/>
          <w:szCs w:val="32"/>
          <w:highlight w:val="none"/>
        </w:rPr>
        <w:t>资格后审</w:t>
      </w:r>
      <w:bookmarkEnd w:id="31"/>
      <w:bookmarkEnd w:id="32"/>
    </w:p>
    <w:p w14:paraId="00BC62DE">
      <w:pPr>
        <w:pStyle w:val="8"/>
        <w:keepNext w:val="0"/>
        <w:keepLines w:val="0"/>
        <w:pageBreakBefore w:val="0"/>
        <w:widowControl w:val="0"/>
        <w:kinsoku/>
        <w:wordWrap/>
        <w:topLinePunct w:val="0"/>
        <w:autoSpaceDE/>
        <w:autoSpaceDN/>
        <w:bidi w:val="0"/>
        <w:adjustRightInd/>
        <w:snapToGrid/>
        <w:spacing w:after="0" w:line="560" w:lineRule="exact"/>
        <w:ind w:firstLine="640" w:firstLineChars="200"/>
        <w:textAlignment w:val="auto"/>
        <w:rPr>
          <w:rFonts w:ascii="Times New Roman" w:hAnsi="Times New Roman" w:eastAsia="仿宋_GB2312" w:cs="Times New Roman"/>
          <w:color w:val="auto"/>
          <w:spacing w:val="0"/>
          <w:sz w:val="32"/>
          <w:szCs w:val="32"/>
          <w:highlight w:val="none"/>
          <w:lang w:val="en-US"/>
        </w:rPr>
      </w:pPr>
      <w:r>
        <w:rPr>
          <w:rFonts w:ascii="Times New Roman" w:hAnsi="Times New Roman" w:eastAsia="仿宋_GB2312" w:cs="Times New Roman"/>
          <w:color w:val="auto"/>
          <w:spacing w:val="0"/>
          <w:sz w:val="32"/>
          <w:szCs w:val="32"/>
          <w:highlight w:val="none"/>
          <w:lang w:val="en-US"/>
        </w:rPr>
        <w:t>在开标后对投标人进行的资格审查。</w:t>
      </w:r>
    </w:p>
    <w:p w14:paraId="433E063F">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outlineLvl w:val="1"/>
        <w:rPr>
          <w:rFonts w:ascii="Times New Roman" w:hAnsi="Times New Roman" w:eastAsia="黑体" w:cs="Times New Roman"/>
          <w:color w:val="auto"/>
          <w:spacing w:val="0"/>
          <w:sz w:val="32"/>
          <w:szCs w:val="32"/>
          <w:highlight w:val="none"/>
        </w:rPr>
      </w:pPr>
      <w:bookmarkStart w:id="33" w:name="_Toc30203"/>
      <w:bookmarkStart w:id="34" w:name="_Toc12295"/>
      <w:r>
        <w:rPr>
          <w:rFonts w:ascii="Times New Roman" w:hAnsi="Times New Roman" w:eastAsia="仿宋_GB2312" w:cs="Times New Roman"/>
          <w:b/>
          <w:bCs/>
          <w:color w:val="auto"/>
          <w:spacing w:val="0"/>
          <w:sz w:val="32"/>
          <w:szCs w:val="32"/>
          <w:highlight w:val="none"/>
        </w:rPr>
        <w:t>2.13</w:t>
      </w:r>
      <w:r>
        <w:rPr>
          <w:rFonts w:ascii="Times New Roman" w:hAnsi="Times New Roman" w:eastAsia="仿宋_GB2312" w:cs="Times New Roman"/>
          <w:color w:val="auto"/>
          <w:spacing w:val="0"/>
          <w:sz w:val="32"/>
          <w:szCs w:val="32"/>
          <w:highlight w:val="none"/>
        </w:rPr>
        <w:t xml:space="preserve">  </w:t>
      </w:r>
      <w:r>
        <w:rPr>
          <w:rFonts w:ascii="Times New Roman" w:hAnsi="Times New Roman" w:eastAsia="黑体" w:cs="Times New Roman"/>
          <w:color w:val="auto"/>
          <w:spacing w:val="0"/>
          <w:sz w:val="32"/>
          <w:szCs w:val="32"/>
          <w:highlight w:val="none"/>
        </w:rPr>
        <w:t>资格预审文件</w:t>
      </w:r>
      <w:bookmarkEnd w:id="33"/>
      <w:bookmarkEnd w:id="34"/>
    </w:p>
    <w:p w14:paraId="0B8076E5">
      <w:pPr>
        <w:pStyle w:val="8"/>
        <w:keepNext w:val="0"/>
        <w:keepLines w:val="0"/>
        <w:pageBreakBefore w:val="0"/>
        <w:widowControl w:val="0"/>
        <w:kinsoku/>
        <w:wordWrap/>
        <w:topLinePunct w:val="0"/>
        <w:autoSpaceDE/>
        <w:autoSpaceDN/>
        <w:bidi w:val="0"/>
        <w:adjustRightInd/>
        <w:snapToGrid/>
        <w:spacing w:after="0" w:line="560" w:lineRule="exact"/>
        <w:ind w:firstLine="640" w:firstLineChars="200"/>
        <w:textAlignment w:val="auto"/>
        <w:rPr>
          <w:rFonts w:ascii="Times New Roman" w:hAnsi="Times New Roman" w:eastAsia="仿宋_GB2312" w:cs="Times New Roman"/>
          <w:color w:val="auto"/>
          <w:spacing w:val="0"/>
          <w:sz w:val="32"/>
          <w:szCs w:val="32"/>
          <w:highlight w:val="none"/>
        </w:rPr>
      </w:pPr>
      <w:r>
        <w:rPr>
          <w:rFonts w:ascii="Times New Roman" w:hAnsi="Times New Roman" w:eastAsia="仿宋_GB2312" w:cs="Times New Roman"/>
          <w:color w:val="auto"/>
          <w:spacing w:val="0"/>
          <w:sz w:val="32"/>
          <w:szCs w:val="32"/>
          <w:highlight w:val="none"/>
        </w:rPr>
        <w:t>招标人依据招标项目特点和实际需要编制的，说明资格审查程序、内容和审查标准等事项的文件。</w:t>
      </w:r>
    </w:p>
    <w:p w14:paraId="5B48F188">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outlineLvl w:val="1"/>
        <w:rPr>
          <w:rFonts w:ascii="Times New Roman" w:hAnsi="Times New Roman" w:eastAsia="仿宋_GB2312" w:cs="Times New Roman"/>
          <w:color w:val="auto"/>
          <w:spacing w:val="0"/>
          <w:sz w:val="32"/>
          <w:szCs w:val="32"/>
          <w:highlight w:val="none"/>
        </w:rPr>
      </w:pPr>
      <w:bookmarkStart w:id="35" w:name="_Toc3340"/>
      <w:bookmarkStart w:id="36" w:name="_Toc32340"/>
      <w:r>
        <w:rPr>
          <w:rFonts w:ascii="Times New Roman" w:hAnsi="Times New Roman" w:eastAsia="仿宋_GB2312" w:cs="Times New Roman"/>
          <w:b/>
          <w:bCs/>
          <w:color w:val="auto"/>
          <w:spacing w:val="0"/>
          <w:sz w:val="32"/>
          <w:szCs w:val="32"/>
          <w:highlight w:val="none"/>
        </w:rPr>
        <w:t>2.14</w:t>
      </w:r>
      <w:r>
        <w:rPr>
          <w:rFonts w:ascii="Times New Roman" w:hAnsi="Times New Roman" w:eastAsia="仿宋_GB2312" w:cs="Times New Roman"/>
          <w:color w:val="auto"/>
          <w:spacing w:val="0"/>
          <w:sz w:val="32"/>
          <w:szCs w:val="32"/>
          <w:highlight w:val="none"/>
        </w:rPr>
        <w:t xml:space="preserve">  </w:t>
      </w:r>
      <w:r>
        <w:rPr>
          <w:rFonts w:ascii="Times New Roman" w:hAnsi="Times New Roman" w:eastAsia="黑体" w:cs="Times New Roman"/>
          <w:color w:val="auto"/>
          <w:spacing w:val="0"/>
          <w:sz w:val="32"/>
          <w:szCs w:val="32"/>
          <w:highlight w:val="none"/>
        </w:rPr>
        <w:t>资格预审申请文件</w:t>
      </w:r>
      <w:bookmarkEnd w:id="35"/>
      <w:bookmarkEnd w:id="36"/>
    </w:p>
    <w:p w14:paraId="3509AC9A">
      <w:pPr>
        <w:pStyle w:val="8"/>
        <w:keepNext w:val="0"/>
        <w:keepLines w:val="0"/>
        <w:pageBreakBefore w:val="0"/>
        <w:widowControl w:val="0"/>
        <w:kinsoku/>
        <w:wordWrap/>
        <w:topLinePunct w:val="0"/>
        <w:autoSpaceDE/>
        <w:autoSpaceDN/>
        <w:bidi w:val="0"/>
        <w:adjustRightInd/>
        <w:snapToGrid/>
        <w:spacing w:after="0" w:line="560" w:lineRule="exact"/>
        <w:ind w:firstLine="640" w:firstLineChars="200"/>
        <w:textAlignment w:val="auto"/>
        <w:rPr>
          <w:rFonts w:ascii="Times New Roman" w:hAnsi="Times New Roman" w:eastAsia="仿宋_GB2312" w:cs="Times New Roman"/>
          <w:color w:val="auto"/>
          <w:spacing w:val="0"/>
          <w:sz w:val="32"/>
          <w:szCs w:val="32"/>
          <w:highlight w:val="none"/>
        </w:rPr>
      </w:pPr>
      <w:r>
        <w:rPr>
          <w:rFonts w:ascii="Times New Roman" w:hAnsi="Times New Roman" w:eastAsia="仿宋_GB2312" w:cs="Times New Roman"/>
          <w:color w:val="auto"/>
          <w:spacing w:val="0"/>
          <w:sz w:val="32"/>
          <w:szCs w:val="32"/>
          <w:highlight w:val="none"/>
        </w:rPr>
        <w:t>资格预审申请人按资格预审文件要求编制</w:t>
      </w:r>
      <w:r>
        <w:rPr>
          <w:rFonts w:ascii="Times New Roman" w:hAnsi="Times New Roman" w:eastAsia="仿宋_GB2312" w:cs="Times New Roman"/>
          <w:color w:val="auto"/>
          <w:spacing w:val="0"/>
          <w:sz w:val="32"/>
          <w:szCs w:val="32"/>
          <w:highlight w:val="none"/>
          <w:lang w:val="en-US"/>
        </w:rPr>
        <w:t>的</w:t>
      </w:r>
      <w:r>
        <w:rPr>
          <w:rFonts w:ascii="Times New Roman" w:hAnsi="Times New Roman" w:eastAsia="仿宋_GB2312" w:cs="Times New Roman"/>
          <w:color w:val="auto"/>
          <w:spacing w:val="0"/>
          <w:sz w:val="32"/>
          <w:szCs w:val="32"/>
          <w:highlight w:val="none"/>
        </w:rPr>
        <w:t>，并在资格预审文件规定的递交截止时间前递交的文件。</w:t>
      </w:r>
    </w:p>
    <w:p w14:paraId="7D662561">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outlineLvl w:val="1"/>
        <w:rPr>
          <w:rFonts w:ascii="Times New Roman" w:hAnsi="Times New Roman" w:eastAsia="黑体" w:cs="Times New Roman"/>
          <w:color w:val="auto"/>
          <w:spacing w:val="0"/>
          <w:sz w:val="32"/>
          <w:szCs w:val="32"/>
          <w:highlight w:val="none"/>
        </w:rPr>
      </w:pPr>
      <w:bookmarkStart w:id="37" w:name="_Toc14930"/>
      <w:bookmarkStart w:id="38" w:name="_Toc7546"/>
      <w:r>
        <w:rPr>
          <w:rFonts w:ascii="Times New Roman" w:hAnsi="Times New Roman" w:eastAsia="仿宋_GB2312" w:cs="Times New Roman"/>
          <w:b/>
          <w:bCs/>
          <w:color w:val="auto"/>
          <w:spacing w:val="0"/>
          <w:sz w:val="32"/>
          <w:szCs w:val="32"/>
          <w:highlight w:val="none"/>
        </w:rPr>
        <w:t>2.15</w:t>
      </w:r>
      <w:r>
        <w:rPr>
          <w:rFonts w:ascii="Times New Roman" w:hAnsi="Times New Roman" w:eastAsia="仿宋_GB2312" w:cs="Times New Roman"/>
          <w:color w:val="auto"/>
          <w:spacing w:val="0"/>
          <w:sz w:val="32"/>
          <w:szCs w:val="32"/>
          <w:highlight w:val="none"/>
        </w:rPr>
        <w:t xml:space="preserve">  </w:t>
      </w:r>
      <w:r>
        <w:rPr>
          <w:rFonts w:ascii="Times New Roman" w:hAnsi="Times New Roman" w:eastAsia="黑体" w:cs="Times New Roman"/>
          <w:color w:val="auto"/>
          <w:spacing w:val="0"/>
          <w:sz w:val="32"/>
          <w:szCs w:val="32"/>
          <w:highlight w:val="none"/>
        </w:rPr>
        <w:t>招标文件</w:t>
      </w:r>
      <w:bookmarkEnd w:id="27"/>
      <w:bookmarkEnd w:id="28"/>
      <w:bookmarkEnd w:id="37"/>
      <w:bookmarkEnd w:id="38"/>
    </w:p>
    <w:p w14:paraId="64B8C6A6">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pacing w:val="0"/>
          <w:sz w:val="32"/>
          <w:szCs w:val="32"/>
          <w:highlight w:val="none"/>
        </w:rPr>
      </w:pPr>
      <w:r>
        <w:rPr>
          <w:rFonts w:ascii="Times New Roman" w:hAnsi="Times New Roman" w:eastAsia="仿宋_GB2312" w:cs="Times New Roman"/>
          <w:color w:val="auto"/>
          <w:spacing w:val="0"/>
          <w:sz w:val="32"/>
          <w:szCs w:val="32"/>
          <w:highlight w:val="none"/>
        </w:rPr>
        <w:t>招标人依据招标项目特点和实际需要编制的，说明招标项目技术要求、报价要求、评标标准和方法以及合同条款等内容的要约邀请文件。</w:t>
      </w:r>
    </w:p>
    <w:p w14:paraId="2E876237">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outlineLvl w:val="1"/>
        <w:rPr>
          <w:rFonts w:ascii="Times New Roman" w:hAnsi="Times New Roman" w:eastAsia="仿宋_GB2312" w:cs="Times New Roman"/>
          <w:color w:val="auto"/>
          <w:spacing w:val="0"/>
          <w:sz w:val="32"/>
          <w:szCs w:val="32"/>
          <w:highlight w:val="none"/>
        </w:rPr>
      </w:pPr>
      <w:bookmarkStart w:id="39" w:name="_Toc17786"/>
      <w:bookmarkStart w:id="40" w:name="_Toc12742"/>
      <w:bookmarkStart w:id="41" w:name="_Toc6317"/>
      <w:bookmarkStart w:id="42" w:name="_Toc10356"/>
      <w:r>
        <w:rPr>
          <w:rFonts w:ascii="Times New Roman" w:hAnsi="Times New Roman" w:eastAsia="仿宋_GB2312" w:cs="Times New Roman"/>
          <w:b/>
          <w:bCs/>
          <w:color w:val="auto"/>
          <w:spacing w:val="0"/>
          <w:sz w:val="32"/>
          <w:szCs w:val="32"/>
          <w:highlight w:val="none"/>
        </w:rPr>
        <w:t>2.16</w:t>
      </w:r>
      <w:r>
        <w:rPr>
          <w:rFonts w:ascii="Times New Roman" w:hAnsi="Times New Roman" w:eastAsia="仿宋_GB2312" w:cs="Times New Roman"/>
          <w:color w:val="auto"/>
          <w:spacing w:val="0"/>
          <w:sz w:val="32"/>
          <w:szCs w:val="32"/>
          <w:highlight w:val="none"/>
        </w:rPr>
        <w:t xml:space="preserve">  </w:t>
      </w:r>
      <w:r>
        <w:rPr>
          <w:rFonts w:ascii="Times New Roman" w:hAnsi="Times New Roman" w:eastAsia="黑体" w:cs="Times New Roman"/>
          <w:color w:val="auto"/>
          <w:spacing w:val="0"/>
          <w:sz w:val="32"/>
          <w:szCs w:val="32"/>
          <w:highlight w:val="none"/>
        </w:rPr>
        <w:t>投标人</w:t>
      </w:r>
      <w:bookmarkEnd w:id="39"/>
      <w:bookmarkEnd w:id="40"/>
      <w:bookmarkEnd w:id="41"/>
      <w:bookmarkEnd w:id="42"/>
    </w:p>
    <w:p w14:paraId="701B4EAC">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pacing w:val="0"/>
          <w:sz w:val="32"/>
          <w:szCs w:val="32"/>
          <w:highlight w:val="none"/>
        </w:rPr>
      </w:pPr>
      <w:r>
        <w:rPr>
          <w:rFonts w:ascii="Times New Roman" w:hAnsi="Times New Roman" w:eastAsia="仿宋_GB2312" w:cs="Times New Roman"/>
          <w:color w:val="auto"/>
          <w:spacing w:val="0"/>
          <w:sz w:val="32"/>
          <w:szCs w:val="32"/>
          <w:highlight w:val="none"/>
        </w:rPr>
        <w:t>响应招标、参加投标竞争的法人或者其他组织；依法允许个人参与投标的，还包括自然人。</w:t>
      </w:r>
    </w:p>
    <w:p w14:paraId="70211D08">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outlineLvl w:val="1"/>
        <w:rPr>
          <w:rFonts w:ascii="Times New Roman" w:hAnsi="Times New Roman" w:eastAsia="黑体" w:cs="Times New Roman"/>
          <w:color w:val="auto"/>
          <w:spacing w:val="0"/>
          <w:sz w:val="32"/>
          <w:szCs w:val="32"/>
          <w:highlight w:val="none"/>
        </w:rPr>
      </w:pPr>
      <w:bookmarkStart w:id="43" w:name="_Toc29537"/>
      <w:bookmarkStart w:id="44" w:name="_Toc22934"/>
      <w:r>
        <w:rPr>
          <w:rFonts w:ascii="Times New Roman" w:hAnsi="Times New Roman" w:eastAsia="仿宋_GB2312" w:cs="Times New Roman"/>
          <w:b/>
          <w:bCs/>
          <w:color w:val="auto"/>
          <w:spacing w:val="0"/>
          <w:sz w:val="32"/>
          <w:szCs w:val="32"/>
          <w:highlight w:val="none"/>
        </w:rPr>
        <w:t xml:space="preserve">2.17 </w:t>
      </w:r>
      <w:r>
        <w:rPr>
          <w:rFonts w:ascii="Times New Roman" w:hAnsi="Times New Roman" w:eastAsia="仿宋_GB2312" w:cs="Times New Roman"/>
          <w:color w:val="auto"/>
          <w:spacing w:val="0"/>
          <w:sz w:val="32"/>
          <w:szCs w:val="32"/>
          <w:highlight w:val="none"/>
        </w:rPr>
        <w:t xml:space="preserve"> </w:t>
      </w:r>
      <w:r>
        <w:rPr>
          <w:rFonts w:ascii="Times New Roman" w:hAnsi="Times New Roman" w:eastAsia="黑体" w:cs="Times New Roman"/>
          <w:color w:val="auto"/>
          <w:spacing w:val="0"/>
          <w:sz w:val="32"/>
          <w:szCs w:val="32"/>
          <w:highlight w:val="none"/>
        </w:rPr>
        <w:t>投标文件</w:t>
      </w:r>
      <w:bookmarkEnd w:id="43"/>
      <w:bookmarkEnd w:id="44"/>
    </w:p>
    <w:p w14:paraId="31C0588D">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pacing w:val="0"/>
          <w:sz w:val="32"/>
          <w:szCs w:val="32"/>
          <w:highlight w:val="none"/>
        </w:rPr>
      </w:pPr>
      <w:r>
        <w:rPr>
          <w:rFonts w:ascii="Times New Roman" w:hAnsi="Times New Roman" w:eastAsia="仿宋_GB2312" w:cs="Times New Roman"/>
          <w:color w:val="auto"/>
          <w:spacing w:val="0"/>
          <w:sz w:val="32"/>
          <w:szCs w:val="32"/>
          <w:highlight w:val="none"/>
        </w:rPr>
        <w:t>投标人依据招标文件要求编制的、对招标文件要求和条件作出响应的，并在投标截止时间前递交的要约文件。</w:t>
      </w:r>
    </w:p>
    <w:p w14:paraId="08519B82">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outlineLvl w:val="1"/>
        <w:rPr>
          <w:rFonts w:ascii="Times New Roman" w:hAnsi="Times New Roman" w:eastAsia="黑体" w:cs="Times New Roman"/>
          <w:color w:val="auto"/>
          <w:spacing w:val="0"/>
          <w:sz w:val="32"/>
          <w:szCs w:val="32"/>
          <w:highlight w:val="none"/>
        </w:rPr>
      </w:pPr>
      <w:bookmarkStart w:id="45" w:name="_Toc9356"/>
      <w:bookmarkStart w:id="46" w:name="_Toc11534"/>
      <w:bookmarkStart w:id="47" w:name="_Toc20855"/>
      <w:bookmarkStart w:id="48" w:name="_Toc2560"/>
      <w:r>
        <w:rPr>
          <w:rFonts w:ascii="Times New Roman" w:hAnsi="Times New Roman" w:eastAsia="仿宋_GB2312" w:cs="Times New Roman"/>
          <w:b/>
          <w:bCs/>
          <w:color w:val="auto"/>
          <w:spacing w:val="0"/>
          <w:sz w:val="32"/>
          <w:szCs w:val="32"/>
          <w:highlight w:val="none"/>
        </w:rPr>
        <w:t>2.18</w:t>
      </w:r>
      <w:r>
        <w:rPr>
          <w:rFonts w:ascii="Times New Roman" w:hAnsi="Times New Roman" w:eastAsia="仿宋_GB2312" w:cs="Times New Roman"/>
          <w:color w:val="auto"/>
          <w:spacing w:val="0"/>
          <w:sz w:val="32"/>
          <w:szCs w:val="32"/>
          <w:highlight w:val="none"/>
        </w:rPr>
        <w:t xml:space="preserve">  </w:t>
      </w:r>
      <w:r>
        <w:rPr>
          <w:rFonts w:ascii="Times New Roman" w:hAnsi="Times New Roman" w:eastAsia="黑体" w:cs="Times New Roman"/>
          <w:color w:val="auto"/>
          <w:spacing w:val="0"/>
          <w:sz w:val="32"/>
          <w:szCs w:val="32"/>
          <w:highlight w:val="none"/>
        </w:rPr>
        <w:t>评标报告</w:t>
      </w:r>
      <w:bookmarkEnd w:id="45"/>
      <w:bookmarkEnd w:id="46"/>
      <w:bookmarkEnd w:id="47"/>
      <w:bookmarkEnd w:id="48"/>
    </w:p>
    <w:p w14:paraId="32CD3109">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pacing w:val="0"/>
          <w:sz w:val="32"/>
          <w:szCs w:val="32"/>
          <w:highlight w:val="none"/>
        </w:rPr>
      </w:pPr>
      <w:r>
        <w:rPr>
          <w:rFonts w:ascii="Times New Roman" w:hAnsi="Times New Roman" w:eastAsia="仿宋_GB2312" w:cs="Times New Roman"/>
          <w:color w:val="auto"/>
          <w:spacing w:val="0"/>
          <w:sz w:val="32"/>
          <w:szCs w:val="32"/>
          <w:highlight w:val="none"/>
        </w:rPr>
        <w:t>评标委员会按照招标文件中规定的评标标准和方法，对投标文件进行系统的评审和比较后，编制并签署的记载评标过程和结果的书面文件。</w:t>
      </w:r>
    </w:p>
    <w:p w14:paraId="4B205DB5">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outlineLvl w:val="1"/>
        <w:rPr>
          <w:rFonts w:ascii="Times New Roman" w:hAnsi="Times New Roman" w:eastAsia="黑体" w:cs="Times New Roman"/>
          <w:color w:val="auto"/>
          <w:spacing w:val="0"/>
          <w:sz w:val="32"/>
          <w:szCs w:val="32"/>
          <w:highlight w:val="none"/>
        </w:rPr>
      </w:pPr>
      <w:bookmarkStart w:id="49" w:name="_Toc24923"/>
      <w:bookmarkStart w:id="50" w:name="_Toc16189"/>
      <w:r>
        <w:rPr>
          <w:rFonts w:ascii="Times New Roman" w:hAnsi="Times New Roman" w:eastAsia="仿宋_GB2312" w:cs="Times New Roman"/>
          <w:b/>
          <w:bCs/>
          <w:color w:val="auto"/>
          <w:spacing w:val="0"/>
          <w:sz w:val="32"/>
          <w:szCs w:val="32"/>
          <w:highlight w:val="none"/>
        </w:rPr>
        <w:t>2.19</w:t>
      </w:r>
      <w:r>
        <w:rPr>
          <w:rFonts w:ascii="Times New Roman" w:hAnsi="Times New Roman" w:eastAsia="仿宋_GB2312" w:cs="Times New Roman"/>
          <w:color w:val="auto"/>
          <w:spacing w:val="0"/>
          <w:sz w:val="32"/>
          <w:szCs w:val="32"/>
          <w:highlight w:val="none"/>
        </w:rPr>
        <w:t xml:space="preserve">  </w:t>
      </w:r>
      <w:r>
        <w:rPr>
          <w:rFonts w:ascii="Times New Roman" w:hAnsi="Times New Roman" w:eastAsia="黑体" w:cs="Times New Roman"/>
          <w:color w:val="auto"/>
          <w:spacing w:val="0"/>
          <w:sz w:val="32"/>
          <w:szCs w:val="32"/>
          <w:highlight w:val="none"/>
        </w:rPr>
        <w:t>中标人</w:t>
      </w:r>
      <w:bookmarkEnd w:id="49"/>
      <w:bookmarkEnd w:id="50"/>
    </w:p>
    <w:p w14:paraId="6B7FFF39">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pacing w:val="0"/>
          <w:sz w:val="32"/>
          <w:szCs w:val="32"/>
          <w:highlight w:val="none"/>
        </w:rPr>
      </w:pPr>
      <w:r>
        <w:rPr>
          <w:rFonts w:ascii="Times New Roman" w:hAnsi="Times New Roman" w:eastAsia="仿宋_GB2312" w:cs="Times New Roman"/>
          <w:color w:val="auto"/>
          <w:spacing w:val="0"/>
          <w:sz w:val="32"/>
          <w:szCs w:val="32"/>
          <w:highlight w:val="none"/>
        </w:rPr>
        <w:t>被授予实施招标项目的投标人。</w:t>
      </w:r>
    </w:p>
    <w:p w14:paraId="2020A70D">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outlineLvl w:val="1"/>
        <w:rPr>
          <w:rFonts w:ascii="Times New Roman" w:hAnsi="Times New Roman" w:eastAsia="仿宋_GB2312" w:cs="Times New Roman"/>
          <w:color w:val="auto"/>
          <w:spacing w:val="0"/>
          <w:sz w:val="32"/>
          <w:szCs w:val="32"/>
          <w:highlight w:val="none"/>
        </w:rPr>
      </w:pPr>
      <w:bookmarkStart w:id="51" w:name="_Toc11336"/>
      <w:bookmarkStart w:id="52" w:name="_Toc20074"/>
      <w:r>
        <w:rPr>
          <w:rFonts w:ascii="Times New Roman" w:hAnsi="Times New Roman" w:eastAsia="仿宋_GB2312" w:cs="Times New Roman"/>
          <w:b/>
          <w:bCs/>
          <w:color w:val="auto"/>
          <w:spacing w:val="0"/>
          <w:sz w:val="32"/>
          <w:szCs w:val="32"/>
          <w:highlight w:val="none"/>
        </w:rPr>
        <w:t>2.20</w:t>
      </w:r>
      <w:r>
        <w:rPr>
          <w:rFonts w:ascii="Times New Roman" w:hAnsi="Times New Roman" w:eastAsia="仿宋_GB2312" w:cs="Times New Roman"/>
          <w:color w:val="auto"/>
          <w:spacing w:val="0"/>
          <w:sz w:val="32"/>
          <w:szCs w:val="32"/>
          <w:highlight w:val="none"/>
        </w:rPr>
        <w:t xml:space="preserve">  </w:t>
      </w:r>
      <w:r>
        <w:rPr>
          <w:rFonts w:ascii="Times New Roman" w:hAnsi="Times New Roman" w:eastAsia="黑体" w:cs="Times New Roman"/>
          <w:color w:val="auto"/>
          <w:spacing w:val="0"/>
          <w:sz w:val="32"/>
          <w:szCs w:val="32"/>
          <w:highlight w:val="none"/>
        </w:rPr>
        <w:t>招标代理服务费</w:t>
      </w:r>
      <w:bookmarkEnd w:id="51"/>
      <w:bookmarkEnd w:id="52"/>
    </w:p>
    <w:p w14:paraId="61FCBE95">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pacing w:val="0"/>
          <w:sz w:val="32"/>
          <w:szCs w:val="32"/>
          <w:highlight w:val="none"/>
        </w:rPr>
      </w:pPr>
      <w:r>
        <w:rPr>
          <w:rFonts w:ascii="Times New Roman" w:hAnsi="Times New Roman" w:eastAsia="仿宋_GB2312" w:cs="Times New Roman"/>
          <w:color w:val="auto"/>
          <w:spacing w:val="0"/>
          <w:sz w:val="32"/>
          <w:szCs w:val="32"/>
          <w:highlight w:val="none"/>
        </w:rPr>
        <w:t>招标代理机构接受招标人委托，</w:t>
      </w:r>
      <w:r>
        <w:rPr>
          <w:rFonts w:hint="eastAsia" w:ascii="Times New Roman" w:hAnsi="Times New Roman" w:eastAsia="仿宋_GB2312" w:cs="Times New Roman"/>
          <w:color w:val="FF0000"/>
          <w:spacing w:val="0"/>
          <w:sz w:val="32"/>
          <w:szCs w:val="32"/>
          <w:highlight w:val="none"/>
          <w:lang w:val="en-US" w:eastAsia="zh-CN"/>
        </w:rPr>
        <w:t>并在</w:t>
      </w:r>
      <w:r>
        <w:rPr>
          <w:rFonts w:ascii="Times New Roman" w:hAnsi="Times New Roman" w:eastAsia="仿宋_GB2312" w:cs="Times New Roman"/>
          <w:color w:val="FF0000"/>
          <w:spacing w:val="0"/>
          <w:sz w:val="32"/>
          <w:szCs w:val="32"/>
          <w:highlight w:val="none"/>
        </w:rPr>
        <w:t>招标代理委托合同</w:t>
      </w:r>
      <w:r>
        <w:rPr>
          <w:rFonts w:hint="eastAsia" w:ascii="Times New Roman" w:hAnsi="Times New Roman" w:eastAsia="仿宋_GB2312" w:cs="Times New Roman"/>
          <w:color w:val="FF0000"/>
          <w:spacing w:val="0"/>
          <w:sz w:val="32"/>
          <w:szCs w:val="32"/>
          <w:highlight w:val="none"/>
          <w:lang w:val="en-US" w:eastAsia="zh-CN"/>
        </w:rPr>
        <w:t>中约定</w:t>
      </w:r>
      <w:r>
        <w:rPr>
          <w:rFonts w:ascii="Times New Roman" w:hAnsi="Times New Roman" w:eastAsia="仿宋_GB2312" w:cs="Times New Roman"/>
          <w:color w:val="auto"/>
          <w:spacing w:val="0"/>
          <w:sz w:val="32"/>
          <w:szCs w:val="32"/>
          <w:highlight w:val="none"/>
        </w:rPr>
        <w:t>提供招标代理服务以及增值服务应获得的酬金。</w:t>
      </w:r>
    </w:p>
    <w:p w14:paraId="4383AA9F">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outlineLvl w:val="1"/>
        <w:rPr>
          <w:rFonts w:hint="default" w:ascii="Times New Roman" w:hAnsi="Times New Roman" w:eastAsia="仿宋_GB2312" w:cs="Times New Roman"/>
          <w:b/>
          <w:bCs/>
          <w:color w:val="FF0000"/>
          <w:spacing w:val="0"/>
          <w:sz w:val="32"/>
          <w:szCs w:val="32"/>
          <w:highlight w:val="yellow"/>
          <w:lang w:val="en-US" w:eastAsia="zh-CN"/>
        </w:rPr>
      </w:pPr>
      <w:r>
        <w:rPr>
          <w:rFonts w:hint="eastAsia" w:ascii="Times New Roman" w:hAnsi="Times New Roman" w:eastAsia="仿宋_GB2312" w:cs="Times New Roman"/>
          <w:b/>
          <w:bCs/>
          <w:color w:val="FF0000"/>
          <w:spacing w:val="0"/>
          <w:sz w:val="32"/>
          <w:szCs w:val="32"/>
          <w:highlight w:val="yellow"/>
          <w:lang w:val="en-US" w:eastAsia="zh-CN"/>
        </w:rPr>
        <w:t xml:space="preserve">2.21  </w:t>
      </w:r>
      <w:r>
        <w:rPr>
          <w:rFonts w:hint="eastAsia" w:ascii="黑体" w:hAnsi="黑体" w:eastAsia="黑体" w:cs="黑体"/>
          <w:b w:val="0"/>
          <w:bCs w:val="0"/>
          <w:color w:val="FF0000"/>
          <w:spacing w:val="0"/>
          <w:sz w:val="32"/>
          <w:szCs w:val="32"/>
          <w:highlight w:val="yellow"/>
          <w:lang w:val="en-US" w:eastAsia="zh-CN"/>
        </w:rPr>
        <w:t>招标投标监管部门</w:t>
      </w:r>
    </w:p>
    <w:p w14:paraId="4FBC3184">
      <w:pPr>
        <w:spacing w:line="580" w:lineRule="exact"/>
        <w:ind w:firstLine="640" w:firstLineChars="200"/>
        <w:rPr>
          <w:rFonts w:ascii="Times New Roman" w:hAnsi="Times New Roman" w:eastAsia="仿宋_GB2312" w:cs="Times New Roman"/>
          <w:b/>
          <w:bCs/>
          <w:color w:val="auto"/>
          <w:spacing w:val="0"/>
          <w:sz w:val="32"/>
          <w:szCs w:val="32"/>
          <w:highlight w:val="none"/>
        </w:rPr>
      </w:pPr>
      <w:r>
        <w:rPr>
          <w:rFonts w:ascii="Times New Roman" w:hAnsi="Times New Roman" w:eastAsia="仿宋_GB2312" w:cs="Times New Roman"/>
          <w:color w:val="FF0000"/>
          <w:spacing w:val="0"/>
          <w:sz w:val="32"/>
          <w:szCs w:val="32"/>
          <w:highlight w:val="yellow"/>
        </w:rPr>
        <w:t>依法对招标投标活动履行行政监督职责的县级以上人民政府有关行政监督部门。</w:t>
      </w:r>
      <w:r>
        <w:rPr>
          <w:rFonts w:ascii="Times New Roman" w:hAnsi="Times New Roman" w:eastAsia="仿宋_GB2312" w:cs="Times New Roman"/>
          <w:b/>
          <w:bCs/>
          <w:color w:val="auto"/>
          <w:spacing w:val="0"/>
          <w:sz w:val="32"/>
          <w:szCs w:val="32"/>
          <w:highlight w:val="none"/>
        </w:rPr>
        <w:br w:type="page"/>
      </w:r>
      <w:bookmarkStart w:id="214" w:name="_GoBack"/>
      <w:bookmarkEnd w:id="214"/>
    </w:p>
    <w:p w14:paraId="40E250AF">
      <w:pPr>
        <w:spacing w:line="560" w:lineRule="exact"/>
        <w:jc w:val="center"/>
        <w:outlineLvl w:val="0"/>
        <w:rPr>
          <w:rFonts w:ascii="方正小标宋_GBK" w:hAnsi="方正小标宋_GBK" w:eastAsia="方正小标宋_GBK" w:cs="方正小标宋_GBK"/>
          <w:color w:val="auto"/>
          <w:spacing w:val="0"/>
          <w:sz w:val="36"/>
          <w:szCs w:val="36"/>
          <w:highlight w:val="none"/>
        </w:rPr>
      </w:pPr>
      <w:bookmarkStart w:id="53" w:name="_Toc8070"/>
      <w:bookmarkStart w:id="54" w:name="_Toc24147"/>
      <w:r>
        <w:rPr>
          <w:rFonts w:ascii="方正小标宋_GBK" w:hAnsi="方正小标宋_GBK" w:eastAsia="方正小标宋_GBK" w:cs="方正小标宋_GBK"/>
          <w:color w:val="auto"/>
          <w:spacing w:val="0"/>
          <w:sz w:val="36"/>
          <w:szCs w:val="36"/>
          <w:highlight w:val="none"/>
        </w:rPr>
        <w:t xml:space="preserve">3  </w:t>
      </w:r>
      <w:r>
        <w:rPr>
          <w:rFonts w:ascii="黑体" w:hAnsi="黑体" w:eastAsia="黑体" w:cs="黑体"/>
          <w:color w:val="auto"/>
          <w:spacing w:val="0"/>
          <w:sz w:val="36"/>
          <w:szCs w:val="36"/>
          <w:highlight w:val="none"/>
        </w:rPr>
        <w:t>机构要求</w:t>
      </w:r>
      <w:bookmarkEnd w:id="53"/>
      <w:bookmarkEnd w:id="54"/>
    </w:p>
    <w:p w14:paraId="0678E4ED">
      <w:pPr>
        <w:pStyle w:val="8"/>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outlineLvl w:val="1"/>
        <w:rPr>
          <w:rFonts w:hint="default" w:ascii="Times New Roman" w:hAnsi="Times New Roman" w:eastAsia="仿宋_GB2312" w:cs="Times New Roman"/>
          <w:color w:val="FF0000"/>
          <w:spacing w:val="0"/>
          <w:sz w:val="32"/>
          <w:szCs w:val="32"/>
          <w:highlight w:val="none"/>
          <w:lang w:val="en-US" w:eastAsia="zh-CN"/>
        </w:rPr>
      </w:pPr>
      <w:bookmarkStart w:id="55" w:name="_Toc15964"/>
      <w:r>
        <w:rPr>
          <w:rFonts w:hint="eastAsia" w:ascii="Times New Roman" w:hAnsi="Times New Roman" w:eastAsia="仿宋_GB2312" w:cs="Times New Roman"/>
          <w:b/>
          <w:bCs/>
          <w:color w:val="FF0000"/>
          <w:spacing w:val="0"/>
          <w:kern w:val="2"/>
          <w:sz w:val="32"/>
          <w:szCs w:val="32"/>
          <w:highlight w:val="none"/>
          <w:lang w:val="en-US" w:eastAsia="zh-CN" w:bidi="ar-SA"/>
        </w:rPr>
        <w:t>3.1</w:t>
      </w:r>
      <w:r>
        <w:rPr>
          <w:rFonts w:hint="eastAsia" w:ascii="Times New Roman" w:hAnsi="Times New Roman" w:eastAsia="仿宋_GB2312" w:cs="Times New Roman"/>
          <w:color w:val="FF0000"/>
          <w:spacing w:val="0"/>
          <w:sz w:val="32"/>
          <w:szCs w:val="32"/>
          <w:highlight w:val="none"/>
          <w:lang w:val="en-US" w:eastAsia="zh-CN"/>
        </w:rPr>
        <w:t xml:space="preserve">  </w:t>
      </w:r>
      <w:r>
        <w:rPr>
          <w:rFonts w:hint="eastAsia" w:ascii="Times New Roman" w:hAnsi="Times New Roman" w:eastAsia="黑体" w:cs="Times New Roman"/>
          <w:color w:val="FF0000"/>
          <w:spacing w:val="0"/>
          <w:kern w:val="2"/>
          <w:sz w:val="32"/>
          <w:szCs w:val="32"/>
          <w:highlight w:val="none"/>
          <w:lang w:val="en-US" w:eastAsia="zh-CN" w:bidi="ar-SA"/>
        </w:rPr>
        <w:t>设立</w:t>
      </w:r>
      <w:r>
        <w:rPr>
          <w:rFonts w:hint="default" w:ascii="Times New Roman" w:hAnsi="Times New Roman" w:eastAsia="黑体" w:cs="Times New Roman"/>
          <w:color w:val="FF0000"/>
          <w:spacing w:val="0"/>
          <w:kern w:val="2"/>
          <w:sz w:val="32"/>
          <w:szCs w:val="32"/>
          <w:highlight w:val="none"/>
          <w:lang w:val="en-US" w:eastAsia="zh-CN" w:bidi="ar-SA"/>
        </w:rPr>
        <w:t>登记</w:t>
      </w:r>
      <w:bookmarkEnd w:id="55"/>
    </w:p>
    <w:p w14:paraId="4B7BE665">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b w:val="0"/>
          <w:bCs w:val="0"/>
          <w:color w:val="FF0000"/>
          <w:spacing w:val="0"/>
          <w:kern w:val="0"/>
          <w:sz w:val="32"/>
          <w:szCs w:val="32"/>
          <w:highlight w:val="none"/>
          <w:lang w:val="en-US" w:eastAsia="zh-CN"/>
        </w:rPr>
      </w:pPr>
      <w:bookmarkStart w:id="56" w:name="_Toc200"/>
      <w:r>
        <w:rPr>
          <w:rFonts w:hint="eastAsia" w:ascii="Times New Roman" w:hAnsi="Times New Roman" w:eastAsia="仿宋_GB2312" w:cs="Times New Roman"/>
          <w:b/>
          <w:bCs/>
          <w:color w:val="FF0000"/>
          <w:spacing w:val="0"/>
          <w:sz w:val="32"/>
          <w:szCs w:val="32"/>
          <w:highlight w:val="none"/>
          <w:lang w:val="en-US" w:eastAsia="zh-CN"/>
        </w:rPr>
        <w:t xml:space="preserve">3.1.1 </w:t>
      </w:r>
      <w:r>
        <w:rPr>
          <w:rFonts w:hint="default" w:ascii="Times New Roman" w:hAnsi="Times New Roman" w:eastAsia="仿宋_GB2312" w:cs="Times New Roman"/>
          <w:b w:val="0"/>
          <w:bCs w:val="0"/>
          <w:color w:val="FF0000"/>
          <w:spacing w:val="0"/>
          <w:kern w:val="0"/>
          <w:sz w:val="32"/>
          <w:szCs w:val="32"/>
          <w:highlight w:val="none"/>
          <w:lang w:val="en-US" w:eastAsia="zh-CN"/>
        </w:rPr>
        <w:t>招标代理机构应按照《中华人民共和国市场主体登记管理条例》办理设立登记手续</w:t>
      </w:r>
      <w:r>
        <w:rPr>
          <w:rFonts w:hint="eastAsia" w:ascii="Times New Roman" w:hAnsi="Times New Roman" w:eastAsia="仿宋_GB2312" w:cs="Times New Roman"/>
          <w:b w:val="0"/>
          <w:bCs w:val="0"/>
          <w:color w:val="FF0000"/>
          <w:spacing w:val="0"/>
          <w:kern w:val="0"/>
          <w:sz w:val="32"/>
          <w:szCs w:val="32"/>
          <w:highlight w:val="none"/>
          <w:lang w:val="en-US" w:eastAsia="zh-CN"/>
        </w:rPr>
        <w:t>。</w:t>
      </w:r>
      <w:r>
        <w:rPr>
          <w:rFonts w:hint="default" w:ascii="Times New Roman" w:hAnsi="Times New Roman" w:eastAsia="仿宋_GB2312" w:cs="Times New Roman"/>
          <w:b w:val="0"/>
          <w:bCs w:val="0"/>
          <w:color w:val="FF0000"/>
          <w:spacing w:val="0"/>
          <w:kern w:val="0"/>
          <w:sz w:val="32"/>
          <w:szCs w:val="32"/>
          <w:highlight w:val="none"/>
          <w:lang w:val="en-US" w:eastAsia="zh-CN"/>
        </w:rPr>
        <w:t>通过其设立登记所在地省级建筑市场监管一体化工作平台登记本机构及从业人员</w:t>
      </w:r>
      <w:r>
        <w:rPr>
          <w:rFonts w:hint="eastAsia" w:ascii="Times New Roman" w:hAnsi="Times New Roman" w:eastAsia="仿宋_GB2312" w:cs="Times New Roman"/>
          <w:b w:val="0"/>
          <w:bCs w:val="0"/>
          <w:color w:val="FF0000"/>
          <w:spacing w:val="0"/>
          <w:kern w:val="0"/>
          <w:sz w:val="32"/>
          <w:szCs w:val="32"/>
          <w:highlight w:val="none"/>
          <w:lang w:val="en-US" w:eastAsia="zh-CN"/>
        </w:rPr>
        <w:t>等基本</w:t>
      </w:r>
      <w:r>
        <w:rPr>
          <w:rFonts w:hint="default" w:ascii="Times New Roman" w:hAnsi="Times New Roman" w:eastAsia="仿宋_GB2312" w:cs="Times New Roman"/>
          <w:b w:val="0"/>
          <w:bCs w:val="0"/>
          <w:color w:val="FF0000"/>
          <w:spacing w:val="0"/>
          <w:kern w:val="0"/>
          <w:sz w:val="32"/>
          <w:szCs w:val="32"/>
          <w:highlight w:val="none"/>
          <w:lang w:val="en-US" w:eastAsia="zh-CN"/>
        </w:rPr>
        <w:t>信息</w:t>
      </w:r>
      <w:r>
        <w:rPr>
          <w:rFonts w:hint="eastAsia" w:ascii="Times New Roman" w:hAnsi="Times New Roman" w:eastAsia="仿宋_GB2312" w:cs="Times New Roman"/>
          <w:b w:val="0"/>
          <w:bCs w:val="0"/>
          <w:color w:val="FF0000"/>
          <w:spacing w:val="0"/>
          <w:kern w:val="0"/>
          <w:sz w:val="32"/>
          <w:szCs w:val="32"/>
          <w:highlight w:val="none"/>
          <w:lang w:val="en-US" w:eastAsia="zh-CN"/>
        </w:rPr>
        <w:t>，并</w:t>
      </w:r>
      <w:r>
        <w:rPr>
          <w:rFonts w:hint="default" w:ascii="Times New Roman" w:hAnsi="Times New Roman" w:eastAsia="仿宋_GB2312" w:cs="Times New Roman"/>
          <w:b w:val="0"/>
          <w:bCs w:val="0"/>
          <w:color w:val="FF0000"/>
          <w:spacing w:val="0"/>
          <w:kern w:val="0"/>
          <w:sz w:val="32"/>
          <w:szCs w:val="32"/>
          <w:highlight w:val="none"/>
          <w:lang w:val="en-US" w:eastAsia="zh-CN"/>
        </w:rPr>
        <w:t>向社会公开。</w:t>
      </w:r>
    </w:p>
    <w:p w14:paraId="00A3C1BE">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 w:cs="Times New Roman"/>
          <w:color w:val="FF0000"/>
          <w:spacing w:val="0"/>
          <w:sz w:val="32"/>
          <w:szCs w:val="32"/>
          <w:lang w:val="en-US" w:eastAsia="zh-CN"/>
        </w:rPr>
      </w:pPr>
      <w:r>
        <w:rPr>
          <w:rFonts w:hint="default" w:ascii="Times New Roman" w:hAnsi="Times New Roman" w:eastAsia="仿宋_GB2312" w:cs="Times New Roman"/>
          <w:b/>
          <w:bCs/>
          <w:color w:val="FF0000"/>
          <w:spacing w:val="0"/>
          <w:sz w:val="32"/>
          <w:szCs w:val="32"/>
          <w:highlight w:val="none"/>
          <w:lang w:val="en-US" w:eastAsia="zh-CN"/>
        </w:rPr>
        <w:t xml:space="preserve">3.1.2 </w:t>
      </w:r>
      <w:r>
        <w:rPr>
          <w:rFonts w:hint="default" w:ascii="Times New Roman" w:hAnsi="Times New Roman" w:eastAsia="仿宋_GB2312" w:cs="Times New Roman"/>
          <w:b w:val="0"/>
          <w:bCs w:val="0"/>
          <w:color w:val="FF0000"/>
          <w:spacing w:val="0"/>
          <w:kern w:val="0"/>
          <w:sz w:val="32"/>
          <w:szCs w:val="32"/>
          <w:highlight w:val="none"/>
          <w:lang w:val="en-US" w:eastAsia="zh-CN"/>
        </w:rPr>
        <w:t>招标代理机构登记的基本信息包括：</w:t>
      </w:r>
    </w:p>
    <w:p w14:paraId="0274682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color w:val="FF0000"/>
          <w:spacing w:val="0"/>
          <w:sz w:val="32"/>
          <w:szCs w:val="32"/>
          <w:lang w:val="en-US" w:eastAsia="zh-CN"/>
        </w:rPr>
      </w:pPr>
      <w:r>
        <w:rPr>
          <w:rFonts w:hint="default" w:ascii="Times New Roman" w:hAnsi="Times New Roman" w:eastAsia="仿宋_GB2312" w:cs="Times New Roman"/>
          <w:color w:val="FF0000"/>
          <w:spacing w:val="0"/>
          <w:sz w:val="32"/>
          <w:szCs w:val="32"/>
          <w:highlight w:val="none"/>
        </w:rPr>
        <w:t>（1）</w:t>
      </w:r>
      <w:r>
        <w:rPr>
          <w:rFonts w:hint="default" w:ascii="Times New Roman" w:hAnsi="Times New Roman" w:eastAsia="仿宋_GB2312" w:cs="Times New Roman"/>
          <w:b w:val="0"/>
          <w:bCs w:val="0"/>
          <w:color w:val="FF0000"/>
          <w:spacing w:val="0"/>
          <w:kern w:val="0"/>
          <w:sz w:val="32"/>
          <w:szCs w:val="32"/>
          <w:highlight w:val="none"/>
          <w:lang w:val="en-US" w:eastAsia="zh-CN"/>
        </w:rPr>
        <w:t>机构名称、统一社会信用代码、办公场所地址、联系电话等机构信息</w:t>
      </w:r>
      <w:r>
        <w:rPr>
          <w:rFonts w:hint="default" w:ascii="Times New Roman" w:hAnsi="Times New Roman" w:eastAsia="仿宋" w:cs="Times New Roman"/>
          <w:color w:val="FF0000"/>
          <w:spacing w:val="0"/>
          <w:sz w:val="32"/>
          <w:szCs w:val="32"/>
          <w:lang w:val="en-US" w:eastAsia="zh-CN"/>
        </w:rPr>
        <w:t>；</w:t>
      </w:r>
    </w:p>
    <w:p w14:paraId="6D5A774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color w:val="FF0000"/>
          <w:spacing w:val="0"/>
          <w:sz w:val="32"/>
          <w:szCs w:val="32"/>
          <w:lang w:val="en-US" w:eastAsia="zh-CN"/>
        </w:rPr>
      </w:pPr>
      <w:r>
        <w:rPr>
          <w:rFonts w:hint="default" w:ascii="Times New Roman" w:hAnsi="Times New Roman" w:eastAsia="仿宋_GB2312" w:cs="Times New Roman"/>
          <w:color w:val="FF0000"/>
          <w:spacing w:val="0"/>
          <w:sz w:val="32"/>
          <w:szCs w:val="32"/>
          <w:highlight w:val="none"/>
        </w:rPr>
        <w:t>（</w:t>
      </w:r>
      <w:r>
        <w:rPr>
          <w:rFonts w:hint="default" w:ascii="Times New Roman" w:hAnsi="Times New Roman" w:eastAsia="仿宋_GB2312" w:cs="Times New Roman"/>
          <w:color w:val="FF0000"/>
          <w:spacing w:val="0"/>
          <w:sz w:val="32"/>
          <w:szCs w:val="32"/>
          <w:highlight w:val="none"/>
          <w:lang w:val="en-US" w:eastAsia="zh-CN"/>
        </w:rPr>
        <w:t>2</w:t>
      </w:r>
      <w:r>
        <w:rPr>
          <w:rFonts w:hint="default" w:ascii="Times New Roman" w:hAnsi="Times New Roman" w:eastAsia="仿宋_GB2312" w:cs="Times New Roman"/>
          <w:color w:val="FF0000"/>
          <w:spacing w:val="0"/>
          <w:sz w:val="32"/>
          <w:szCs w:val="32"/>
          <w:highlight w:val="none"/>
        </w:rPr>
        <w:t>）</w:t>
      </w:r>
      <w:r>
        <w:rPr>
          <w:rFonts w:hint="default" w:ascii="Times New Roman" w:hAnsi="Times New Roman" w:eastAsia="仿宋_GB2312" w:cs="Times New Roman"/>
          <w:b w:val="0"/>
          <w:bCs w:val="0"/>
          <w:color w:val="FF0000"/>
          <w:spacing w:val="0"/>
          <w:kern w:val="0"/>
          <w:sz w:val="32"/>
          <w:szCs w:val="32"/>
          <w:highlight w:val="none"/>
          <w:lang w:val="en-US" w:eastAsia="zh-CN"/>
        </w:rPr>
        <w:t>法定代表人及从业人员姓名</w:t>
      </w:r>
      <w:r>
        <w:rPr>
          <w:rFonts w:hint="default" w:ascii="Times New Roman" w:hAnsi="Times New Roman" w:eastAsia="仿宋" w:cs="Times New Roman"/>
          <w:color w:val="FF0000"/>
          <w:spacing w:val="0"/>
          <w:sz w:val="32"/>
          <w:szCs w:val="32"/>
          <w:lang w:val="en-US" w:eastAsia="zh-CN"/>
        </w:rPr>
        <w:t>；</w:t>
      </w:r>
    </w:p>
    <w:p w14:paraId="3740EDE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color w:val="FF0000"/>
          <w:spacing w:val="0"/>
          <w:sz w:val="32"/>
          <w:szCs w:val="32"/>
          <w:lang w:val="en-US" w:eastAsia="zh-CN"/>
        </w:rPr>
      </w:pPr>
      <w:r>
        <w:rPr>
          <w:rFonts w:hint="default" w:ascii="Times New Roman" w:hAnsi="Times New Roman" w:eastAsia="仿宋_GB2312" w:cs="Times New Roman"/>
          <w:color w:val="FF0000"/>
          <w:spacing w:val="0"/>
          <w:sz w:val="32"/>
          <w:szCs w:val="32"/>
          <w:highlight w:val="none"/>
        </w:rPr>
        <w:t>（</w:t>
      </w:r>
      <w:r>
        <w:rPr>
          <w:rFonts w:hint="default" w:ascii="Times New Roman" w:hAnsi="Times New Roman" w:eastAsia="仿宋_GB2312" w:cs="Times New Roman"/>
          <w:color w:val="FF0000"/>
          <w:spacing w:val="0"/>
          <w:sz w:val="32"/>
          <w:szCs w:val="32"/>
          <w:highlight w:val="none"/>
          <w:lang w:val="en-US" w:eastAsia="zh-CN"/>
        </w:rPr>
        <w:t>3</w:t>
      </w:r>
      <w:r>
        <w:rPr>
          <w:rFonts w:hint="default" w:ascii="Times New Roman" w:hAnsi="Times New Roman" w:eastAsia="仿宋_GB2312" w:cs="Times New Roman"/>
          <w:color w:val="FF0000"/>
          <w:spacing w:val="0"/>
          <w:sz w:val="32"/>
          <w:szCs w:val="32"/>
          <w:highlight w:val="none"/>
        </w:rPr>
        <w:t>）</w:t>
      </w:r>
      <w:r>
        <w:rPr>
          <w:rFonts w:hint="default" w:ascii="Times New Roman" w:hAnsi="Times New Roman" w:eastAsia="仿宋_GB2312" w:cs="Times New Roman"/>
          <w:b w:val="0"/>
          <w:bCs w:val="0"/>
          <w:color w:val="FF0000"/>
          <w:spacing w:val="0"/>
          <w:kern w:val="0"/>
          <w:sz w:val="32"/>
          <w:szCs w:val="32"/>
          <w:highlight w:val="none"/>
          <w:lang w:val="en-US" w:eastAsia="zh-CN"/>
        </w:rPr>
        <w:t>证明从业人员招标专业能力的相关信息</w:t>
      </w:r>
      <w:r>
        <w:rPr>
          <w:rFonts w:hint="default" w:ascii="Times New Roman" w:hAnsi="Times New Roman" w:eastAsia="仿宋" w:cs="Times New Roman"/>
          <w:color w:val="FF0000"/>
          <w:spacing w:val="0"/>
          <w:sz w:val="32"/>
          <w:szCs w:val="32"/>
          <w:lang w:val="en-US" w:eastAsia="zh-CN"/>
        </w:rPr>
        <w:t>；</w:t>
      </w:r>
    </w:p>
    <w:p w14:paraId="0D86A12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color w:val="FF0000"/>
          <w:spacing w:val="0"/>
          <w:sz w:val="32"/>
          <w:szCs w:val="32"/>
          <w:lang w:val="en-US" w:eastAsia="zh-CN"/>
        </w:rPr>
      </w:pPr>
      <w:r>
        <w:rPr>
          <w:rFonts w:hint="default" w:ascii="Times New Roman" w:hAnsi="Times New Roman" w:eastAsia="仿宋_GB2312" w:cs="Times New Roman"/>
          <w:color w:val="FF0000"/>
          <w:spacing w:val="0"/>
          <w:sz w:val="32"/>
          <w:szCs w:val="32"/>
          <w:highlight w:val="none"/>
        </w:rPr>
        <w:t>（</w:t>
      </w:r>
      <w:r>
        <w:rPr>
          <w:rFonts w:hint="default" w:ascii="Times New Roman" w:hAnsi="Times New Roman" w:eastAsia="仿宋_GB2312" w:cs="Times New Roman"/>
          <w:color w:val="FF0000"/>
          <w:spacing w:val="0"/>
          <w:sz w:val="32"/>
          <w:szCs w:val="32"/>
          <w:highlight w:val="none"/>
          <w:lang w:val="en-US" w:eastAsia="zh-CN"/>
        </w:rPr>
        <w:t>4</w:t>
      </w:r>
      <w:r>
        <w:rPr>
          <w:rFonts w:hint="default" w:ascii="Times New Roman" w:hAnsi="Times New Roman" w:eastAsia="仿宋_GB2312" w:cs="Times New Roman"/>
          <w:color w:val="FF0000"/>
          <w:spacing w:val="0"/>
          <w:sz w:val="32"/>
          <w:szCs w:val="32"/>
          <w:highlight w:val="none"/>
        </w:rPr>
        <w:t>）</w:t>
      </w:r>
      <w:r>
        <w:rPr>
          <w:rFonts w:hint="default" w:ascii="Times New Roman" w:hAnsi="Times New Roman" w:eastAsia="仿宋_GB2312" w:cs="Times New Roman"/>
          <w:b w:val="0"/>
          <w:bCs w:val="0"/>
          <w:color w:val="FF0000"/>
          <w:spacing w:val="0"/>
          <w:kern w:val="0"/>
          <w:sz w:val="32"/>
          <w:szCs w:val="32"/>
          <w:highlight w:val="none"/>
          <w:lang w:val="en-US" w:eastAsia="zh-CN"/>
        </w:rPr>
        <w:t>在自有场所组织评标的，应当提供评标场所地址</w:t>
      </w:r>
      <w:r>
        <w:rPr>
          <w:rFonts w:hint="default" w:ascii="Times New Roman" w:hAnsi="Times New Roman" w:eastAsia="仿宋" w:cs="Times New Roman"/>
          <w:color w:val="FF0000"/>
          <w:spacing w:val="0"/>
          <w:sz w:val="32"/>
          <w:szCs w:val="32"/>
          <w:lang w:val="en-US" w:eastAsia="zh-CN"/>
        </w:rPr>
        <w:t>；</w:t>
      </w:r>
    </w:p>
    <w:p w14:paraId="6037A0E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color w:val="FF0000"/>
          <w:spacing w:val="0"/>
          <w:sz w:val="32"/>
          <w:szCs w:val="32"/>
          <w:lang w:val="en-US" w:eastAsia="zh-CN"/>
        </w:rPr>
      </w:pPr>
      <w:r>
        <w:rPr>
          <w:rFonts w:hint="default" w:ascii="Times New Roman" w:hAnsi="Times New Roman" w:eastAsia="仿宋_GB2312" w:cs="Times New Roman"/>
          <w:color w:val="FF0000"/>
          <w:spacing w:val="0"/>
          <w:sz w:val="32"/>
          <w:szCs w:val="32"/>
          <w:highlight w:val="none"/>
        </w:rPr>
        <w:t>（</w:t>
      </w:r>
      <w:r>
        <w:rPr>
          <w:rFonts w:hint="default" w:ascii="Times New Roman" w:hAnsi="Times New Roman" w:eastAsia="仿宋_GB2312" w:cs="Times New Roman"/>
          <w:color w:val="FF0000"/>
          <w:spacing w:val="0"/>
          <w:sz w:val="32"/>
          <w:szCs w:val="32"/>
          <w:highlight w:val="none"/>
          <w:lang w:val="en-US" w:eastAsia="zh-CN"/>
        </w:rPr>
        <w:t>5</w:t>
      </w:r>
      <w:r>
        <w:rPr>
          <w:rFonts w:hint="default" w:ascii="Times New Roman" w:hAnsi="Times New Roman" w:eastAsia="仿宋_GB2312" w:cs="Times New Roman"/>
          <w:color w:val="FF0000"/>
          <w:spacing w:val="0"/>
          <w:sz w:val="32"/>
          <w:szCs w:val="32"/>
          <w:highlight w:val="none"/>
        </w:rPr>
        <w:t>）</w:t>
      </w:r>
      <w:r>
        <w:rPr>
          <w:rFonts w:hint="default" w:ascii="Times New Roman" w:hAnsi="Times New Roman" w:eastAsia="仿宋_GB2312" w:cs="Times New Roman"/>
          <w:b w:val="0"/>
          <w:bCs w:val="0"/>
          <w:color w:val="FF0000"/>
          <w:spacing w:val="0"/>
          <w:kern w:val="0"/>
          <w:sz w:val="32"/>
          <w:szCs w:val="32"/>
          <w:highlight w:val="none"/>
          <w:lang w:val="en-US" w:eastAsia="zh-CN"/>
        </w:rPr>
        <w:t>法律、法规、规章要求提供的其他信息</w:t>
      </w:r>
      <w:r>
        <w:rPr>
          <w:rFonts w:hint="default" w:ascii="Times New Roman" w:hAnsi="Times New Roman" w:eastAsia="仿宋" w:cs="Times New Roman"/>
          <w:color w:val="FF0000"/>
          <w:spacing w:val="0"/>
          <w:sz w:val="32"/>
          <w:szCs w:val="32"/>
          <w:lang w:val="en-US" w:eastAsia="zh-CN"/>
        </w:rPr>
        <w:t>。</w:t>
      </w:r>
    </w:p>
    <w:p w14:paraId="0D194069">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ascii="Times New Roman" w:hAnsi="Times New Roman" w:eastAsia="仿宋_GB2312" w:cs="Times New Roman"/>
          <w:b/>
          <w:bCs/>
          <w:color w:val="auto"/>
          <w:spacing w:val="0"/>
          <w:sz w:val="32"/>
          <w:szCs w:val="32"/>
          <w:highlight w:val="none"/>
        </w:rPr>
      </w:pPr>
      <w:r>
        <w:rPr>
          <w:rFonts w:hint="eastAsia" w:ascii="Times New Roman" w:hAnsi="Times New Roman" w:eastAsia="仿宋_GB2312" w:cs="Times New Roman"/>
          <w:b/>
          <w:bCs/>
          <w:color w:val="FF0000"/>
          <w:spacing w:val="0"/>
          <w:sz w:val="32"/>
          <w:szCs w:val="32"/>
          <w:highlight w:val="none"/>
          <w:lang w:val="en-US" w:eastAsia="zh-CN"/>
        </w:rPr>
        <w:t>3.1.3</w:t>
      </w:r>
      <w:r>
        <w:rPr>
          <w:rFonts w:hint="default" w:ascii="Times New Roman" w:hAnsi="Times New Roman" w:eastAsia="仿宋_GB2312" w:cs="Times New Roman"/>
          <w:b w:val="0"/>
          <w:bCs w:val="0"/>
          <w:color w:val="FF0000"/>
          <w:spacing w:val="0"/>
          <w:kern w:val="0"/>
          <w:sz w:val="32"/>
          <w:szCs w:val="32"/>
          <w:highlight w:val="none"/>
          <w:lang w:val="en-US" w:eastAsia="zh-CN"/>
        </w:rPr>
        <w:t>招标代理机构对其登记的基本信息真实性和准确性负责。信息发生变更的，招标代理机构应</w:t>
      </w:r>
      <w:r>
        <w:rPr>
          <w:rFonts w:hint="eastAsia" w:ascii="Times New Roman" w:hAnsi="Times New Roman" w:eastAsia="仿宋_GB2312" w:cs="Times New Roman"/>
          <w:b w:val="0"/>
          <w:bCs w:val="0"/>
          <w:color w:val="FF0000"/>
          <w:spacing w:val="0"/>
          <w:kern w:val="0"/>
          <w:sz w:val="32"/>
          <w:szCs w:val="32"/>
          <w:highlight w:val="none"/>
          <w:lang w:val="en-US" w:eastAsia="zh-CN"/>
        </w:rPr>
        <w:t>当</w:t>
      </w:r>
      <w:r>
        <w:rPr>
          <w:rFonts w:hint="default" w:ascii="Times New Roman" w:hAnsi="Times New Roman" w:eastAsia="仿宋_GB2312" w:cs="Times New Roman"/>
          <w:b w:val="0"/>
          <w:bCs w:val="0"/>
          <w:color w:val="FF0000"/>
          <w:spacing w:val="0"/>
          <w:kern w:val="0"/>
          <w:sz w:val="32"/>
          <w:szCs w:val="32"/>
          <w:highlight w:val="none"/>
          <w:lang w:val="en-US" w:eastAsia="zh-CN"/>
        </w:rPr>
        <w:t>自信息变更之日起10个工作日内自行更新。</w:t>
      </w:r>
    </w:p>
    <w:p w14:paraId="65CB8403">
      <w:pPr>
        <w:overflowPunct w:val="0"/>
        <w:spacing w:line="560" w:lineRule="exact"/>
        <w:ind w:firstLine="643" w:firstLineChars="200"/>
        <w:outlineLvl w:val="1"/>
        <w:rPr>
          <w:rFonts w:ascii="Times New Roman" w:hAnsi="Times New Roman" w:eastAsia="黑体" w:cs="Times New Roman"/>
          <w:b/>
          <w:bCs/>
          <w:color w:val="auto"/>
          <w:spacing w:val="0"/>
          <w:sz w:val="32"/>
          <w:szCs w:val="32"/>
          <w:highlight w:val="none"/>
        </w:rPr>
      </w:pPr>
      <w:bookmarkStart w:id="57" w:name="_Toc22196"/>
      <w:r>
        <w:rPr>
          <w:rFonts w:ascii="Times New Roman" w:hAnsi="Times New Roman" w:eastAsia="仿宋_GB2312" w:cs="Times New Roman"/>
          <w:b/>
          <w:bCs/>
          <w:color w:val="FF0000"/>
          <w:spacing w:val="0"/>
          <w:sz w:val="32"/>
          <w:szCs w:val="32"/>
          <w:highlight w:val="none"/>
        </w:rPr>
        <w:t>3.</w:t>
      </w:r>
      <w:r>
        <w:rPr>
          <w:rFonts w:hint="eastAsia" w:ascii="Times New Roman" w:hAnsi="Times New Roman" w:eastAsia="仿宋_GB2312" w:cs="Times New Roman"/>
          <w:b/>
          <w:bCs/>
          <w:color w:val="FF0000"/>
          <w:spacing w:val="0"/>
          <w:sz w:val="32"/>
          <w:szCs w:val="32"/>
          <w:highlight w:val="none"/>
          <w:lang w:val="en-US" w:eastAsia="zh-CN"/>
        </w:rPr>
        <w:t>2</w:t>
      </w:r>
      <w:r>
        <w:rPr>
          <w:rFonts w:ascii="Times New Roman" w:hAnsi="Times New Roman" w:eastAsia="仿宋_GB2312" w:cs="Times New Roman"/>
          <w:b/>
          <w:bCs/>
          <w:color w:val="auto"/>
          <w:spacing w:val="0"/>
          <w:sz w:val="32"/>
          <w:szCs w:val="32"/>
          <w:highlight w:val="none"/>
        </w:rPr>
        <w:t xml:space="preserve">  </w:t>
      </w:r>
      <w:r>
        <w:rPr>
          <w:rFonts w:ascii="Times New Roman" w:hAnsi="Times New Roman" w:eastAsia="黑体" w:cs="Times New Roman"/>
          <w:color w:val="auto"/>
          <w:spacing w:val="0"/>
          <w:sz w:val="32"/>
          <w:szCs w:val="32"/>
          <w:highlight w:val="none"/>
        </w:rPr>
        <w:t>人员配置</w:t>
      </w:r>
      <w:bookmarkEnd w:id="56"/>
      <w:bookmarkEnd w:id="57"/>
    </w:p>
    <w:p w14:paraId="4E860D60">
      <w:pPr>
        <w:spacing w:line="560" w:lineRule="exact"/>
        <w:ind w:firstLine="643" w:firstLineChars="200"/>
        <w:rPr>
          <w:rFonts w:ascii="Times New Roman" w:hAnsi="Times New Roman" w:eastAsia="仿宋_GB2312" w:cs="Times New Roman"/>
          <w:b w:val="0"/>
          <w:bCs w:val="0"/>
          <w:color w:val="auto"/>
          <w:spacing w:val="0"/>
          <w:kern w:val="0"/>
          <w:sz w:val="32"/>
          <w:szCs w:val="32"/>
          <w:highlight w:val="none"/>
        </w:rPr>
      </w:pPr>
      <w:r>
        <w:rPr>
          <w:rFonts w:hint="eastAsia" w:ascii="Times New Roman" w:hAnsi="Times New Roman" w:eastAsia="仿宋_GB2312" w:cs="Times New Roman"/>
          <w:b/>
          <w:bCs/>
          <w:color w:val="auto"/>
          <w:spacing w:val="0"/>
          <w:kern w:val="0"/>
          <w:sz w:val="32"/>
          <w:szCs w:val="32"/>
          <w:highlight w:val="none"/>
        </w:rPr>
        <w:t>3</w:t>
      </w:r>
      <w:r>
        <w:rPr>
          <w:rFonts w:ascii="Times New Roman" w:hAnsi="Times New Roman" w:eastAsia="仿宋_GB2312" w:cs="Times New Roman"/>
          <w:b/>
          <w:bCs/>
          <w:color w:val="auto"/>
          <w:spacing w:val="0"/>
          <w:kern w:val="0"/>
          <w:sz w:val="32"/>
          <w:szCs w:val="32"/>
          <w:highlight w:val="none"/>
        </w:rPr>
        <w:t>.</w:t>
      </w:r>
      <w:r>
        <w:rPr>
          <w:rFonts w:hint="eastAsia" w:ascii="Times New Roman" w:hAnsi="Times New Roman" w:eastAsia="仿宋_GB2312" w:cs="Times New Roman"/>
          <w:b/>
          <w:bCs/>
          <w:color w:val="FF0000"/>
          <w:spacing w:val="0"/>
          <w:kern w:val="0"/>
          <w:sz w:val="32"/>
          <w:szCs w:val="32"/>
          <w:highlight w:val="none"/>
          <w:lang w:val="en-US" w:eastAsia="zh-CN"/>
        </w:rPr>
        <w:t>2</w:t>
      </w:r>
      <w:r>
        <w:rPr>
          <w:rFonts w:ascii="Times New Roman" w:hAnsi="Times New Roman" w:eastAsia="仿宋_GB2312" w:cs="Times New Roman"/>
          <w:b/>
          <w:bCs/>
          <w:color w:val="auto"/>
          <w:spacing w:val="0"/>
          <w:kern w:val="0"/>
          <w:sz w:val="32"/>
          <w:szCs w:val="32"/>
          <w:highlight w:val="none"/>
        </w:rPr>
        <w:t>.1</w:t>
      </w:r>
      <w:r>
        <w:rPr>
          <w:rFonts w:hint="eastAsia" w:ascii="Times New Roman" w:hAnsi="Times New Roman" w:eastAsia="仿宋_GB2312" w:cs="Times New Roman"/>
          <w:b w:val="0"/>
          <w:bCs w:val="0"/>
          <w:color w:val="auto"/>
          <w:spacing w:val="0"/>
          <w:kern w:val="0"/>
          <w:sz w:val="32"/>
          <w:szCs w:val="32"/>
          <w:highlight w:val="none"/>
          <w:lang w:val="en-US" w:eastAsia="zh-CN"/>
        </w:rPr>
        <w:t xml:space="preserve"> </w:t>
      </w:r>
      <w:r>
        <w:rPr>
          <w:rFonts w:ascii="Times New Roman" w:hAnsi="Times New Roman" w:eastAsia="仿宋_GB2312" w:cs="Times New Roman"/>
          <w:b w:val="0"/>
          <w:bCs w:val="0"/>
          <w:color w:val="auto"/>
          <w:spacing w:val="0"/>
          <w:kern w:val="0"/>
          <w:sz w:val="32"/>
          <w:szCs w:val="32"/>
          <w:highlight w:val="none"/>
        </w:rPr>
        <w:t>招标代理机构</w:t>
      </w:r>
      <w:r>
        <w:rPr>
          <w:rFonts w:hint="eastAsia" w:ascii="Times New Roman" w:hAnsi="Times New Roman" w:eastAsia="仿宋_GB2312" w:cs="Times New Roman"/>
          <w:b w:val="0"/>
          <w:bCs w:val="0"/>
          <w:color w:val="auto"/>
          <w:spacing w:val="0"/>
          <w:kern w:val="0"/>
          <w:sz w:val="32"/>
          <w:szCs w:val="32"/>
          <w:highlight w:val="none"/>
          <w:lang w:val="en-US" w:eastAsia="zh-CN"/>
        </w:rPr>
        <w:t>应根据</w:t>
      </w:r>
      <w:r>
        <w:rPr>
          <w:rFonts w:ascii="Times New Roman" w:hAnsi="Times New Roman" w:eastAsia="仿宋_GB2312" w:cs="Times New Roman"/>
          <w:b w:val="0"/>
          <w:bCs w:val="0"/>
          <w:color w:val="auto"/>
          <w:spacing w:val="0"/>
          <w:kern w:val="0"/>
          <w:sz w:val="32"/>
          <w:szCs w:val="32"/>
          <w:highlight w:val="none"/>
        </w:rPr>
        <w:t>招标项目规模大小、复杂程度与代理服务能力、业务水平相匹配的原则，配备</w:t>
      </w:r>
      <w:r>
        <w:rPr>
          <w:rFonts w:hint="eastAsia" w:ascii="Times New Roman" w:hAnsi="Times New Roman" w:eastAsia="仿宋_GB2312" w:cs="Times New Roman"/>
          <w:b w:val="0"/>
          <w:bCs w:val="0"/>
          <w:color w:val="auto"/>
          <w:spacing w:val="0"/>
          <w:kern w:val="0"/>
          <w:sz w:val="32"/>
          <w:szCs w:val="32"/>
          <w:highlight w:val="none"/>
          <w:lang w:val="en-US" w:eastAsia="zh-CN"/>
        </w:rPr>
        <w:t>相关专业</w:t>
      </w:r>
      <w:r>
        <w:rPr>
          <w:rFonts w:ascii="Times New Roman" w:hAnsi="Times New Roman" w:eastAsia="仿宋_GB2312" w:cs="Times New Roman"/>
          <w:b w:val="0"/>
          <w:bCs w:val="0"/>
          <w:color w:val="auto"/>
          <w:spacing w:val="0"/>
          <w:kern w:val="0"/>
          <w:sz w:val="32"/>
          <w:szCs w:val="32"/>
          <w:highlight w:val="none"/>
        </w:rPr>
        <w:t>人员开展</w:t>
      </w:r>
      <w:r>
        <w:rPr>
          <w:rFonts w:hint="eastAsia" w:ascii="Times New Roman" w:hAnsi="Times New Roman" w:eastAsia="仿宋_GB2312" w:cs="Times New Roman"/>
          <w:b w:val="0"/>
          <w:bCs w:val="0"/>
          <w:color w:val="auto"/>
          <w:spacing w:val="0"/>
          <w:kern w:val="0"/>
          <w:sz w:val="32"/>
          <w:szCs w:val="32"/>
          <w:highlight w:val="none"/>
          <w:lang w:val="en-US" w:eastAsia="zh-CN"/>
        </w:rPr>
        <w:t>工作</w:t>
      </w:r>
      <w:r>
        <w:rPr>
          <w:rFonts w:ascii="Times New Roman" w:hAnsi="Times New Roman" w:eastAsia="仿宋_GB2312" w:cs="Times New Roman"/>
          <w:b w:val="0"/>
          <w:bCs w:val="0"/>
          <w:color w:val="auto"/>
          <w:spacing w:val="0"/>
          <w:kern w:val="0"/>
          <w:sz w:val="32"/>
          <w:szCs w:val="32"/>
          <w:highlight w:val="none"/>
        </w:rPr>
        <w:t>。</w:t>
      </w:r>
    </w:p>
    <w:p w14:paraId="2C82B9C5">
      <w:pPr>
        <w:spacing w:line="560" w:lineRule="exact"/>
        <w:ind w:firstLine="643" w:firstLineChars="200"/>
        <w:rPr>
          <w:rFonts w:ascii="Times New Roman" w:hAnsi="Times New Roman" w:eastAsia="仿宋_GB2312" w:cs="Times New Roman"/>
          <w:color w:val="auto"/>
          <w:spacing w:val="0"/>
          <w:kern w:val="0"/>
          <w:sz w:val="32"/>
          <w:szCs w:val="32"/>
          <w:highlight w:val="none"/>
        </w:rPr>
      </w:pPr>
      <w:r>
        <w:rPr>
          <w:rFonts w:ascii="Times New Roman" w:hAnsi="Times New Roman" w:eastAsia="仿宋_GB2312" w:cs="Times New Roman"/>
          <w:b/>
          <w:bCs/>
          <w:color w:val="auto"/>
          <w:spacing w:val="0"/>
          <w:kern w:val="0"/>
          <w:sz w:val="32"/>
          <w:szCs w:val="32"/>
          <w:highlight w:val="none"/>
        </w:rPr>
        <w:t>3.</w:t>
      </w:r>
      <w:r>
        <w:rPr>
          <w:rFonts w:hint="eastAsia" w:ascii="Times New Roman" w:hAnsi="Times New Roman" w:eastAsia="仿宋_GB2312" w:cs="Times New Roman"/>
          <w:b/>
          <w:bCs/>
          <w:color w:val="FF0000"/>
          <w:spacing w:val="0"/>
          <w:kern w:val="0"/>
          <w:sz w:val="32"/>
          <w:szCs w:val="32"/>
          <w:highlight w:val="none"/>
          <w:lang w:val="en-US" w:eastAsia="zh-CN"/>
        </w:rPr>
        <w:t>2</w:t>
      </w:r>
      <w:r>
        <w:rPr>
          <w:rFonts w:ascii="Times New Roman" w:hAnsi="Times New Roman" w:eastAsia="仿宋_GB2312" w:cs="Times New Roman"/>
          <w:b/>
          <w:bCs/>
          <w:color w:val="auto"/>
          <w:spacing w:val="0"/>
          <w:kern w:val="0"/>
          <w:sz w:val="32"/>
          <w:szCs w:val="32"/>
          <w:highlight w:val="none"/>
        </w:rPr>
        <w:t xml:space="preserve">.2 </w:t>
      </w:r>
      <w:r>
        <w:rPr>
          <w:rFonts w:ascii="Times New Roman" w:hAnsi="Times New Roman" w:eastAsia="仿宋_GB2312" w:cs="Times New Roman"/>
          <w:color w:val="FF0000"/>
          <w:spacing w:val="0"/>
          <w:sz w:val="32"/>
          <w:szCs w:val="32"/>
          <w:highlight w:val="none"/>
        </w:rPr>
        <w:t>招标代理机构</w:t>
      </w:r>
      <w:r>
        <w:rPr>
          <w:rFonts w:ascii="Times New Roman" w:hAnsi="Times New Roman" w:eastAsia="仿宋_GB2312" w:cs="Times New Roman"/>
          <w:color w:val="FF0000"/>
          <w:spacing w:val="0"/>
          <w:kern w:val="0"/>
          <w:sz w:val="32"/>
          <w:szCs w:val="32"/>
          <w:highlight w:val="none"/>
        </w:rPr>
        <w:t>应配备</w:t>
      </w:r>
      <w:r>
        <w:rPr>
          <w:rFonts w:hint="default" w:ascii="Times New Roman" w:hAnsi="Times New Roman" w:eastAsia="仿宋_GB2312" w:cs="Times New Roman"/>
          <w:color w:val="FF0000"/>
          <w:spacing w:val="0"/>
          <w:sz w:val="32"/>
          <w:szCs w:val="32"/>
          <w:highlight w:val="none"/>
          <w:lang w:val="en-US" w:eastAsia="zh-CN"/>
        </w:rPr>
        <w:t>不少于5名熟悉招标投标法律法规、具备编制招标文件和组织评标等专业能力的从业人员</w:t>
      </w:r>
      <w:r>
        <w:rPr>
          <w:rFonts w:ascii="Times New Roman" w:hAnsi="Times New Roman" w:eastAsia="仿宋_GB2312" w:cs="Times New Roman"/>
          <w:color w:val="FF0000"/>
          <w:spacing w:val="0"/>
          <w:kern w:val="0"/>
          <w:sz w:val="32"/>
          <w:szCs w:val="32"/>
          <w:highlight w:val="none"/>
        </w:rPr>
        <w:t>。</w:t>
      </w:r>
    </w:p>
    <w:p w14:paraId="24B8DEAB">
      <w:pPr>
        <w:overflowPunct w:val="0"/>
        <w:spacing w:line="560" w:lineRule="exact"/>
        <w:ind w:firstLine="643" w:firstLineChars="200"/>
        <w:outlineLvl w:val="1"/>
        <w:rPr>
          <w:rFonts w:ascii="Times New Roman" w:hAnsi="Times New Roman" w:eastAsia="黑体" w:cs="Times New Roman"/>
          <w:color w:val="auto"/>
          <w:spacing w:val="0"/>
          <w:sz w:val="32"/>
          <w:szCs w:val="32"/>
          <w:highlight w:val="none"/>
        </w:rPr>
      </w:pPr>
      <w:bookmarkStart w:id="58" w:name="_Toc21380"/>
      <w:bookmarkStart w:id="59" w:name="_Toc18159"/>
      <w:r>
        <w:rPr>
          <w:rFonts w:ascii="Times New Roman" w:hAnsi="Times New Roman" w:eastAsia="仿宋_GB2312" w:cs="Times New Roman"/>
          <w:b/>
          <w:bCs/>
          <w:color w:val="auto"/>
          <w:spacing w:val="0"/>
          <w:sz w:val="32"/>
          <w:szCs w:val="32"/>
          <w:highlight w:val="none"/>
        </w:rPr>
        <w:t>3.</w:t>
      </w:r>
      <w:r>
        <w:rPr>
          <w:rFonts w:hint="eastAsia" w:ascii="Times New Roman" w:hAnsi="Times New Roman" w:eastAsia="仿宋_GB2312" w:cs="Times New Roman"/>
          <w:b/>
          <w:bCs/>
          <w:color w:val="FF0000"/>
          <w:spacing w:val="0"/>
          <w:sz w:val="32"/>
          <w:szCs w:val="32"/>
          <w:highlight w:val="none"/>
          <w:lang w:val="en-US" w:eastAsia="zh-CN"/>
        </w:rPr>
        <w:t>3</w:t>
      </w:r>
      <w:r>
        <w:rPr>
          <w:rFonts w:ascii="Times New Roman" w:hAnsi="Times New Roman" w:eastAsia="仿宋_GB2312" w:cs="Times New Roman"/>
          <w:b/>
          <w:bCs/>
          <w:color w:val="auto"/>
          <w:spacing w:val="0"/>
          <w:sz w:val="32"/>
          <w:szCs w:val="32"/>
          <w:highlight w:val="none"/>
        </w:rPr>
        <w:t xml:space="preserve">  </w:t>
      </w:r>
      <w:r>
        <w:rPr>
          <w:rFonts w:ascii="Times New Roman" w:hAnsi="Times New Roman" w:eastAsia="黑体" w:cs="Times New Roman"/>
          <w:color w:val="auto"/>
          <w:spacing w:val="0"/>
          <w:sz w:val="32"/>
          <w:szCs w:val="32"/>
          <w:highlight w:val="none"/>
        </w:rPr>
        <w:t>硬件设施</w:t>
      </w:r>
      <w:bookmarkEnd w:id="58"/>
      <w:bookmarkEnd w:id="59"/>
    </w:p>
    <w:p w14:paraId="1D41DAF3">
      <w:pPr>
        <w:overflowPunct w:val="0"/>
        <w:spacing w:line="560" w:lineRule="exact"/>
        <w:ind w:firstLine="643" w:firstLineChars="200"/>
        <w:rPr>
          <w:rFonts w:ascii="Times New Roman" w:hAnsi="Times New Roman" w:eastAsia="仿宋_GB2312" w:cs="Times New Roman"/>
          <w:color w:val="auto"/>
          <w:spacing w:val="0"/>
          <w:sz w:val="32"/>
          <w:szCs w:val="32"/>
          <w:highlight w:val="none"/>
        </w:rPr>
      </w:pPr>
      <w:r>
        <w:rPr>
          <w:rFonts w:hint="eastAsia" w:ascii="Times New Roman" w:hAnsi="Times New Roman" w:eastAsia="仿宋" w:cs="仿宋"/>
          <w:b/>
          <w:bCs/>
          <w:color w:val="auto"/>
          <w:spacing w:val="0"/>
          <w:sz w:val="32"/>
          <w:szCs w:val="32"/>
          <w:highlight w:val="none"/>
        </w:rPr>
        <w:t>3</w:t>
      </w:r>
      <w:r>
        <w:rPr>
          <w:rFonts w:ascii="Times New Roman" w:hAnsi="Times New Roman" w:eastAsia="仿宋" w:cs="仿宋"/>
          <w:b/>
          <w:bCs/>
          <w:color w:val="auto"/>
          <w:spacing w:val="0"/>
          <w:sz w:val="32"/>
          <w:szCs w:val="32"/>
          <w:highlight w:val="none"/>
        </w:rPr>
        <w:t>.</w:t>
      </w:r>
      <w:r>
        <w:rPr>
          <w:rFonts w:hint="eastAsia" w:ascii="Times New Roman" w:hAnsi="Times New Roman" w:eastAsia="仿宋" w:cs="仿宋"/>
          <w:b/>
          <w:bCs/>
          <w:color w:val="FF0000"/>
          <w:spacing w:val="0"/>
          <w:sz w:val="32"/>
          <w:szCs w:val="32"/>
          <w:highlight w:val="none"/>
          <w:lang w:val="en-US" w:eastAsia="zh-CN"/>
        </w:rPr>
        <w:t>3</w:t>
      </w:r>
      <w:r>
        <w:rPr>
          <w:rFonts w:ascii="Times New Roman" w:hAnsi="Times New Roman" w:eastAsia="仿宋" w:cs="仿宋"/>
          <w:b/>
          <w:bCs/>
          <w:color w:val="auto"/>
          <w:spacing w:val="0"/>
          <w:sz w:val="32"/>
          <w:szCs w:val="32"/>
          <w:highlight w:val="none"/>
        </w:rPr>
        <w:t>.1</w:t>
      </w:r>
      <w:r>
        <w:rPr>
          <w:rFonts w:hint="eastAsia" w:ascii="Times New Roman" w:hAnsi="Times New Roman" w:eastAsia="仿宋" w:cs="仿宋"/>
          <w:b/>
          <w:bCs/>
          <w:color w:val="auto"/>
          <w:spacing w:val="0"/>
          <w:sz w:val="32"/>
          <w:szCs w:val="32"/>
          <w:highlight w:val="none"/>
          <w:lang w:val="en-US" w:eastAsia="zh-CN"/>
        </w:rPr>
        <w:t xml:space="preserve"> </w:t>
      </w:r>
      <w:r>
        <w:rPr>
          <w:rFonts w:ascii="Times New Roman" w:hAnsi="Times New Roman" w:eastAsia="仿宋_GB2312" w:cs="Times New Roman"/>
          <w:color w:val="auto"/>
          <w:spacing w:val="0"/>
          <w:sz w:val="32"/>
          <w:szCs w:val="32"/>
          <w:highlight w:val="none"/>
        </w:rPr>
        <w:t>招标代理机构应当具有固定独立的办公场所和</w:t>
      </w:r>
      <w:r>
        <w:rPr>
          <w:rFonts w:hint="default" w:ascii="Times New Roman" w:hAnsi="Times New Roman" w:eastAsia="仿宋_GB2312" w:cs="Times New Roman"/>
          <w:color w:val="FF0000"/>
          <w:spacing w:val="0"/>
          <w:sz w:val="32"/>
          <w:szCs w:val="32"/>
          <w:highlight w:val="none"/>
          <w:lang w:val="en-US" w:eastAsia="zh-CN"/>
        </w:rPr>
        <w:t>编制招标文件、存储招标资料等</w:t>
      </w:r>
      <w:r>
        <w:rPr>
          <w:rFonts w:ascii="Times New Roman" w:hAnsi="Times New Roman" w:eastAsia="仿宋_GB2312" w:cs="Times New Roman"/>
          <w:color w:val="auto"/>
          <w:spacing w:val="0"/>
          <w:sz w:val="32"/>
          <w:szCs w:val="32"/>
          <w:highlight w:val="none"/>
        </w:rPr>
        <w:t>所必需的办公条件。</w:t>
      </w:r>
    </w:p>
    <w:p w14:paraId="7D2F32BC">
      <w:pPr>
        <w:overflowPunct w:val="0"/>
        <w:spacing w:line="560" w:lineRule="exact"/>
        <w:ind w:firstLine="643" w:firstLineChars="200"/>
        <w:rPr>
          <w:rFonts w:ascii="Times New Roman" w:hAnsi="Times New Roman" w:eastAsia="仿宋_GB2312" w:cs="Times New Roman"/>
          <w:color w:val="auto"/>
          <w:spacing w:val="0"/>
          <w:sz w:val="32"/>
          <w:szCs w:val="32"/>
          <w:highlight w:val="none"/>
        </w:rPr>
      </w:pPr>
      <w:r>
        <w:rPr>
          <w:rFonts w:ascii="Times New Roman" w:hAnsi="Times New Roman" w:eastAsia="仿宋_GB2312" w:cs="Times New Roman"/>
          <w:b/>
          <w:bCs/>
          <w:color w:val="auto"/>
          <w:spacing w:val="0"/>
          <w:sz w:val="32"/>
          <w:szCs w:val="32"/>
          <w:highlight w:val="none"/>
        </w:rPr>
        <w:t>3.</w:t>
      </w:r>
      <w:r>
        <w:rPr>
          <w:rFonts w:hint="eastAsia" w:ascii="Times New Roman" w:hAnsi="Times New Roman" w:eastAsia="仿宋_GB2312" w:cs="Times New Roman"/>
          <w:b/>
          <w:bCs/>
          <w:color w:val="FF0000"/>
          <w:spacing w:val="0"/>
          <w:sz w:val="32"/>
          <w:szCs w:val="32"/>
          <w:highlight w:val="none"/>
          <w:lang w:val="en-US" w:eastAsia="zh-CN"/>
        </w:rPr>
        <w:t>3</w:t>
      </w:r>
      <w:r>
        <w:rPr>
          <w:rFonts w:ascii="Times New Roman" w:hAnsi="Times New Roman" w:eastAsia="仿宋_GB2312" w:cs="Times New Roman"/>
          <w:b/>
          <w:bCs/>
          <w:color w:val="auto"/>
          <w:spacing w:val="0"/>
          <w:sz w:val="32"/>
          <w:szCs w:val="32"/>
          <w:highlight w:val="none"/>
        </w:rPr>
        <w:t xml:space="preserve">.2 </w:t>
      </w:r>
      <w:r>
        <w:rPr>
          <w:rFonts w:ascii="Times New Roman" w:hAnsi="Times New Roman" w:eastAsia="仿宋_GB2312" w:cs="Times New Roman"/>
          <w:color w:val="auto"/>
          <w:spacing w:val="0"/>
          <w:sz w:val="32"/>
          <w:szCs w:val="32"/>
          <w:highlight w:val="none"/>
        </w:rPr>
        <w:t>招标代理机构应当具备必要的开标、评标（评审）场地和录音、录像等监控设备设施并符合相关法律法规的规定。</w:t>
      </w:r>
    </w:p>
    <w:p w14:paraId="30985DD2">
      <w:pPr>
        <w:overflowPunct w:val="0"/>
        <w:spacing w:line="560" w:lineRule="exact"/>
        <w:ind w:firstLine="643" w:firstLineChars="200"/>
        <w:outlineLvl w:val="1"/>
        <w:rPr>
          <w:rFonts w:ascii="Times New Roman" w:hAnsi="Times New Roman" w:eastAsia="黑体" w:cs="Times New Roman"/>
          <w:color w:val="auto"/>
          <w:spacing w:val="0"/>
          <w:sz w:val="32"/>
          <w:szCs w:val="32"/>
          <w:highlight w:val="none"/>
        </w:rPr>
      </w:pPr>
      <w:bookmarkStart w:id="60" w:name="_Toc16291"/>
      <w:bookmarkStart w:id="61" w:name="_Toc32246"/>
      <w:r>
        <w:rPr>
          <w:rFonts w:ascii="Times New Roman" w:hAnsi="Times New Roman" w:eastAsia="仿宋_GB2312" w:cs="Times New Roman"/>
          <w:b/>
          <w:bCs/>
          <w:color w:val="auto"/>
          <w:spacing w:val="0"/>
          <w:sz w:val="32"/>
          <w:szCs w:val="32"/>
          <w:highlight w:val="none"/>
        </w:rPr>
        <w:t>3.</w:t>
      </w:r>
      <w:r>
        <w:rPr>
          <w:rFonts w:hint="eastAsia" w:ascii="Times New Roman" w:hAnsi="Times New Roman" w:eastAsia="仿宋_GB2312" w:cs="Times New Roman"/>
          <w:b/>
          <w:bCs/>
          <w:color w:val="FF0000"/>
          <w:spacing w:val="0"/>
          <w:sz w:val="32"/>
          <w:szCs w:val="32"/>
          <w:highlight w:val="none"/>
          <w:lang w:val="en-US" w:eastAsia="zh-CN"/>
        </w:rPr>
        <w:t>4</w:t>
      </w:r>
      <w:r>
        <w:rPr>
          <w:rFonts w:ascii="Times New Roman" w:hAnsi="Times New Roman" w:eastAsia="仿宋_GB2312" w:cs="Times New Roman"/>
          <w:b/>
          <w:bCs/>
          <w:color w:val="auto"/>
          <w:spacing w:val="0"/>
          <w:sz w:val="32"/>
          <w:szCs w:val="32"/>
          <w:highlight w:val="none"/>
        </w:rPr>
        <w:t xml:space="preserve">  </w:t>
      </w:r>
      <w:r>
        <w:rPr>
          <w:rFonts w:ascii="Times New Roman" w:hAnsi="Times New Roman" w:eastAsia="黑体" w:cs="Times New Roman"/>
          <w:color w:val="auto"/>
          <w:spacing w:val="0"/>
          <w:sz w:val="32"/>
          <w:szCs w:val="32"/>
          <w:highlight w:val="none"/>
        </w:rPr>
        <w:t>管理制度</w:t>
      </w:r>
      <w:bookmarkEnd w:id="60"/>
      <w:bookmarkEnd w:id="61"/>
    </w:p>
    <w:p w14:paraId="4E086D1F">
      <w:pPr>
        <w:pStyle w:val="8"/>
        <w:spacing w:after="0" w:line="560" w:lineRule="exact"/>
        <w:ind w:firstLine="643" w:firstLineChars="200"/>
        <w:rPr>
          <w:rFonts w:ascii="Times New Roman" w:hAnsi="Times New Roman" w:eastAsia="仿宋_GB2312" w:cs="Times New Roman"/>
          <w:color w:val="auto"/>
          <w:spacing w:val="0"/>
          <w:sz w:val="32"/>
          <w:szCs w:val="32"/>
          <w:highlight w:val="none"/>
        </w:rPr>
      </w:pPr>
      <w:r>
        <w:rPr>
          <w:rFonts w:ascii="Times New Roman" w:hAnsi="Times New Roman" w:eastAsia="仿宋_GB2312" w:cs="Times New Roman"/>
          <w:b/>
          <w:bCs/>
          <w:color w:val="auto"/>
          <w:spacing w:val="0"/>
          <w:sz w:val="32"/>
          <w:szCs w:val="32"/>
          <w:highlight w:val="none"/>
        </w:rPr>
        <w:t>3.</w:t>
      </w:r>
      <w:r>
        <w:rPr>
          <w:rFonts w:hint="eastAsia" w:ascii="Times New Roman" w:hAnsi="Times New Roman" w:eastAsia="仿宋_GB2312" w:cs="Times New Roman"/>
          <w:b/>
          <w:bCs/>
          <w:color w:val="FF0000"/>
          <w:spacing w:val="0"/>
          <w:sz w:val="32"/>
          <w:szCs w:val="32"/>
          <w:highlight w:val="none"/>
          <w:lang w:val="en-US" w:eastAsia="zh-CN"/>
        </w:rPr>
        <w:t>4</w:t>
      </w:r>
      <w:r>
        <w:rPr>
          <w:rFonts w:ascii="Times New Roman" w:hAnsi="Times New Roman" w:eastAsia="仿宋_GB2312" w:cs="Times New Roman"/>
          <w:b/>
          <w:bCs/>
          <w:color w:val="auto"/>
          <w:spacing w:val="0"/>
          <w:sz w:val="32"/>
          <w:szCs w:val="32"/>
          <w:highlight w:val="none"/>
        </w:rPr>
        <w:t>.1</w:t>
      </w:r>
      <w:r>
        <w:rPr>
          <w:rFonts w:ascii="Times New Roman" w:hAnsi="Times New Roman" w:eastAsia="仿宋_GB2312" w:cs="Times New Roman"/>
          <w:b/>
          <w:bCs/>
          <w:color w:val="auto"/>
          <w:spacing w:val="0"/>
          <w:sz w:val="32"/>
          <w:szCs w:val="32"/>
          <w:highlight w:val="none"/>
          <w:lang w:val="en-US"/>
        </w:rPr>
        <w:t xml:space="preserve"> </w:t>
      </w:r>
      <w:r>
        <w:rPr>
          <w:rFonts w:ascii="Times New Roman" w:hAnsi="Times New Roman" w:eastAsia="仿宋_GB2312" w:cs="Times New Roman"/>
          <w:color w:val="auto"/>
          <w:spacing w:val="0"/>
          <w:sz w:val="32"/>
          <w:szCs w:val="32"/>
          <w:highlight w:val="none"/>
        </w:rPr>
        <w:t>招标代理机构应当建立完备的项目管理制度，包括但不限于：</w:t>
      </w:r>
    </w:p>
    <w:p w14:paraId="436E7F00">
      <w:pPr>
        <w:spacing w:line="560" w:lineRule="exact"/>
        <w:ind w:firstLine="640" w:firstLineChars="200"/>
        <w:rPr>
          <w:rFonts w:ascii="Times New Roman" w:hAnsi="Times New Roman" w:eastAsia="仿宋_GB2312" w:cs="Times New Roman"/>
          <w:color w:val="auto"/>
          <w:spacing w:val="0"/>
          <w:sz w:val="32"/>
          <w:szCs w:val="32"/>
          <w:highlight w:val="none"/>
        </w:rPr>
      </w:pPr>
      <w:r>
        <w:rPr>
          <w:rFonts w:ascii="Times New Roman" w:hAnsi="Times New Roman" w:eastAsia="仿宋_GB2312" w:cs="Times New Roman"/>
          <w:color w:val="auto"/>
          <w:spacing w:val="0"/>
          <w:sz w:val="32"/>
          <w:szCs w:val="32"/>
          <w:highlight w:val="none"/>
        </w:rPr>
        <w:t>（1）招标代理委托管理制度</w:t>
      </w:r>
    </w:p>
    <w:p w14:paraId="1411F86E">
      <w:pPr>
        <w:spacing w:line="560" w:lineRule="exact"/>
        <w:ind w:firstLine="640" w:firstLineChars="200"/>
        <w:rPr>
          <w:rFonts w:ascii="Times New Roman" w:hAnsi="Times New Roman" w:eastAsia="仿宋_GB2312" w:cs="Times New Roman"/>
          <w:color w:val="auto"/>
          <w:spacing w:val="0"/>
          <w:sz w:val="32"/>
          <w:szCs w:val="32"/>
          <w:highlight w:val="none"/>
        </w:rPr>
      </w:pPr>
      <w:r>
        <w:rPr>
          <w:rFonts w:ascii="Times New Roman" w:hAnsi="Times New Roman" w:eastAsia="仿宋_GB2312" w:cs="Times New Roman"/>
          <w:color w:val="auto"/>
          <w:spacing w:val="0"/>
          <w:sz w:val="32"/>
          <w:szCs w:val="32"/>
          <w:highlight w:val="none"/>
        </w:rPr>
        <w:t>（2）招标（资格预审）文件编制及审核管理制度</w:t>
      </w:r>
    </w:p>
    <w:p w14:paraId="03BF8275">
      <w:pPr>
        <w:spacing w:line="560" w:lineRule="exact"/>
        <w:ind w:firstLine="640" w:firstLineChars="200"/>
        <w:rPr>
          <w:rFonts w:ascii="Times New Roman" w:hAnsi="Times New Roman" w:eastAsia="仿宋_GB2312" w:cs="Times New Roman"/>
          <w:color w:val="auto"/>
          <w:spacing w:val="0"/>
          <w:sz w:val="32"/>
          <w:szCs w:val="32"/>
          <w:highlight w:val="none"/>
        </w:rPr>
      </w:pPr>
      <w:r>
        <w:rPr>
          <w:rFonts w:ascii="Times New Roman" w:hAnsi="Times New Roman" w:eastAsia="仿宋_GB2312" w:cs="Times New Roman"/>
          <w:color w:val="auto"/>
          <w:spacing w:val="0"/>
          <w:sz w:val="32"/>
          <w:szCs w:val="32"/>
          <w:highlight w:val="none"/>
        </w:rPr>
        <w:t>（3）公告公示管理制度</w:t>
      </w:r>
    </w:p>
    <w:p w14:paraId="0384EF41">
      <w:pPr>
        <w:spacing w:line="560" w:lineRule="exact"/>
        <w:ind w:firstLine="640" w:firstLineChars="200"/>
        <w:rPr>
          <w:rFonts w:ascii="Times New Roman" w:hAnsi="Times New Roman" w:eastAsia="仿宋_GB2312" w:cs="Times New Roman"/>
          <w:color w:val="auto"/>
          <w:spacing w:val="0"/>
          <w:sz w:val="32"/>
          <w:szCs w:val="32"/>
          <w:highlight w:val="none"/>
        </w:rPr>
      </w:pPr>
      <w:r>
        <w:rPr>
          <w:rFonts w:ascii="Times New Roman" w:hAnsi="Times New Roman" w:eastAsia="仿宋_GB2312" w:cs="Times New Roman"/>
          <w:color w:val="auto"/>
          <w:spacing w:val="0"/>
          <w:sz w:val="32"/>
          <w:szCs w:val="32"/>
          <w:highlight w:val="none"/>
        </w:rPr>
        <w:t>（4）评标（评审）管理制度</w:t>
      </w:r>
    </w:p>
    <w:p w14:paraId="653428E4">
      <w:pPr>
        <w:spacing w:line="560" w:lineRule="exact"/>
        <w:ind w:firstLine="640" w:firstLineChars="200"/>
        <w:rPr>
          <w:rFonts w:ascii="Times New Roman" w:hAnsi="Times New Roman" w:eastAsia="仿宋_GB2312" w:cs="Times New Roman"/>
          <w:color w:val="auto"/>
          <w:spacing w:val="0"/>
          <w:sz w:val="32"/>
          <w:szCs w:val="32"/>
          <w:highlight w:val="none"/>
        </w:rPr>
      </w:pPr>
      <w:r>
        <w:rPr>
          <w:rFonts w:ascii="Times New Roman" w:hAnsi="Times New Roman" w:eastAsia="仿宋_GB2312" w:cs="Times New Roman"/>
          <w:color w:val="auto"/>
          <w:spacing w:val="0"/>
          <w:sz w:val="32"/>
          <w:szCs w:val="32"/>
          <w:highlight w:val="none"/>
        </w:rPr>
        <w:t>（5）投标保证金管理制度</w:t>
      </w:r>
    </w:p>
    <w:p w14:paraId="0EF85CC6">
      <w:pPr>
        <w:spacing w:line="560" w:lineRule="exact"/>
        <w:ind w:firstLine="640" w:firstLineChars="200"/>
        <w:rPr>
          <w:rFonts w:ascii="Times New Roman" w:hAnsi="Times New Roman" w:eastAsia="仿宋_GB2312" w:cs="Times New Roman"/>
          <w:color w:val="auto"/>
          <w:spacing w:val="0"/>
          <w:sz w:val="32"/>
          <w:szCs w:val="32"/>
          <w:highlight w:val="none"/>
        </w:rPr>
      </w:pPr>
      <w:r>
        <w:rPr>
          <w:rFonts w:ascii="Times New Roman" w:hAnsi="Times New Roman" w:eastAsia="仿宋_GB2312" w:cs="Times New Roman"/>
          <w:color w:val="auto"/>
          <w:spacing w:val="0"/>
          <w:sz w:val="32"/>
          <w:szCs w:val="32"/>
          <w:highlight w:val="none"/>
        </w:rPr>
        <w:t>（6）异议答复及投诉处理管理制度</w:t>
      </w:r>
    </w:p>
    <w:p w14:paraId="07925E72">
      <w:pPr>
        <w:spacing w:line="560" w:lineRule="exact"/>
        <w:ind w:firstLine="640" w:firstLineChars="200"/>
        <w:rPr>
          <w:rFonts w:ascii="Times New Roman" w:hAnsi="Times New Roman" w:eastAsia="仿宋_GB2312" w:cs="Times New Roman"/>
          <w:color w:val="auto"/>
          <w:spacing w:val="0"/>
          <w:sz w:val="32"/>
          <w:szCs w:val="32"/>
          <w:highlight w:val="none"/>
        </w:rPr>
      </w:pPr>
      <w:r>
        <w:rPr>
          <w:rFonts w:ascii="Times New Roman" w:hAnsi="Times New Roman" w:eastAsia="仿宋_GB2312" w:cs="Times New Roman"/>
          <w:color w:val="auto"/>
          <w:spacing w:val="0"/>
          <w:sz w:val="32"/>
          <w:szCs w:val="32"/>
          <w:highlight w:val="none"/>
        </w:rPr>
        <w:t>（7）保密制度</w:t>
      </w:r>
    </w:p>
    <w:p w14:paraId="693A23B3">
      <w:pPr>
        <w:pStyle w:val="8"/>
        <w:spacing w:after="0" w:line="560" w:lineRule="exact"/>
        <w:ind w:firstLine="640" w:firstLineChars="200"/>
        <w:rPr>
          <w:rFonts w:ascii="Times New Roman" w:hAnsi="Times New Roman" w:eastAsia="仿宋_GB2312" w:cs="Times New Roman"/>
          <w:strike w:val="0"/>
          <w:dstrike w:val="0"/>
          <w:color w:val="FF0000"/>
          <w:spacing w:val="0"/>
          <w:sz w:val="32"/>
          <w:szCs w:val="32"/>
          <w:highlight w:val="none"/>
        </w:rPr>
      </w:pPr>
      <w:r>
        <w:rPr>
          <w:rFonts w:ascii="Times New Roman" w:hAnsi="Times New Roman" w:eastAsia="仿宋_GB2312" w:cs="Times New Roman"/>
          <w:strike w:val="0"/>
          <w:dstrike w:val="0"/>
          <w:color w:val="FF0000"/>
          <w:spacing w:val="0"/>
          <w:sz w:val="32"/>
          <w:szCs w:val="32"/>
          <w:highlight w:val="none"/>
        </w:rPr>
        <w:t>（8）</w:t>
      </w:r>
      <w:r>
        <w:rPr>
          <w:rFonts w:hint="eastAsia" w:ascii="Times New Roman" w:hAnsi="Times New Roman" w:eastAsia="仿宋_GB2312" w:cs="Times New Roman"/>
          <w:strike w:val="0"/>
          <w:dstrike w:val="0"/>
          <w:color w:val="FF0000"/>
          <w:spacing w:val="0"/>
          <w:sz w:val="32"/>
          <w:szCs w:val="32"/>
          <w:highlight w:val="none"/>
          <w:lang w:val="en-US" w:eastAsia="zh-CN"/>
        </w:rPr>
        <w:t>招标投标资料保管、移交</w:t>
      </w:r>
      <w:r>
        <w:rPr>
          <w:rFonts w:ascii="Times New Roman" w:hAnsi="Times New Roman" w:eastAsia="仿宋_GB2312" w:cs="Times New Roman"/>
          <w:strike w:val="0"/>
          <w:dstrike w:val="0"/>
          <w:color w:val="FF0000"/>
          <w:spacing w:val="0"/>
          <w:sz w:val="32"/>
          <w:szCs w:val="32"/>
          <w:highlight w:val="none"/>
        </w:rPr>
        <w:t>制度</w:t>
      </w:r>
    </w:p>
    <w:p w14:paraId="2E53D7A0">
      <w:pPr>
        <w:spacing w:line="560" w:lineRule="exact"/>
        <w:ind w:firstLine="643" w:firstLineChars="200"/>
        <w:rPr>
          <w:rFonts w:ascii="Times New Roman" w:hAnsi="Times New Roman" w:eastAsia="仿宋_GB2312" w:cs="Times New Roman"/>
          <w:color w:val="auto"/>
          <w:spacing w:val="0"/>
          <w:sz w:val="32"/>
          <w:szCs w:val="32"/>
          <w:highlight w:val="none"/>
        </w:rPr>
      </w:pPr>
      <w:r>
        <w:rPr>
          <w:rFonts w:ascii="Times New Roman" w:hAnsi="Times New Roman" w:eastAsia="仿宋_GB2312" w:cs="Times New Roman"/>
          <w:b/>
          <w:bCs/>
          <w:color w:val="auto"/>
          <w:spacing w:val="0"/>
          <w:sz w:val="32"/>
          <w:szCs w:val="32"/>
          <w:highlight w:val="none"/>
        </w:rPr>
        <w:t>3.</w:t>
      </w:r>
      <w:r>
        <w:rPr>
          <w:rFonts w:hint="eastAsia" w:ascii="Times New Roman" w:hAnsi="Times New Roman" w:eastAsia="仿宋_GB2312" w:cs="Times New Roman"/>
          <w:b/>
          <w:bCs/>
          <w:color w:val="FF0000"/>
          <w:spacing w:val="0"/>
          <w:sz w:val="32"/>
          <w:szCs w:val="32"/>
          <w:highlight w:val="none"/>
          <w:lang w:val="en-US" w:eastAsia="zh-CN"/>
        </w:rPr>
        <w:t>4</w:t>
      </w:r>
      <w:r>
        <w:rPr>
          <w:rFonts w:ascii="Times New Roman" w:hAnsi="Times New Roman" w:eastAsia="仿宋_GB2312" w:cs="Times New Roman"/>
          <w:b/>
          <w:bCs/>
          <w:color w:val="auto"/>
          <w:spacing w:val="0"/>
          <w:sz w:val="32"/>
          <w:szCs w:val="32"/>
          <w:highlight w:val="none"/>
        </w:rPr>
        <w:t xml:space="preserve">.2 </w:t>
      </w:r>
      <w:r>
        <w:rPr>
          <w:rFonts w:ascii="Times New Roman" w:hAnsi="Times New Roman" w:eastAsia="仿宋_GB2312" w:cs="Times New Roman"/>
          <w:color w:val="auto"/>
          <w:spacing w:val="0"/>
          <w:sz w:val="32"/>
          <w:szCs w:val="32"/>
          <w:highlight w:val="none"/>
        </w:rPr>
        <w:t>招标代理机构应当建立完备的工作纪律、业务范围、岗位分离及制衡等内控管理制度。</w:t>
      </w:r>
    </w:p>
    <w:p w14:paraId="4E06BE9F">
      <w:pPr>
        <w:spacing w:line="560" w:lineRule="exact"/>
        <w:ind w:firstLine="643" w:firstLineChars="200"/>
        <w:rPr>
          <w:rFonts w:ascii="Times New Roman" w:hAnsi="Times New Roman" w:eastAsia="仿宋_GB2312" w:cs="Times New Roman"/>
          <w:color w:val="auto"/>
          <w:spacing w:val="0"/>
          <w:sz w:val="32"/>
          <w:szCs w:val="32"/>
          <w:highlight w:val="none"/>
        </w:rPr>
      </w:pPr>
      <w:r>
        <w:rPr>
          <w:rFonts w:ascii="Times New Roman" w:hAnsi="Times New Roman" w:eastAsia="仿宋_GB2312" w:cs="Times New Roman"/>
          <w:b/>
          <w:bCs/>
          <w:color w:val="auto"/>
          <w:spacing w:val="0"/>
          <w:sz w:val="32"/>
          <w:szCs w:val="32"/>
          <w:highlight w:val="none"/>
        </w:rPr>
        <w:t>3.</w:t>
      </w:r>
      <w:r>
        <w:rPr>
          <w:rFonts w:hint="eastAsia" w:ascii="Times New Roman" w:hAnsi="Times New Roman" w:eastAsia="仿宋_GB2312" w:cs="Times New Roman"/>
          <w:b/>
          <w:bCs/>
          <w:color w:val="FF0000"/>
          <w:spacing w:val="0"/>
          <w:sz w:val="32"/>
          <w:szCs w:val="32"/>
          <w:highlight w:val="none"/>
          <w:lang w:val="en-US" w:eastAsia="zh-CN"/>
        </w:rPr>
        <w:t>4</w:t>
      </w:r>
      <w:r>
        <w:rPr>
          <w:rFonts w:ascii="Times New Roman" w:hAnsi="Times New Roman" w:eastAsia="仿宋_GB2312" w:cs="Times New Roman"/>
          <w:b/>
          <w:bCs/>
          <w:color w:val="auto"/>
          <w:spacing w:val="0"/>
          <w:sz w:val="32"/>
          <w:szCs w:val="32"/>
          <w:highlight w:val="none"/>
        </w:rPr>
        <w:t xml:space="preserve">.3 </w:t>
      </w:r>
      <w:r>
        <w:rPr>
          <w:rFonts w:ascii="Times New Roman" w:hAnsi="Times New Roman" w:eastAsia="仿宋_GB2312" w:cs="Times New Roman"/>
          <w:color w:val="auto"/>
          <w:spacing w:val="0"/>
          <w:sz w:val="32"/>
          <w:szCs w:val="32"/>
          <w:highlight w:val="none"/>
        </w:rPr>
        <w:t>招标代理机构应当建立完备的法务、财务、人力资源等其他日常管理制度。</w:t>
      </w:r>
    </w:p>
    <w:p w14:paraId="41095DB7">
      <w:pPr>
        <w:overflowPunct w:val="0"/>
        <w:spacing w:line="560" w:lineRule="exact"/>
        <w:ind w:firstLine="643" w:firstLineChars="200"/>
        <w:outlineLvl w:val="1"/>
        <w:rPr>
          <w:rFonts w:ascii="Times New Roman" w:hAnsi="Times New Roman" w:eastAsia="黑体" w:cs="Times New Roman"/>
          <w:color w:val="auto"/>
          <w:spacing w:val="0"/>
          <w:sz w:val="32"/>
          <w:szCs w:val="32"/>
          <w:highlight w:val="none"/>
        </w:rPr>
      </w:pPr>
      <w:bookmarkStart w:id="62" w:name="_Toc1193"/>
      <w:bookmarkStart w:id="63" w:name="_Toc6465"/>
      <w:r>
        <w:rPr>
          <w:rFonts w:ascii="Times New Roman" w:hAnsi="Times New Roman" w:eastAsia="仿宋_GB2312" w:cs="Times New Roman"/>
          <w:b/>
          <w:bCs/>
          <w:color w:val="auto"/>
          <w:spacing w:val="0"/>
          <w:sz w:val="32"/>
          <w:szCs w:val="32"/>
          <w:highlight w:val="none"/>
        </w:rPr>
        <w:t>3.</w:t>
      </w:r>
      <w:r>
        <w:rPr>
          <w:rFonts w:hint="eastAsia" w:ascii="Times New Roman" w:hAnsi="Times New Roman" w:eastAsia="仿宋_GB2312" w:cs="Times New Roman"/>
          <w:b/>
          <w:bCs/>
          <w:color w:val="FF0000"/>
          <w:spacing w:val="0"/>
          <w:sz w:val="32"/>
          <w:szCs w:val="32"/>
          <w:highlight w:val="none"/>
          <w:lang w:val="en-US" w:eastAsia="zh-CN"/>
        </w:rPr>
        <w:t>5</w:t>
      </w:r>
      <w:r>
        <w:rPr>
          <w:rFonts w:ascii="Times New Roman" w:hAnsi="Times New Roman" w:eastAsia="仿宋_GB2312" w:cs="Times New Roman"/>
          <w:b/>
          <w:bCs/>
          <w:color w:val="auto"/>
          <w:spacing w:val="0"/>
          <w:sz w:val="32"/>
          <w:szCs w:val="32"/>
          <w:highlight w:val="none"/>
        </w:rPr>
        <w:t xml:space="preserve">  </w:t>
      </w:r>
      <w:r>
        <w:rPr>
          <w:rFonts w:ascii="Times New Roman" w:hAnsi="Times New Roman" w:eastAsia="黑体" w:cs="Times New Roman"/>
          <w:color w:val="auto"/>
          <w:spacing w:val="0"/>
          <w:sz w:val="32"/>
          <w:szCs w:val="32"/>
          <w:highlight w:val="none"/>
        </w:rPr>
        <w:t>信息化要求</w:t>
      </w:r>
      <w:bookmarkEnd w:id="62"/>
      <w:bookmarkEnd w:id="63"/>
    </w:p>
    <w:p w14:paraId="644E0131">
      <w:pPr>
        <w:spacing w:line="560" w:lineRule="exact"/>
        <w:ind w:firstLine="643" w:firstLineChars="200"/>
        <w:rPr>
          <w:rFonts w:hint="eastAsia" w:ascii="Times New Roman" w:hAnsi="Times New Roman" w:eastAsia="仿宋_GB2312" w:cs="Times New Roman"/>
          <w:color w:val="FF0000"/>
          <w:spacing w:val="0"/>
          <w:sz w:val="32"/>
          <w:szCs w:val="32"/>
          <w:highlight w:val="none"/>
          <w:lang w:eastAsia="zh-CN"/>
        </w:rPr>
      </w:pPr>
      <w:r>
        <w:rPr>
          <w:rFonts w:ascii="Times New Roman" w:hAnsi="Times New Roman" w:eastAsia="仿宋_GB2312" w:cs="Times New Roman"/>
          <w:b/>
          <w:bCs/>
          <w:color w:val="auto"/>
          <w:spacing w:val="0"/>
          <w:sz w:val="32"/>
          <w:szCs w:val="32"/>
          <w:highlight w:val="none"/>
          <w:lang w:val="zh-CN"/>
        </w:rPr>
        <w:t>3.</w:t>
      </w:r>
      <w:r>
        <w:rPr>
          <w:rFonts w:hint="eastAsia" w:ascii="Times New Roman" w:hAnsi="Times New Roman" w:eastAsia="仿宋_GB2312" w:cs="Times New Roman"/>
          <w:b/>
          <w:bCs/>
          <w:color w:val="FF0000"/>
          <w:spacing w:val="0"/>
          <w:sz w:val="32"/>
          <w:szCs w:val="32"/>
          <w:highlight w:val="none"/>
          <w:lang w:val="en-US" w:eastAsia="zh-CN"/>
        </w:rPr>
        <w:t>5</w:t>
      </w:r>
      <w:r>
        <w:rPr>
          <w:rFonts w:ascii="Times New Roman" w:hAnsi="Times New Roman" w:eastAsia="仿宋_GB2312" w:cs="Times New Roman"/>
          <w:b/>
          <w:bCs/>
          <w:color w:val="auto"/>
          <w:spacing w:val="0"/>
          <w:sz w:val="32"/>
          <w:szCs w:val="32"/>
          <w:highlight w:val="none"/>
          <w:lang w:val="zh-CN"/>
        </w:rPr>
        <w:t xml:space="preserve">.1 </w:t>
      </w:r>
      <w:r>
        <w:rPr>
          <w:rFonts w:hint="eastAsia" w:ascii="Times New Roman" w:hAnsi="Times New Roman" w:eastAsia="仿宋_GB2312" w:cs="Times New Roman"/>
          <w:color w:val="FF0000"/>
          <w:spacing w:val="0"/>
          <w:sz w:val="32"/>
          <w:szCs w:val="32"/>
          <w:highlight w:val="none"/>
          <w:lang w:val="en-US" w:eastAsia="zh-CN"/>
        </w:rPr>
        <w:t>招标</w:t>
      </w:r>
      <w:r>
        <w:rPr>
          <w:rFonts w:ascii="Times New Roman" w:hAnsi="Times New Roman" w:eastAsia="仿宋_GB2312" w:cs="Times New Roman"/>
          <w:color w:val="FF0000"/>
          <w:spacing w:val="0"/>
          <w:sz w:val="32"/>
          <w:szCs w:val="32"/>
          <w:highlight w:val="none"/>
        </w:rPr>
        <w:t>代理机构应当加强信息化建设，配备必要的信息化设备和软件，</w:t>
      </w:r>
      <w:r>
        <w:rPr>
          <w:rFonts w:hint="eastAsia" w:ascii="Times New Roman" w:hAnsi="Times New Roman" w:eastAsia="仿宋_GB2312" w:cs="Times New Roman"/>
          <w:color w:val="FF0000"/>
          <w:spacing w:val="0"/>
          <w:sz w:val="32"/>
          <w:szCs w:val="32"/>
          <w:highlight w:val="none"/>
          <w:lang w:val="en-US" w:eastAsia="zh-CN"/>
        </w:rPr>
        <w:t>应用</w:t>
      </w:r>
      <w:r>
        <w:rPr>
          <w:rFonts w:ascii="Times New Roman" w:hAnsi="Times New Roman" w:eastAsia="仿宋_GB2312" w:cs="Times New Roman"/>
          <w:color w:val="FF0000"/>
          <w:spacing w:val="0"/>
          <w:sz w:val="32"/>
          <w:szCs w:val="32"/>
          <w:highlight w:val="none"/>
        </w:rPr>
        <w:t>电子招标投标交易平台、人工智能等</w:t>
      </w:r>
      <w:r>
        <w:rPr>
          <w:rFonts w:hint="eastAsia" w:ascii="Times New Roman" w:hAnsi="Times New Roman" w:eastAsia="仿宋_GB2312" w:cs="Times New Roman"/>
          <w:color w:val="FF0000"/>
          <w:spacing w:val="0"/>
          <w:sz w:val="32"/>
          <w:szCs w:val="32"/>
          <w:highlight w:val="none"/>
          <w:lang w:eastAsia="zh-CN"/>
        </w:rPr>
        <w:t>，</w:t>
      </w:r>
      <w:r>
        <w:rPr>
          <w:rFonts w:ascii="Times New Roman" w:hAnsi="Times New Roman" w:eastAsia="仿宋_GB2312" w:cs="Times New Roman"/>
          <w:color w:val="FF0000"/>
          <w:spacing w:val="0"/>
          <w:sz w:val="32"/>
          <w:szCs w:val="32"/>
          <w:highlight w:val="none"/>
        </w:rPr>
        <w:t>提升招标代理服务的信息化、智能化水平</w:t>
      </w:r>
      <w:r>
        <w:rPr>
          <w:rFonts w:hint="eastAsia" w:ascii="Times New Roman" w:hAnsi="Times New Roman" w:eastAsia="仿宋_GB2312" w:cs="Times New Roman"/>
          <w:color w:val="FF0000"/>
          <w:spacing w:val="0"/>
          <w:sz w:val="32"/>
          <w:szCs w:val="32"/>
          <w:highlight w:val="none"/>
          <w:lang w:eastAsia="zh-CN"/>
        </w:rPr>
        <w:t>。</w:t>
      </w:r>
    </w:p>
    <w:p w14:paraId="724B8207">
      <w:pPr>
        <w:spacing w:line="560" w:lineRule="exact"/>
        <w:ind w:firstLine="643" w:firstLineChars="200"/>
        <w:rPr>
          <w:rFonts w:hint="eastAsia" w:ascii="Times New Roman" w:hAnsi="Times New Roman" w:eastAsia="仿宋_GB2312" w:cs="Times New Roman"/>
          <w:color w:val="auto"/>
          <w:spacing w:val="0"/>
          <w:sz w:val="32"/>
          <w:szCs w:val="32"/>
          <w:highlight w:val="none"/>
          <w:lang w:val="en-US" w:eastAsia="zh-CN"/>
        </w:rPr>
      </w:pPr>
      <w:r>
        <w:rPr>
          <w:rFonts w:ascii="Times New Roman" w:hAnsi="Times New Roman" w:eastAsia="仿宋_GB2312" w:cs="Times New Roman"/>
          <w:b/>
          <w:bCs/>
          <w:color w:val="auto"/>
          <w:spacing w:val="0"/>
          <w:sz w:val="32"/>
          <w:szCs w:val="32"/>
          <w:highlight w:val="none"/>
          <w:lang w:val="zh-CN"/>
        </w:rPr>
        <w:t>3.</w:t>
      </w:r>
      <w:r>
        <w:rPr>
          <w:rFonts w:hint="eastAsia" w:ascii="Times New Roman" w:hAnsi="Times New Roman" w:eastAsia="仿宋_GB2312" w:cs="Times New Roman"/>
          <w:b/>
          <w:bCs/>
          <w:color w:val="FF0000"/>
          <w:spacing w:val="0"/>
          <w:sz w:val="32"/>
          <w:szCs w:val="32"/>
          <w:highlight w:val="none"/>
          <w:lang w:val="en-US" w:eastAsia="zh-CN"/>
        </w:rPr>
        <w:t>5</w:t>
      </w:r>
      <w:r>
        <w:rPr>
          <w:rFonts w:ascii="Times New Roman" w:hAnsi="Times New Roman" w:eastAsia="仿宋_GB2312" w:cs="Times New Roman"/>
          <w:b/>
          <w:bCs/>
          <w:color w:val="auto"/>
          <w:spacing w:val="0"/>
          <w:sz w:val="32"/>
          <w:szCs w:val="32"/>
          <w:highlight w:val="none"/>
          <w:lang w:val="zh-CN"/>
        </w:rPr>
        <w:t>.</w:t>
      </w:r>
      <w:r>
        <w:rPr>
          <w:rFonts w:hint="eastAsia" w:ascii="Times New Roman" w:hAnsi="Times New Roman" w:eastAsia="仿宋_GB2312" w:cs="Times New Roman"/>
          <w:b/>
          <w:bCs/>
          <w:color w:val="auto"/>
          <w:spacing w:val="0"/>
          <w:sz w:val="32"/>
          <w:szCs w:val="32"/>
          <w:highlight w:val="none"/>
          <w:lang w:val="en-US" w:eastAsia="zh-CN"/>
        </w:rPr>
        <w:t>2</w:t>
      </w:r>
      <w:r>
        <w:rPr>
          <w:rFonts w:ascii="Times New Roman" w:hAnsi="Times New Roman" w:eastAsia="仿宋_GB2312" w:cs="Times New Roman"/>
          <w:b/>
          <w:bCs/>
          <w:color w:val="auto"/>
          <w:spacing w:val="0"/>
          <w:sz w:val="32"/>
          <w:szCs w:val="32"/>
          <w:highlight w:val="none"/>
          <w:lang w:val="zh-CN"/>
        </w:rPr>
        <w:t xml:space="preserve"> </w:t>
      </w:r>
      <w:r>
        <w:rPr>
          <w:rFonts w:ascii="Times New Roman" w:hAnsi="Times New Roman" w:eastAsia="仿宋_GB2312" w:cs="Times New Roman"/>
          <w:color w:val="auto"/>
          <w:spacing w:val="0"/>
          <w:sz w:val="32"/>
          <w:szCs w:val="32"/>
          <w:highlight w:val="none"/>
        </w:rPr>
        <w:t>招标代理机构应</w:t>
      </w:r>
      <w:r>
        <w:rPr>
          <w:rFonts w:hint="eastAsia" w:ascii="Times New Roman" w:hAnsi="Times New Roman" w:eastAsia="仿宋_GB2312" w:cs="Times New Roman"/>
          <w:color w:val="FF0000"/>
          <w:spacing w:val="0"/>
          <w:sz w:val="32"/>
          <w:szCs w:val="32"/>
          <w:highlight w:val="none"/>
          <w:lang w:val="en-US" w:eastAsia="zh-CN"/>
        </w:rPr>
        <w:t>当</w:t>
      </w:r>
      <w:r>
        <w:rPr>
          <w:rFonts w:ascii="Times New Roman" w:hAnsi="Times New Roman" w:eastAsia="仿宋_GB2312" w:cs="Times New Roman"/>
          <w:color w:val="FF0000"/>
          <w:spacing w:val="0"/>
          <w:sz w:val="32"/>
          <w:szCs w:val="32"/>
          <w:highlight w:val="none"/>
        </w:rPr>
        <w:t>建立健全招标代理业务信息化管理体系</w:t>
      </w:r>
      <w:r>
        <w:rPr>
          <w:rFonts w:hint="eastAsia" w:ascii="Times New Roman" w:hAnsi="Times New Roman" w:eastAsia="仿宋_GB2312" w:cs="Times New Roman"/>
          <w:color w:val="FF0000"/>
          <w:spacing w:val="0"/>
          <w:sz w:val="32"/>
          <w:szCs w:val="32"/>
          <w:highlight w:val="none"/>
          <w:lang w:eastAsia="zh-CN"/>
        </w:rPr>
        <w:t>，</w:t>
      </w:r>
      <w:r>
        <w:rPr>
          <w:rFonts w:ascii="Times New Roman" w:hAnsi="Times New Roman" w:eastAsia="仿宋_GB2312" w:cs="Times New Roman"/>
          <w:color w:val="FF0000"/>
          <w:spacing w:val="0"/>
          <w:sz w:val="32"/>
          <w:szCs w:val="32"/>
          <w:highlight w:val="none"/>
        </w:rPr>
        <w:t>持续完善</w:t>
      </w:r>
      <w:r>
        <w:rPr>
          <w:rFonts w:hint="eastAsia" w:ascii="Times New Roman" w:hAnsi="Times New Roman" w:eastAsia="仿宋_GB2312" w:cs="Times New Roman"/>
          <w:color w:val="FF0000"/>
          <w:spacing w:val="0"/>
          <w:sz w:val="32"/>
          <w:szCs w:val="32"/>
          <w:highlight w:val="none"/>
          <w:lang w:val="en-US" w:eastAsia="zh-CN"/>
        </w:rPr>
        <w:t>企业</w:t>
      </w:r>
      <w:r>
        <w:rPr>
          <w:rFonts w:ascii="Times New Roman" w:hAnsi="Times New Roman" w:eastAsia="仿宋_GB2312" w:cs="Times New Roman"/>
          <w:color w:val="auto"/>
          <w:spacing w:val="0"/>
          <w:sz w:val="32"/>
          <w:szCs w:val="32"/>
          <w:highlight w:val="none"/>
        </w:rPr>
        <w:t>招标代理基础数据及资料信息库，及时汇总、整理和分析已完成的招标项目相关数据，实时收集相关法律法规、技术规范、标准文本、交易价格等信息</w:t>
      </w:r>
      <w:r>
        <w:rPr>
          <w:rFonts w:hint="eastAsia" w:ascii="Times New Roman" w:hAnsi="Times New Roman" w:eastAsia="仿宋_GB2312" w:cs="Times New Roman"/>
          <w:color w:val="auto"/>
          <w:spacing w:val="0"/>
          <w:sz w:val="32"/>
          <w:szCs w:val="32"/>
          <w:highlight w:val="none"/>
          <w:lang w:eastAsia="zh-CN"/>
        </w:rPr>
        <w:t>，</w:t>
      </w:r>
      <w:r>
        <w:rPr>
          <w:rFonts w:ascii="Times New Roman" w:hAnsi="Times New Roman" w:eastAsia="仿宋_GB2312" w:cs="Times New Roman"/>
          <w:color w:val="FF0000"/>
          <w:spacing w:val="0"/>
          <w:sz w:val="32"/>
          <w:szCs w:val="32"/>
          <w:highlight w:val="none"/>
        </w:rPr>
        <w:t>形成企业自身的招标投标数据资产。</w:t>
      </w:r>
    </w:p>
    <w:p w14:paraId="6E688464">
      <w:pPr>
        <w:pStyle w:val="8"/>
        <w:spacing w:after="0" w:line="560" w:lineRule="exact"/>
        <w:ind w:firstLine="643" w:firstLineChars="200"/>
        <w:rPr>
          <w:rFonts w:ascii="Times New Roman" w:hAnsi="Times New Roman" w:eastAsia="仿宋_GB2312" w:cs="Times New Roman"/>
          <w:color w:val="auto"/>
          <w:spacing w:val="0"/>
          <w:sz w:val="32"/>
          <w:szCs w:val="32"/>
          <w:highlight w:val="none"/>
          <w:lang w:val="en-US"/>
        </w:rPr>
      </w:pPr>
      <w:r>
        <w:rPr>
          <w:rFonts w:ascii="Times New Roman" w:hAnsi="Times New Roman" w:eastAsia="仿宋_GB2312" w:cs="Times New Roman"/>
          <w:b/>
          <w:bCs/>
          <w:color w:val="auto"/>
          <w:spacing w:val="0"/>
          <w:sz w:val="32"/>
          <w:szCs w:val="32"/>
          <w:highlight w:val="none"/>
        </w:rPr>
        <w:t>3.</w:t>
      </w:r>
      <w:r>
        <w:rPr>
          <w:rFonts w:hint="eastAsia" w:ascii="Times New Roman" w:hAnsi="Times New Roman" w:eastAsia="仿宋_GB2312" w:cs="Times New Roman"/>
          <w:b/>
          <w:bCs/>
          <w:color w:val="FF0000"/>
          <w:spacing w:val="0"/>
          <w:sz w:val="32"/>
          <w:szCs w:val="32"/>
          <w:highlight w:val="none"/>
          <w:lang w:val="en-US" w:eastAsia="zh-CN"/>
        </w:rPr>
        <w:t>5</w:t>
      </w:r>
      <w:r>
        <w:rPr>
          <w:rFonts w:ascii="Times New Roman" w:hAnsi="Times New Roman" w:eastAsia="仿宋_GB2312" w:cs="Times New Roman"/>
          <w:b/>
          <w:bCs/>
          <w:color w:val="FF0000"/>
          <w:spacing w:val="0"/>
          <w:sz w:val="32"/>
          <w:szCs w:val="32"/>
          <w:highlight w:val="none"/>
        </w:rPr>
        <w:t>.</w:t>
      </w:r>
      <w:r>
        <w:rPr>
          <w:rFonts w:hint="eastAsia" w:ascii="Times New Roman" w:hAnsi="Times New Roman" w:eastAsia="仿宋_GB2312" w:cs="Times New Roman"/>
          <w:b/>
          <w:bCs/>
          <w:color w:val="FF0000"/>
          <w:spacing w:val="0"/>
          <w:sz w:val="32"/>
          <w:szCs w:val="32"/>
          <w:highlight w:val="none"/>
          <w:lang w:val="en-US" w:eastAsia="zh-CN"/>
        </w:rPr>
        <w:t>3</w:t>
      </w:r>
      <w:r>
        <w:rPr>
          <w:rFonts w:ascii="Times New Roman" w:hAnsi="Times New Roman" w:eastAsia="仿宋_GB2312" w:cs="Times New Roman"/>
          <w:color w:val="auto"/>
          <w:spacing w:val="0"/>
          <w:sz w:val="32"/>
          <w:szCs w:val="32"/>
          <w:highlight w:val="none"/>
          <w:lang w:val="en-US"/>
        </w:rPr>
        <w:t xml:space="preserve"> </w:t>
      </w:r>
      <w:r>
        <w:rPr>
          <w:rFonts w:ascii="Times New Roman" w:hAnsi="Times New Roman" w:eastAsia="仿宋_GB2312" w:cs="Times New Roman"/>
          <w:color w:val="auto"/>
          <w:spacing w:val="0"/>
          <w:sz w:val="32"/>
          <w:szCs w:val="32"/>
          <w:highlight w:val="none"/>
        </w:rPr>
        <w:t>招标代理机构应当依法履行信息公开职责，对机构基本信息、从业人员信息、业绩信息、失信信息、奖励信息、承诺和履约信息全面公开，并对其公开信息的真实性、完整性、准确性、有效性负责。招标投标监管部门对信息公开有要求的应严格按要求上传信息。</w:t>
      </w:r>
    </w:p>
    <w:p w14:paraId="06ACC4EC">
      <w:pPr>
        <w:spacing w:line="560" w:lineRule="exact"/>
        <w:ind w:firstLine="643" w:firstLineChars="200"/>
        <w:rPr>
          <w:rFonts w:ascii="Times New Roman" w:hAnsi="Times New Roman" w:eastAsia="仿宋_GB2312" w:cs="Times New Roman"/>
          <w:color w:val="auto"/>
          <w:spacing w:val="0"/>
          <w:kern w:val="0"/>
          <w:sz w:val="32"/>
          <w:szCs w:val="32"/>
          <w:highlight w:val="none"/>
        </w:rPr>
      </w:pPr>
      <w:r>
        <w:rPr>
          <w:rFonts w:ascii="Times New Roman" w:hAnsi="Times New Roman" w:eastAsia="仿宋_GB2312" w:cs="Times New Roman"/>
          <w:b/>
          <w:bCs/>
          <w:color w:val="auto"/>
          <w:spacing w:val="0"/>
          <w:sz w:val="32"/>
          <w:szCs w:val="32"/>
          <w:highlight w:val="none"/>
          <w:lang w:val="zh-CN"/>
        </w:rPr>
        <w:t>3.</w:t>
      </w:r>
      <w:r>
        <w:rPr>
          <w:rFonts w:hint="eastAsia" w:ascii="Times New Roman" w:hAnsi="Times New Roman" w:eastAsia="仿宋_GB2312" w:cs="Times New Roman"/>
          <w:b/>
          <w:bCs/>
          <w:color w:val="FF0000"/>
          <w:spacing w:val="0"/>
          <w:sz w:val="32"/>
          <w:szCs w:val="32"/>
          <w:highlight w:val="none"/>
          <w:lang w:val="en-US" w:eastAsia="zh-CN"/>
        </w:rPr>
        <w:t>5</w:t>
      </w:r>
      <w:r>
        <w:rPr>
          <w:rFonts w:ascii="Times New Roman" w:hAnsi="Times New Roman" w:eastAsia="仿宋_GB2312" w:cs="Times New Roman"/>
          <w:b/>
          <w:bCs/>
          <w:color w:val="FF0000"/>
          <w:spacing w:val="0"/>
          <w:sz w:val="32"/>
          <w:szCs w:val="32"/>
          <w:highlight w:val="none"/>
          <w:lang w:val="zh-CN"/>
        </w:rPr>
        <w:t>.</w:t>
      </w:r>
      <w:r>
        <w:rPr>
          <w:rFonts w:hint="eastAsia" w:ascii="Times New Roman" w:hAnsi="Times New Roman" w:eastAsia="仿宋_GB2312" w:cs="Times New Roman"/>
          <w:b/>
          <w:bCs/>
          <w:color w:val="FF0000"/>
          <w:spacing w:val="0"/>
          <w:sz w:val="32"/>
          <w:szCs w:val="32"/>
          <w:highlight w:val="none"/>
          <w:lang w:val="en-US" w:eastAsia="zh-CN"/>
        </w:rPr>
        <w:t>4</w:t>
      </w:r>
      <w:r>
        <w:rPr>
          <w:rFonts w:ascii="Times New Roman" w:hAnsi="Times New Roman" w:eastAsia="仿宋_GB2312" w:cs="Times New Roman"/>
          <w:b/>
          <w:bCs/>
          <w:color w:val="auto"/>
          <w:spacing w:val="0"/>
          <w:sz w:val="32"/>
          <w:szCs w:val="32"/>
          <w:highlight w:val="none"/>
        </w:rPr>
        <w:t xml:space="preserve"> </w:t>
      </w:r>
      <w:r>
        <w:rPr>
          <w:rFonts w:ascii="Times New Roman" w:hAnsi="Times New Roman" w:eastAsia="仿宋_GB2312" w:cs="Times New Roman"/>
          <w:color w:val="auto"/>
          <w:spacing w:val="0"/>
          <w:kern w:val="0"/>
          <w:sz w:val="32"/>
          <w:szCs w:val="32"/>
          <w:highlight w:val="none"/>
        </w:rPr>
        <w:t>根据《关于将招标代理机构纳入建筑市场信用管理的通知》（厅头〔2023〕1814号）规定，在我省从事房屋建筑和市政工程招标活动的代理机构，包含注册地在我省行政范围内的独立法人资格企业（单位）和注册地在我省行政范围外的独立法人资格企业（单位）的非独立法人分支机构，应申报更新招标代理机构及从业人员信用信息（基础信息、优良信用信息、不良信用信息）。</w:t>
      </w:r>
    </w:p>
    <w:p w14:paraId="1FE7EEE3">
      <w:pPr>
        <w:spacing w:line="580" w:lineRule="exact"/>
        <w:ind w:firstLine="643" w:firstLineChars="200"/>
        <w:rPr>
          <w:rFonts w:ascii="Times New Roman" w:hAnsi="Times New Roman" w:eastAsia="仿宋_GB2312" w:cs="Times New Roman"/>
          <w:color w:val="auto"/>
          <w:spacing w:val="0"/>
          <w:sz w:val="32"/>
          <w:szCs w:val="32"/>
          <w:highlight w:val="none"/>
        </w:rPr>
      </w:pPr>
      <w:r>
        <w:rPr>
          <w:rFonts w:ascii="Times New Roman" w:hAnsi="Times New Roman" w:eastAsia="仿宋_GB2312" w:cs="Times New Roman"/>
          <w:b/>
          <w:bCs/>
          <w:color w:val="auto"/>
          <w:spacing w:val="0"/>
          <w:sz w:val="32"/>
          <w:szCs w:val="32"/>
          <w:highlight w:val="none"/>
        </w:rPr>
        <w:br w:type="page"/>
      </w:r>
    </w:p>
    <w:p w14:paraId="67486F10">
      <w:pPr>
        <w:spacing w:line="560" w:lineRule="exact"/>
        <w:jc w:val="center"/>
        <w:outlineLvl w:val="0"/>
        <w:rPr>
          <w:rFonts w:ascii="方正小标宋_GBK" w:hAnsi="方正小标宋_GBK" w:eastAsia="方正小标宋_GBK" w:cs="方正小标宋_GBK"/>
          <w:color w:val="auto"/>
          <w:spacing w:val="0"/>
          <w:sz w:val="36"/>
          <w:szCs w:val="36"/>
          <w:highlight w:val="none"/>
        </w:rPr>
      </w:pPr>
      <w:bookmarkStart w:id="64" w:name="_Toc4521"/>
      <w:bookmarkStart w:id="65" w:name="_Toc25703"/>
      <w:r>
        <w:rPr>
          <w:rFonts w:ascii="方正小标宋_GBK" w:hAnsi="方正小标宋_GBK" w:eastAsia="方正小标宋_GBK" w:cs="方正小标宋_GBK"/>
          <w:color w:val="auto"/>
          <w:spacing w:val="0"/>
          <w:sz w:val="36"/>
          <w:szCs w:val="36"/>
          <w:highlight w:val="none"/>
        </w:rPr>
        <w:t xml:space="preserve">4  </w:t>
      </w:r>
      <w:r>
        <w:rPr>
          <w:rFonts w:ascii="黑体" w:hAnsi="黑体" w:eastAsia="黑体" w:cs="黑体"/>
          <w:color w:val="auto"/>
          <w:spacing w:val="0"/>
          <w:sz w:val="36"/>
          <w:szCs w:val="36"/>
          <w:highlight w:val="none"/>
        </w:rPr>
        <w:t>从业人员要求</w:t>
      </w:r>
      <w:bookmarkEnd w:id="64"/>
      <w:bookmarkEnd w:id="65"/>
    </w:p>
    <w:p w14:paraId="2F86FF32">
      <w:pPr>
        <w:spacing w:line="560" w:lineRule="exact"/>
        <w:ind w:firstLine="640" w:firstLineChars="200"/>
        <w:rPr>
          <w:rFonts w:ascii="Times New Roman" w:hAnsi="Times New Roman" w:eastAsia="仿宋_GB2312" w:cs="Times New Roman"/>
          <w:color w:val="auto"/>
          <w:spacing w:val="0"/>
          <w:sz w:val="32"/>
          <w:szCs w:val="32"/>
          <w:highlight w:val="none"/>
        </w:rPr>
      </w:pPr>
    </w:p>
    <w:p w14:paraId="4523D24F">
      <w:pPr>
        <w:overflowPunct w:val="0"/>
        <w:spacing w:line="560" w:lineRule="exact"/>
        <w:ind w:firstLine="643" w:firstLineChars="200"/>
        <w:outlineLvl w:val="1"/>
        <w:rPr>
          <w:rFonts w:hint="eastAsia" w:ascii="Times New Roman" w:hAnsi="Times New Roman" w:eastAsia="黑体" w:cs="Times New Roman"/>
          <w:color w:val="auto"/>
          <w:spacing w:val="0"/>
          <w:sz w:val="32"/>
          <w:szCs w:val="32"/>
          <w:highlight w:val="none"/>
          <w:lang w:val="en-US" w:eastAsia="zh-CN"/>
        </w:rPr>
      </w:pPr>
      <w:bookmarkStart w:id="66" w:name="_Toc26454"/>
      <w:bookmarkStart w:id="67" w:name="_Toc6107"/>
      <w:r>
        <w:rPr>
          <w:rFonts w:ascii="Times New Roman" w:hAnsi="Times New Roman" w:eastAsia="仿宋_GB2312" w:cs="Times New Roman"/>
          <w:b/>
          <w:bCs/>
          <w:color w:val="auto"/>
          <w:spacing w:val="0"/>
          <w:sz w:val="32"/>
          <w:szCs w:val="32"/>
          <w:highlight w:val="none"/>
        </w:rPr>
        <w:t xml:space="preserve">4.1  </w:t>
      </w:r>
      <w:r>
        <w:rPr>
          <w:rFonts w:ascii="Times New Roman" w:hAnsi="Times New Roman" w:eastAsia="黑体" w:cs="Times New Roman"/>
          <w:color w:val="auto"/>
          <w:spacing w:val="0"/>
          <w:sz w:val="32"/>
          <w:szCs w:val="32"/>
          <w:highlight w:val="none"/>
        </w:rPr>
        <w:t>素质</w:t>
      </w:r>
      <w:bookmarkEnd w:id="66"/>
      <w:bookmarkEnd w:id="67"/>
    </w:p>
    <w:p w14:paraId="0C65DB74">
      <w:pPr>
        <w:pStyle w:val="8"/>
        <w:spacing w:after="0" w:line="560" w:lineRule="exact"/>
        <w:ind w:firstLine="643" w:firstLineChars="200"/>
        <w:rPr>
          <w:rFonts w:ascii="Times New Roman" w:hAnsi="Times New Roman" w:eastAsia="仿宋_GB2312" w:cs="Times New Roman"/>
          <w:color w:val="auto"/>
          <w:spacing w:val="0"/>
          <w:sz w:val="32"/>
          <w:szCs w:val="32"/>
          <w:highlight w:val="none"/>
          <w:lang w:val="en-US"/>
        </w:rPr>
      </w:pPr>
      <w:r>
        <w:rPr>
          <w:rFonts w:ascii="Times New Roman" w:hAnsi="Times New Roman" w:eastAsia="仿宋_GB2312" w:cs="Times New Roman"/>
          <w:b/>
          <w:bCs/>
          <w:color w:val="auto"/>
          <w:spacing w:val="0"/>
          <w:sz w:val="32"/>
          <w:szCs w:val="32"/>
          <w:highlight w:val="none"/>
          <w:lang w:val="en-US"/>
        </w:rPr>
        <w:t xml:space="preserve">4.1.1 </w:t>
      </w:r>
      <w:r>
        <w:rPr>
          <w:rFonts w:ascii="Times New Roman" w:hAnsi="Times New Roman" w:eastAsia="仿宋_GB2312" w:cs="Times New Roman"/>
          <w:color w:val="FF0000"/>
          <w:spacing w:val="0"/>
          <w:sz w:val="32"/>
          <w:szCs w:val="32"/>
          <w:highlight w:val="yellow"/>
          <w:lang w:val="en-US"/>
        </w:rPr>
        <w:t>招标</w:t>
      </w:r>
      <w:r>
        <w:rPr>
          <w:rFonts w:hint="eastAsia" w:ascii="Times New Roman" w:hAnsi="Times New Roman" w:eastAsia="仿宋_GB2312" w:cs="Times New Roman"/>
          <w:color w:val="FF0000"/>
          <w:spacing w:val="0"/>
          <w:sz w:val="32"/>
          <w:szCs w:val="32"/>
          <w:highlight w:val="yellow"/>
          <w:lang w:val="en-US" w:eastAsia="zh-CN"/>
        </w:rPr>
        <w:t>代理</w:t>
      </w:r>
      <w:r>
        <w:rPr>
          <w:rFonts w:ascii="Times New Roman" w:hAnsi="Times New Roman" w:eastAsia="仿宋_GB2312" w:cs="Times New Roman"/>
          <w:color w:val="FF0000"/>
          <w:spacing w:val="0"/>
          <w:sz w:val="32"/>
          <w:szCs w:val="32"/>
          <w:highlight w:val="yellow"/>
          <w:lang w:val="en-US"/>
        </w:rPr>
        <w:t>从业人员</w:t>
      </w:r>
      <w:r>
        <w:rPr>
          <w:rFonts w:ascii="Times New Roman" w:hAnsi="Times New Roman" w:eastAsia="仿宋_GB2312" w:cs="Times New Roman"/>
          <w:color w:val="auto"/>
          <w:spacing w:val="0"/>
          <w:sz w:val="32"/>
          <w:szCs w:val="32"/>
          <w:highlight w:val="none"/>
          <w:lang w:val="en-US"/>
        </w:rPr>
        <w:t>应当依法签订劳动合同，建立劳动关系，依法缴纳社会保险</w:t>
      </w:r>
      <w:r>
        <w:rPr>
          <w:rFonts w:hint="eastAsia" w:ascii="Times New Roman" w:hAnsi="Times New Roman" w:eastAsia="仿宋_GB2312" w:cs="Times New Roman"/>
          <w:color w:val="auto"/>
          <w:spacing w:val="0"/>
          <w:sz w:val="32"/>
          <w:szCs w:val="32"/>
          <w:highlight w:val="none"/>
          <w:lang w:val="en-US" w:eastAsia="zh-CN"/>
        </w:rPr>
        <w:t>，</w:t>
      </w:r>
      <w:r>
        <w:rPr>
          <w:rFonts w:hint="eastAsia" w:ascii="Times New Roman" w:hAnsi="Times New Roman" w:eastAsia="仿宋_GB2312" w:cs="Times New Roman"/>
          <w:color w:val="FF0000"/>
          <w:spacing w:val="0"/>
          <w:sz w:val="32"/>
          <w:szCs w:val="32"/>
          <w:highlight w:val="none"/>
          <w:lang w:val="en-US" w:eastAsia="zh-CN"/>
        </w:rPr>
        <w:t>并在</w:t>
      </w:r>
      <w:r>
        <w:rPr>
          <w:rFonts w:hint="default" w:ascii="Times New Roman" w:hAnsi="Times New Roman" w:eastAsia="仿宋_GB2312" w:cs="Times New Roman"/>
          <w:b w:val="0"/>
          <w:bCs w:val="0"/>
          <w:color w:val="FF0000"/>
          <w:sz w:val="32"/>
          <w:szCs w:val="32"/>
          <w:highlight w:val="none"/>
          <w:lang w:val="en-US" w:eastAsia="zh-CN"/>
        </w:rPr>
        <w:t>全国建筑市场监管公共服务平台</w:t>
      </w:r>
      <w:r>
        <w:rPr>
          <w:rFonts w:hint="eastAsia" w:ascii="Times New Roman" w:hAnsi="Times New Roman" w:eastAsia="仿宋_GB2312" w:cs="Times New Roman"/>
          <w:color w:val="FF0000"/>
          <w:spacing w:val="0"/>
          <w:sz w:val="32"/>
          <w:szCs w:val="32"/>
          <w:highlight w:val="none"/>
          <w:lang w:val="en-US" w:eastAsia="zh-CN"/>
        </w:rPr>
        <w:t>登记</w:t>
      </w:r>
      <w:r>
        <w:rPr>
          <w:rFonts w:ascii="Times New Roman" w:hAnsi="Times New Roman" w:eastAsia="仿宋_GB2312" w:cs="Times New Roman"/>
          <w:color w:val="auto"/>
          <w:spacing w:val="0"/>
          <w:sz w:val="32"/>
          <w:szCs w:val="32"/>
          <w:highlight w:val="none"/>
          <w:lang w:val="en-US"/>
        </w:rPr>
        <w:t>，严禁同时</w:t>
      </w:r>
      <w:r>
        <w:rPr>
          <w:rFonts w:hint="default" w:ascii="仿宋" w:hAnsi="仿宋" w:eastAsia="仿宋" w:cs="仿宋"/>
          <w:color w:val="FF0000"/>
          <w:sz w:val="32"/>
          <w:szCs w:val="32"/>
          <w:lang w:val="en-US" w:eastAsia="zh-CN"/>
        </w:rPr>
        <w:t>受聘于</w:t>
      </w:r>
      <w:r>
        <w:rPr>
          <w:rFonts w:hint="eastAsia" w:ascii="仿宋" w:hAnsi="仿宋" w:eastAsia="仿宋" w:cs="仿宋"/>
          <w:color w:val="FF0000"/>
          <w:sz w:val="32"/>
          <w:szCs w:val="32"/>
          <w:lang w:val="en-US" w:eastAsia="zh-CN"/>
        </w:rPr>
        <w:t>两家及以上招标</w:t>
      </w:r>
      <w:r>
        <w:rPr>
          <w:rFonts w:hint="default" w:ascii="仿宋" w:hAnsi="仿宋" w:eastAsia="仿宋" w:cs="仿宋"/>
          <w:color w:val="FF0000"/>
          <w:sz w:val="32"/>
          <w:szCs w:val="32"/>
          <w:lang w:val="en-US" w:eastAsia="zh-CN"/>
        </w:rPr>
        <w:t>代理机构</w:t>
      </w:r>
      <w:r>
        <w:rPr>
          <w:rFonts w:ascii="Times New Roman" w:hAnsi="Times New Roman" w:eastAsia="仿宋_GB2312" w:cs="Times New Roman"/>
          <w:color w:val="auto"/>
          <w:spacing w:val="0"/>
          <w:sz w:val="32"/>
          <w:szCs w:val="32"/>
          <w:highlight w:val="none"/>
          <w:lang w:val="en-US"/>
        </w:rPr>
        <w:t>。</w:t>
      </w:r>
    </w:p>
    <w:p w14:paraId="435A8A68">
      <w:pPr>
        <w:pStyle w:val="8"/>
        <w:spacing w:after="0" w:line="560" w:lineRule="exact"/>
        <w:ind w:firstLine="643" w:firstLineChars="200"/>
        <w:rPr>
          <w:rFonts w:ascii="Times New Roman" w:hAnsi="Times New Roman" w:eastAsia="仿宋_GB2312" w:cs="Times New Roman"/>
          <w:color w:val="auto"/>
          <w:spacing w:val="0"/>
          <w:sz w:val="32"/>
          <w:szCs w:val="32"/>
          <w:highlight w:val="none"/>
          <w:lang w:val="en-US"/>
        </w:rPr>
      </w:pPr>
      <w:r>
        <w:rPr>
          <w:rFonts w:ascii="Times New Roman" w:hAnsi="Times New Roman" w:eastAsia="仿宋_GB2312" w:cs="Times New Roman"/>
          <w:b/>
          <w:bCs/>
          <w:color w:val="auto"/>
          <w:spacing w:val="0"/>
          <w:sz w:val="32"/>
          <w:szCs w:val="32"/>
          <w:highlight w:val="none"/>
          <w:lang w:val="en-US"/>
        </w:rPr>
        <w:t xml:space="preserve">4.1.2 </w:t>
      </w:r>
      <w:r>
        <w:rPr>
          <w:rFonts w:ascii="Times New Roman" w:hAnsi="Times New Roman" w:eastAsia="仿宋_GB2312" w:cs="Times New Roman"/>
          <w:color w:val="FF0000"/>
          <w:spacing w:val="0"/>
          <w:sz w:val="32"/>
          <w:szCs w:val="32"/>
          <w:highlight w:val="yellow"/>
          <w:lang w:val="en-US"/>
        </w:rPr>
        <w:t>招标</w:t>
      </w:r>
      <w:r>
        <w:rPr>
          <w:rFonts w:hint="eastAsia" w:ascii="Times New Roman" w:hAnsi="Times New Roman" w:eastAsia="仿宋_GB2312" w:cs="Times New Roman"/>
          <w:color w:val="FF0000"/>
          <w:spacing w:val="0"/>
          <w:sz w:val="32"/>
          <w:szCs w:val="32"/>
          <w:highlight w:val="yellow"/>
          <w:lang w:val="en-US" w:eastAsia="zh-CN"/>
        </w:rPr>
        <w:t>代理</w:t>
      </w:r>
      <w:r>
        <w:rPr>
          <w:rFonts w:ascii="Times New Roman" w:hAnsi="Times New Roman" w:eastAsia="仿宋_GB2312" w:cs="Times New Roman"/>
          <w:color w:val="FF0000"/>
          <w:spacing w:val="0"/>
          <w:sz w:val="32"/>
          <w:szCs w:val="32"/>
          <w:highlight w:val="yellow"/>
          <w:lang w:val="en-US"/>
        </w:rPr>
        <w:t>从业人员</w:t>
      </w:r>
      <w:r>
        <w:rPr>
          <w:rFonts w:ascii="Times New Roman" w:hAnsi="Times New Roman" w:eastAsia="仿宋_GB2312" w:cs="Times New Roman"/>
          <w:color w:val="auto"/>
          <w:spacing w:val="0"/>
          <w:sz w:val="32"/>
          <w:szCs w:val="32"/>
          <w:highlight w:val="none"/>
          <w:lang w:val="en-US"/>
        </w:rPr>
        <w:t>应当具备大专以上学历或初级以上职称（或同等水平职业资格），接受过招标业务培训。其中，项目负责人应当具备本科以上学历或中级以上职称（或同等水平职业资格），</w:t>
      </w:r>
      <w:r>
        <w:rPr>
          <w:rFonts w:ascii="Times New Roman" w:hAnsi="Times New Roman" w:eastAsia="仿宋_GB2312" w:cs="Times New Roman"/>
          <w:color w:val="FF0000"/>
          <w:spacing w:val="0"/>
          <w:sz w:val="32"/>
          <w:szCs w:val="32"/>
          <w:highlight w:val="none"/>
          <w:lang w:val="en-US" w:eastAsia="zh-CN"/>
        </w:rPr>
        <w:t>从事招标代理业务时间累计不少于</w:t>
      </w:r>
      <w:r>
        <w:rPr>
          <w:rFonts w:hint="eastAsia" w:ascii="Times New Roman" w:hAnsi="Times New Roman" w:eastAsia="仿宋_GB2312" w:cs="Times New Roman"/>
          <w:color w:val="FF0000"/>
          <w:spacing w:val="0"/>
          <w:sz w:val="32"/>
          <w:szCs w:val="32"/>
          <w:highlight w:val="none"/>
          <w:lang w:val="en-US" w:eastAsia="zh-CN"/>
        </w:rPr>
        <w:t>2</w:t>
      </w:r>
      <w:r>
        <w:rPr>
          <w:rFonts w:ascii="Times New Roman" w:hAnsi="Times New Roman" w:eastAsia="仿宋_GB2312" w:cs="Times New Roman"/>
          <w:color w:val="FF0000"/>
          <w:spacing w:val="0"/>
          <w:sz w:val="32"/>
          <w:szCs w:val="32"/>
          <w:highlight w:val="none"/>
          <w:lang w:val="en-US" w:eastAsia="zh-CN"/>
        </w:rPr>
        <w:t>年。</w:t>
      </w:r>
    </w:p>
    <w:p w14:paraId="62107BA8">
      <w:pPr>
        <w:overflowPunct w:val="0"/>
        <w:spacing w:line="560" w:lineRule="exact"/>
        <w:ind w:firstLine="643" w:firstLineChars="200"/>
        <w:outlineLvl w:val="1"/>
        <w:rPr>
          <w:rFonts w:hint="eastAsia" w:ascii="Times New Roman" w:hAnsi="Times New Roman" w:eastAsia="黑体" w:cs="Times New Roman"/>
          <w:color w:val="auto"/>
          <w:spacing w:val="0"/>
          <w:sz w:val="32"/>
          <w:szCs w:val="32"/>
          <w:highlight w:val="none"/>
          <w:lang w:val="en-US" w:eastAsia="zh-CN"/>
        </w:rPr>
      </w:pPr>
      <w:bookmarkStart w:id="68" w:name="_Toc15076"/>
      <w:bookmarkStart w:id="69" w:name="_Toc32145"/>
      <w:r>
        <w:rPr>
          <w:rFonts w:ascii="Times New Roman" w:hAnsi="Times New Roman" w:eastAsia="仿宋_GB2312" w:cs="Times New Roman"/>
          <w:b/>
          <w:bCs/>
          <w:color w:val="auto"/>
          <w:spacing w:val="0"/>
          <w:sz w:val="32"/>
          <w:szCs w:val="32"/>
          <w:highlight w:val="none"/>
        </w:rPr>
        <w:t>4.2</w:t>
      </w:r>
      <w:r>
        <w:rPr>
          <w:rFonts w:ascii="Times New Roman" w:hAnsi="Times New Roman" w:eastAsia="仿宋_GB2312" w:cs="Times New Roman"/>
          <w:color w:val="auto"/>
          <w:spacing w:val="0"/>
          <w:sz w:val="32"/>
          <w:szCs w:val="32"/>
          <w:highlight w:val="none"/>
        </w:rPr>
        <w:t xml:space="preserve">  </w:t>
      </w:r>
      <w:r>
        <w:rPr>
          <w:rFonts w:ascii="Times New Roman" w:hAnsi="Times New Roman" w:eastAsia="黑体" w:cs="Times New Roman"/>
          <w:color w:val="auto"/>
          <w:spacing w:val="0"/>
          <w:sz w:val="32"/>
          <w:szCs w:val="32"/>
          <w:highlight w:val="none"/>
        </w:rPr>
        <w:t>能力</w:t>
      </w:r>
      <w:bookmarkEnd w:id="68"/>
      <w:bookmarkEnd w:id="69"/>
    </w:p>
    <w:p w14:paraId="6788BFB3">
      <w:pPr>
        <w:pStyle w:val="43"/>
        <w:spacing w:after="0" w:line="560" w:lineRule="exact"/>
        <w:ind w:firstLine="643" w:firstLineChars="200"/>
        <w:jc w:val="both"/>
        <w:rPr>
          <w:rFonts w:ascii="Times New Roman" w:hAnsi="Times New Roman" w:eastAsia="仿宋_GB2312" w:cs="Times New Roman"/>
          <w:color w:val="auto"/>
          <w:spacing w:val="0"/>
          <w:kern w:val="2"/>
          <w:sz w:val="32"/>
          <w:szCs w:val="32"/>
          <w:highlight w:val="none"/>
          <w:lang w:val="en-US" w:eastAsia="zh-CN" w:bidi="ar-SA"/>
        </w:rPr>
      </w:pPr>
      <w:r>
        <w:rPr>
          <w:rFonts w:ascii="Times New Roman" w:hAnsi="Times New Roman" w:eastAsia="仿宋_GB2312" w:cs="Times New Roman"/>
          <w:b/>
          <w:bCs/>
          <w:color w:val="auto"/>
          <w:spacing w:val="0"/>
          <w:sz w:val="32"/>
          <w:szCs w:val="32"/>
          <w:highlight w:val="none"/>
        </w:rPr>
        <w:t xml:space="preserve">4.2.1 </w:t>
      </w:r>
      <w:r>
        <w:rPr>
          <w:rFonts w:ascii="Times New Roman" w:hAnsi="Times New Roman" w:eastAsia="仿宋_GB2312" w:cs="Times New Roman"/>
          <w:color w:val="FF0000"/>
          <w:spacing w:val="0"/>
          <w:kern w:val="2"/>
          <w:sz w:val="32"/>
          <w:szCs w:val="32"/>
          <w:highlight w:val="yellow"/>
          <w:lang w:val="en-US" w:eastAsia="zh-CN" w:bidi="ar-SA"/>
        </w:rPr>
        <w:t>招标</w:t>
      </w:r>
      <w:r>
        <w:rPr>
          <w:rFonts w:hint="eastAsia" w:ascii="Times New Roman" w:hAnsi="Times New Roman" w:eastAsia="仿宋_GB2312" w:cs="Times New Roman"/>
          <w:color w:val="FF0000"/>
          <w:spacing w:val="0"/>
          <w:kern w:val="2"/>
          <w:sz w:val="32"/>
          <w:szCs w:val="32"/>
          <w:highlight w:val="yellow"/>
          <w:lang w:val="en-US" w:eastAsia="zh-CN" w:bidi="ar-SA"/>
        </w:rPr>
        <w:t>代理从业</w:t>
      </w:r>
      <w:r>
        <w:rPr>
          <w:rFonts w:ascii="Times New Roman" w:hAnsi="Times New Roman" w:eastAsia="仿宋_GB2312" w:cs="Times New Roman"/>
          <w:color w:val="FF0000"/>
          <w:spacing w:val="0"/>
          <w:kern w:val="2"/>
          <w:sz w:val="32"/>
          <w:szCs w:val="32"/>
          <w:highlight w:val="yellow"/>
          <w:lang w:val="en-US" w:eastAsia="zh-CN" w:bidi="ar-SA"/>
        </w:rPr>
        <w:t>人员</w:t>
      </w:r>
      <w:r>
        <w:rPr>
          <w:rFonts w:ascii="Times New Roman" w:hAnsi="Times New Roman" w:eastAsia="仿宋_GB2312" w:cs="Times New Roman"/>
          <w:color w:val="auto"/>
          <w:spacing w:val="0"/>
          <w:kern w:val="2"/>
          <w:sz w:val="32"/>
          <w:szCs w:val="32"/>
          <w:highlight w:val="none"/>
          <w:lang w:val="en-US" w:eastAsia="zh-CN" w:bidi="ar-SA"/>
        </w:rPr>
        <w:t>应具备招标相关的技术、经济、管理和法律法规等专业知识，以及综合应用专业知识分析和解决招标实际问题、提供招标服务所需要达到的职业能力。</w:t>
      </w:r>
    </w:p>
    <w:p w14:paraId="5A81B46A">
      <w:pPr>
        <w:pStyle w:val="8"/>
        <w:overflowPunct w:val="0"/>
        <w:spacing w:after="0" w:line="560" w:lineRule="exact"/>
        <w:ind w:firstLine="643" w:firstLineChars="200"/>
        <w:rPr>
          <w:rFonts w:ascii="Times New Roman" w:hAnsi="Times New Roman" w:eastAsia="仿宋_GB2312" w:cs="Times New Roman"/>
          <w:color w:val="auto"/>
          <w:spacing w:val="0"/>
          <w:sz w:val="32"/>
          <w:szCs w:val="32"/>
          <w:highlight w:val="none"/>
          <w:lang w:val="en-US"/>
        </w:rPr>
      </w:pPr>
      <w:r>
        <w:rPr>
          <w:rFonts w:ascii="Times New Roman" w:hAnsi="Times New Roman" w:eastAsia="仿宋_GB2312" w:cs="Times New Roman"/>
          <w:b/>
          <w:bCs/>
          <w:color w:val="auto"/>
          <w:spacing w:val="0"/>
          <w:sz w:val="32"/>
          <w:szCs w:val="32"/>
          <w:highlight w:val="none"/>
          <w:lang w:val="en-US"/>
        </w:rPr>
        <w:t xml:space="preserve">4.2.2 </w:t>
      </w:r>
      <w:r>
        <w:rPr>
          <w:rFonts w:ascii="Times New Roman" w:hAnsi="Times New Roman" w:eastAsia="仿宋_GB2312" w:cs="Times New Roman"/>
          <w:color w:val="auto"/>
          <w:spacing w:val="0"/>
          <w:sz w:val="32"/>
          <w:szCs w:val="32"/>
          <w:highlight w:val="none"/>
          <w:lang w:val="en-US"/>
        </w:rPr>
        <w:t>具备市场调研和需求管理能力，能够科学调研市场供求关系、竞争优劣状况以及同类招采项目历史成交信息，分析市场资源条件与需求，预测和控制相应风险，遵循需求管理原则。</w:t>
      </w:r>
    </w:p>
    <w:p w14:paraId="7EBED88A">
      <w:pPr>
        <w:pStyle w:val="8"/>
        <w:overflowPunct w:val="0"/>
        <w:spacing w:after="0" w:line="560" w:lineRule="exact"/>
        <w:ind w:firstLine="643" w:firstLineChars="200"/>
        <w:rPr>
          <w:rFonts w:ascii="Times New Roman" w:hAnsi="Times New Roman" w:eastAsia="仿宋_GB2312" w:cs="Times New Roman"/>
          <w:b/>
          <w:bCs/>
          <w:color w:val="auto"/>
          <w:spacing w:val="0"/>
          <w:sz w:val="32"/>
          <w:szCs w:val="32"/>
          <w:highlight w:val="none"/>
          <w:lang w:val="en-US"/>
        </w:rPr>
      </w:pPr>
      <w:r>
        <w:rPr>
          <w:rFonts w:ascii="Times New Roman" w:hAnsi="Times New Roman" w:eastAsia="仿宋_GB2312" w:cs="Times New Roman"/>
          <w:b/>
          <w:bCs/>
          <w:color w:val="auto"/>
          <w:spacing w:val="0"/>
          <w:sz w:val="32"/>
          <w:szCs w:val="32"/>
          <w:highlight w:val="none"/>
          <w:lang w:val="en-US"/>
        </w:rPr>
        <w:t xml:space="preserve">4.2.3 </w:t>
      </w:r>
      <w:r>
        <w:rPr>
          <w:rFonts w:ascii="Times New Roman" w:hAnsi="Times New Roman" w:eastAsia="仿宋_GB2312" w:cs="Times New Roman"/>
          <w:color w:val="auto"/>
          <w:spacing w:val="0"/>
          <w:sz w:val="32"/>
          <w:szCs w:val="32"/>
          <w:highlight w:val="none"/>
          <w:lang w:val="en-US"/>
        </w:rPr>
        <w:t>具备招标组织能力</w:t>
      </w:r>
      <w:r>
        <w:rPr>
          <w:rFonts w:ascii="Times New Roman" w:hAnsi="Times New Roman" w:eastAsia="仿宋_GB2312" w:cs="Times New Roman"/>
          <w:b/>
          <w:bCs/>
          <w:color w:val="auto"/>
          <w:spacing w:val="0"/>
          <w:sz w:val="32"/>
          <w:szCs w:val="32"/>
          <w:highlight w:val="none"/>
          <w:lang w:val="en-US"/>
        </w:rPr>
        <w:t>，</w:t>
      </w:r>
      <w:r>
        <w:rPr>
          <w:rFonts w:ascii="Times New Roman" w:hAnsi="Times New Roman" w:eastAsia="仿宋_GB2312" w:cs="Times New Roman"/>
          <w:color w:val="auto"/>
          <w:spacing w:val="0"/>
          <w:sz w:val="32"/>
          <w:szCs w:val="32"/>
          <w:highlight w:val="none"/>
          <w:lang w:val="en-US"/>
        </w:rPr>
        <w:t>能够熟练掌握招标投标活动全流程法律法规要求和交易系统操作技能，高质量编制招标方案和招标文件，组织开标、评标，协助招标人定标、处理异议投诉、签订合同等招标代理各环节工作。</w:t>
      </w:r>
    </w:p>
    <w:p w14:paraId="4B0012FF">
      <w:pPr>
        <w:overflowPunct w:val="0"/>
        <w:spacing w:line="560" w:lineRule="exact"/>
        <w:ind w:firstLine="643" w:firstLineChars="200"/>
        <w:rPr>
          <w:rFonts w:ascii="Times New Roman" w:hAnsi="Times New Roman" w:eastAsia="仿宋_GB2312" w:cs="Times New Roman"/>
          <w:b/>
          <w:bCs/>
          <w:color w:val="auto"/>
          <w:spacing w:val="0"/>
          <w:sz w:val="32"/>
          <w:szCs w:val="32"/>
          <w:highlight w:val="none"/>
        </w:rPr>
      </w:pPr>
      <w:r>
        <w:rPr>
          <w:rFonts w:hint="eastAsia" w:ascii="Times New Roman" w:hAnsi="Times New Roman" w:eastAsia="仿宋" w:cs="仿宋"/>
          <w:b/>
          <w:bCs/>
          <w:color w:val="auto"/>
          <w:spacing w:val="0"/>
          <w:sz w:val="32"/>
          <w:szCs w:val="32"/>
          <w:highlight w:val="none"/>
        </w:rPr>
        <w:t>4.2.</w:t>
      </w:r>
      <w:r>
        <w:rPr>
          <w:rFonts w:ascii="Times New Roman" w:hAnsi="Times New Roman" w:eastAsia="仿宋" w:cs="仿宋"/>
          <w:b/>
          <w:bCs/>
          <w:color w:val="auto"/>
          <w:spacing w:val="0"/>
          <w:sz w:val="32"/>
          <w:szCs w:val="32"/>
          <w:highlight w:val="none"/>
        </w:rPr>
        <w:t>4</w:t>
      </w:r>
      <w:r>
        <w:rPr>
          <w:rFonts w:hint="eastAsia" w:ascii="Times New Roman" w:hAnsi="Times New Roman" w:eastAsia="仿宋" w:cs="仿宋"/>
          <w:b/>
          <w:bCs/>
          <w:color w:val="auto"/>
          <w:spacing w:val="0"/>
          <w:sz w:val="32"/>
          <w:szCs w:val="32"/>
          <w:highlight w:val="none"/>
          <w:lang w:val="en-US" w:eastAsia="zh-CN"/>
        </w:rPr>
        <w:t xml:space="preserve"> </w:t>
      </w:r>
      <w:r>
        <w:rPr>
          <w:rFonts w:ascii="Times New Roman" w:hAnsi="Times New Roman" w:eastAsia="仿宋_GB2312" w:cs="Times New Roman"/>
          <w:color w:val="auto"/>
          <w:spacing w:val="0"/>
          <w:sz w:val="32"/>
          <w:szCs w:val="32"/>
          <w:highlight w:val="none"/>
        </w:rPr>
        <w:t>具备沟通协调能力，能够熟练运用专业技能和法律法规知识与招投标各方主体充分沟通，协调各方矛盾。</w:t>
      </w:r>
    </w:p>
    <w:p w14:paraId="1E7EFD29">
      <w:pPr>
        <w:overflowPunct w:val="0"/>
        <w:spacing w:line="560" w:lineRule="exact"/>
        <w:ind w:firstLine="643" w:firstLineChars="200"/>
        <w:rPr>
          <w:rFonts w:ascii="Times New Roman" w:hAnsi="Times New Roman" w:eastAsia="仿宋_GB2312" w:cs="Times New Roman"/>
          <w:b/>
          <w:bCs/>
          <w:color w:val="FF0000"/>
          <w:spacing w:val="0"/>
          <w:sz w:val="32"/>
          <w:szCs w:val="32"/>
          <w:highlight w:val="none"/>
        </w:rPr>
      </w:pPr>
      <w:r>
        <w:rPr>
          <w:rFonts w:ascii="Times New Roman" w:hAnsi="Times New Roman" w:eastAsia="仿宋_GB2312" w:cs="Times New Roman"/>
          <w:b/>
          <w:bCs/>
          <w:color w:val="FF0000"/>
          <w:spacing w:val="0"/>
          <w:sz w:val="32"/>
          <w:szCs w:val="32"/>
          <w:highlight w:val="none"/>
        </w:rPr>
        <w:t>4.2.5</w:t>
      </w:r>
      <w:r>
        <w:rPr>
          <w:rFonts w:hint="eastAsia" w:ascii="Times New Roman" w:hAnsi="Times New Roman" w:eastAsia="仿宋_GB2312" w:cs="Times New Roman"/>
          <w:b/>
          <w:bCs/>
          <w:color w:val="FF0000"/>
          <w:spacing w:val="0"/>
          <w:sz w:val="32"/>
          <w:szCs w:val="32"/>
          <w:highlight w:val="none"/>
          <w:lang w:val="en-US" w:eastAsia="zh-CN"/>
        </w:rPr>
        <w:t xml:space="preserve"> </w:t>
      </w:r>
      <w:r>
        <w:rPr>
          <w:rFonts w:ascii="Times New Roman" w:hAnsi="Times New Roman" w:eastAsia="仿宋_GB2312" w:cs="Times New Roman"/>
          <w:color w:val="FF0000"/>
          <w:spacing w:val="0"/>
          <w:sz w:val="32"/>
          <w:szCs w:val="32"/>
          <w:highlight w:val="none"/>
        </w:rPr>
        <w:t>具备相应的信息化操作能力，</w:t>
      </w:r>
      <w:r>
        <w:rPr>
          <w:rFonts w:hint="eastAsia" w:ascii="Times New Roman" w:hAnsi="Times New Roman" w:eastAsia="仿宋_GB2312" w:cs="Times New Roman"/>
          <w:color w:val="FF0000"/>
          <w:spacing w:val="0"/>
          <w:sz w:val="32"/>
          <w:szCs w:val="32"/>
          <w:highlight w:val="none"/>
          <w:lang w:val="en-US" w:eastAsia="zh-CN"/>
        </w:rPr>
        <w:t>熟练应用</w:t>
      </w:r>
      <w:r>
        <w:rPr>
          <w:rFonts w:ascii="Times New Roman" w:hAnsi="Times New Roman" w:eastAsia="仿宋_GB2312" w:cs="Times New Roman"/>
          <w:color w:val="FF0000"/>
          <w:spacing w:val="0"/>
          <w:sz w:val="32"/>
          <w:szCs w:val="32"/>
          <w:highlight w:val="none"/>
        </w:rPr>
        <w:t>电子招标投标交易平台、人工智能</w:t>
      </w:r>
      <w:r>
        <w:rPr>
          <w:rFonts w:hint="eastAsia" w:ascii="Times New Roman" w:hAnsi="Times New Roman" w:eastAsia="仿宋_GB2312" w:cs="Times New Roman"/>
          <w:color w:val="FF0000"/>
          <w:spacing w:val="0"/>
          <w:sz w:val="32"/>
          <w:szCs w:val="32"/>
          <w:highlight w:val="none"/>
          <w:lang w:val="en-US" w:eastAsia="zh-CN"/>
        </w:rPr>
        <w:t>工具</w:t>
      </w:r>
      <w:r>
        <w:rPr>
          <w:rFonts w:ascii="Times New Roman" w:hAnsi="Times New Roman" w:eastAsia="仿宋_GB2312" w:cs="Times New Roman"/>
          <w:color w:val="FF0000"/>
          <w:spacing w:val="0"/>
          <w:sz w:val="32"/>
          <w:szCs w:val="32"/>
          <w:highlight w:val="none"/>
        </w:rPr>
        <w:t>，掌握信息化管理方法，提升工作效率和服务质量。</w:t>
      </w:r>
    </w:p>
    <w:p w14:paraId="32C92B0E">
      <w:pPr>
        <w:overflowPunct w:val="0"/>
        <w:spacing w:line="560" w:lineRule="exact"/>
        <w:ind w:firstLine="643" w:firstLineChars="200"/>
        <w:rPr>
          <w:rFonts w:ascii="Times New Roman" w:hAnsi="Times New Roman" w:eastAsia="仿宋_GB2312" w:cs="Times New Roman"/>
          <w:color w:val="auto"/>
          <w:spacing w:val="0"/>
          <w:sz w:val="32"/>
          <w:szCs w:val="32"/>
          <w:highlight w:val="none"/>
        </w:rPr>
      </w:pPr>
      <w:r>
        <w:rPr>
          <w:rFonts w:ascii="Times New Roman" w:hAnsi="Times New Roman" w:eastAsia="仿宋_GB2312" w:cs="Times New Roman"/>
          <w:b/>
          <w:bCs/>
          <w:color w:val="auto"/>
          <w:spacing w:val="0"/>
          <w:sz w:val="32"/>
          <w:szCs w:val="32"/>
          <w:highlight w:val="none"/>
        </w:rPr>
        <w:t>4.2.</w:t>
      </w:r>
      <w:r>
        <w:rPr>
          <w:rFonts w:hint="eastAsia" w:ascii="Times New Roman" w:hAnsi="Times New Roman" w:eastAsia="仿宋_GB2312" w:cs="Times New Roman"/>
          <w:b/>
          <w:bCs/>
          <w:color w:val="FF0000"/>
          <w:spacing w:val="0"/>
          <w:sz w:val="32"/>
          <w:szCs w:val="32"/>
          <w:highlight w:val="none"/>
          <w:lang w:val="en-US" w:eastAsia="zh-CN"/>
        </w:rPr>
        <w:t>6</w:t>
      </w:r>
      <w:r>
        <w:rPr>
          <w:rFonts w:hint="eastAsia" w:ascii="Times New Roman" w:hAnsi="Times New Roman" w:eastAsia="仿宋_GB2312" w:cs="Times New Roman"/>
          <w:b/>
          <w:bCs/>
          <w:color w:val="auto"/>
          <w:spacing w:val="0"/>
          <w:sz w:val="32"/>
          <w:szCs w:val="32"/>
          <w:highlight w:val="none"/>
          <w:lang w:val="en-US" w:eastAsia="zh-CN"/>
        </w:rPr>
        <w:t xml:space="preserve"> </w:t>
      </w:r>
      <w:r>
        <w:rPr>
          <w:rFonts w:ascii="Times New Roman" w:hAnsi="Times New Roman" w:eastAsia="仿宋_GB2312" w:cs="Times New Roman"/>
          <w:color w:val="auto"/>
          <w:spacing w:val="0"/>
          <w:sz w:val="32"/>
          <w:szCs w:val="32"/>
          <w:highlight w:val="none"/>
        </w:rPr>
        <w:t>项目负责人应当具备商务谈判能力，协助招标人进行合同谈判和订立。</w:t>
      </w:r>
    </w:p>
    <w:p w14:paraId="7DE214FA">
      <w:pPr>
        <w:overflowPunct w:val="0"/>
        <w:spacing w:line="560" w:lineRule="exact"/>
        <w:ind w:firstLine="643" w:firstLineChars="200"/>
        <w:outlineLvl w:val="1"/>
        <w:rPr>
          <w:rFonts w:ascii="Times New Roman" w:hAnsi="Times New Roman" w:eastAsia="黑体" w:cs="Times New Roman"/>
          <w:color w:val="auto"/>
          <w:spacing w:val="0"/>
          <w:sz w:val="32"/>
          <w:szCs w:val="32"/>
          <w:highlight w:val="none"/>
        </w:rPr>
      </w:pPr>
      <w:bookmarkStart w:id="70" w:name="_Toc14663"/>
      <w:bookmarkStart w:id="71" w:name="_Toc14669"/>
      <w:r>
        <w:rPr>
          <w:rFonts w:ascii="Times New Roman" w:hAnsi="Times New Roman" w:eastAsia="仿宋_GB2312" w:cs="Times New Roman"/>
          <w:b/>
          <w:bCs/>
          <w:color w:val="auto"/>
          <w:spacing w:val="0"/>
          <w:sz w:val="32"/>
          <w:szCs w:val="32"/>
          <w:highlight w:val="none"/>
        </w:rPr>
        <w:t>4.3</w:t>
      </w:r>
      <w:r>
        <w:rPr>
          <w:rFonts w:ascii="Times New Roman" w:hAnsi="Times New Roman" w:eastAsia="仿宋_GB2312" w:cs="Times New Roman"/>
          <w:color w:val="auto"/>
          <w:spacing w:val="0"/>
          <w:sz w:val="32"/>
          <w:szCs w:val="32"/>
          <w:highlight w:val="none"/>
        </w:rPr>
        <w:t xml:space="preserve">  </w:t>
      </w:r>
      <w:r>
        <w:rPr>
          <w:rFonts w:ascii="Times New Roman" w:hAnsi="Times New Roman" w:eastAsia="黑体" w:cs="Times New Roman"/>
          <w:color w:val="auto"/>
          <w:spacing w:val="0"/>
          <w:sz w:val="32"/>
          <w:szCs w:val="32"/>
          <w:highlight w:val="none"/>
        </w:rPr>
        <w:t>道德</w:t>
      </w:r>
      <w:bookmarkEnd w:id="70"/>
      <w:bookmarkEnd w:id="71"/>
    </w:p>
    <w:p w14:paraId="5E289124">
      <w:pPr>
        <w:overflowPunct w:val="0"/>
        <w:spacing w:line="560" w:lineRule="exact"/>
        <w:ind w:firstLine="643" w:firstLineChars="200"/>
        <w:rPr>
          <w:rFonts w:ascii="Times New Roman" w:hAnsi="Times New Roman" w:eastAsia="仿宋_GB2312" w:cs="Times New Roman"/>
          <w:color w:val="auto"/>
          <w:spacing w:val="0"/>
          <w:sz w:val="32"/>
          <w:szCs w:val="32"/>
          <w:highlight w:val="none"/>
        </w:rPr>
      </w:pPr>
      <w:r>
        <w:rPr>
          <w:rFonts w:ascii="Times New Roman" w:hAnsi="Times New Roman" w:eastAsia="仿宋_GB2312" w:cs="Times New Roman"/>
          <w:b/>
          <w:bCs/>
          <w:color w:val="auto"/>
          <w:spacing w:val="0"/>
          <w:sz w:val="32"/>
          <w:szCs w:val="32"/>
          <w:highlight w:val="none"/>
        </w:rPr>
        <w:t xml:space="preserve">4.3.1 </w:t>
      </w:r>
      <w:r>
        <w:rPr>
          <w:rFonts w:ascii="Times New Roman" w:hAnsi="Times New Roman" w:eastAsia="仿宋_GB2312" w:cs="Times New Roman"/>
          <w:color w:val="auto"/>
          <w:spacing w:val="0"/>
          <w:sz w:val="32"/>
          <w:szCs w:val="32"/>
          <w:highlight w:val="none"/>
        </w:rPr>
        <w:t>严格遵守国家法律法规和政策，认真践行公开、公平、公正和诚实信用的原则，自觉维护国家、社会公共利益和招标投标当事人的合法权益。</w:t>
      </w:r>
    </w:p>
    <w:p w14:paraId="3685D4CE">
      <w:pPr>
        <w:overflowPunct w:val="0"/>
        <w:spacing w:line="560" w:lineRule="exact"/>
        <w:ind w:firstLine="643" w:firstLineChars="200"/>
        <w:rPr>
          <w:rFonts w:ascii="Times New Roman" w:hAnsi="Times New Roman" w:eastAsia="仿宋_GB2312" w:cs="Times New Roman"/>
          <w:b/>
          <w:bCs/>
          <w:color w:val="auto"/>
          <w:spacing w:val="0"/>
          <w:sz w:val="32"/>
          <w:szCs w:val="32"/>
          <w:highlight w:val="none"/>
        </w:rPr>
      </w:pPr>
      <w:r>
        <w:rPr>
          <w:rFonts w:hint="eastAsia" w:ascii="Times New Roman" w:hAnsi="Times New Roman" w:eastAsia="仿宋" w:cs="仿宋"/>
          <w:b/>
          <w:bCs/>
          <w:color w:val="auto"/>
          <w:spacing w:val="0"/>
          <w:sz w:val="32"/>
          <w:szCs w:val="32"/>
          <w:highlight w:val="none"/>
        </w:rPr>
        <w:t>4.3.2</w:t>
      </w:r>
      <w:r>
        <w:rPr>
          <w:rFonts w:hint="eastAsia" w:ascii="Times New Roman" w:hAnsi="Times New Roman" w:eastAsia="仿宋" w:cs="仿宋"/>
          <w:b/>
          <w:bCs/>
          <w:color w:val="auto"/>
          <w:spacing w:val="0"/>
          <w:sz w:val="32"/>
          <w:szCs w:val="32"/>
          <w:highlight w:val="none"/>
          <w:lang w:val="en-US" w:eastAsia="zh-CN"/>
        </w:rPr>
        <w:t xml:space="preserve"> </w:t>
      </w:r>
      <w:r>
        <w:rPr>
          <w:rFonts w:ascii="Times New Roman" w:hAnsi="Times New Roman" w:eastAsia="仿宋_GB2312" w:cs="Times New Roman"/>
          <w:color w:val="auto"/>
          <w:spacing w:val="0"/>
          <w:sz w:val="32"/>
          <w:szCs w:val="32"/>
          <w:highlight w:val="none"/>
        </w:rPr>
        <w:t>严格遵守招标投标行业自律标准，自觉维护招标代理职业形象和行业信誉，坚持互相尊重、平等有序竞争和团结友好合作的原则。</w:t>
      </w:r>
    </w:p>
    <w:p w14:paraId="4BEABACB">
      <w:pPr>
        <w:overflowPunct w:val="0"/>
        <w:spacing w:line="560" w:lineRule="exact"/>
        <w:ind w:firstLine="643" w:firstLineChars="200"/>
        <w:rPr>
          <w:rFonts w:ascii="Times New Roman" w:hAnsi="Times New Roman" w:eastAsia="仿宋_GB2312" w:cs="Times New Roman"/>
          <w:b/>
          <w:bCs/>
          <w:color w:val="auto"/>
          <w:spacing w:val="0"/>
          <w:sz w:val="32"/>
          <w:szCs w:val="32"/>
          <w:highlight w:val="none"/>
        </w:rPr>
      </w:pPr>
      <w:r>
        <w:rPr>
          <w:rFonts w:ascii="Times New Roman" w:hAnsi="Times New Roman" w:eastAsia="仿宋_GB2312" w:cs="Times New Roman"/>
          <w:b/>
          <w:bCs/>
          <w:color w:val="auto"/>
          <w:spacing w:val="0"/>
          <w:sz w:val="32"/>
          <w:szCs w:val="32"/>
          <w:highlight w:val="none"/>
        </w:rPr>
        <w:t xml:space="preserve">4.3.3 </w:t>
      </w:r>
      <w:r>
        <w:rPr>
          <w:rFonts w:ascii="Times New Roman" w:hAnsi="Times New Roman" w:eastAsia="仿宋_GB2312" w:cs="Times New Roman"/>
          <w:color w:val="auto"/>
          <w:spacing w:val="0"/>
          <w:sz w:val="32"/>
          <w:szCs w:val="32"/>
          <w:highlight w:val="none"/>
        </w:rPr>
        <w:t>严格遵守职业道德，诚实守信，爱岗敬业，认真履行岗位职责和权利义务。不得</w:t>
      </w:r>
      <w:r>
        <w:rPr>
          <w:rFonts w:hint="eastAsia" w:ascii="Times New Roman" w:hAnsi="Times New Roman" w:eastAsia="仿宋_GB2312" w:cs="Times New Roman"/>
          <w:color w:val="auto"/>
          <w:spacing w:val="0"/>
          <w:sz w:val="32"/>
          <w:szCs w:val="32"/>
          <w:highlight w:val="none"/>
          <w:lang w:val="en-US" w:eastAsia="zh-CN"/>
        </w:rPr>
        <w:t>泄</w:t>
      </w:r>
      <w:r>
        <w:rPr>
          <w:rFonts w:hint="eastAsia" w:ascii="Times New Roman" w:hAnsi="Times New Roman" w:eastAsia="仿宋_GB2312" w:cs="Times New Roman"/>
          <w:color w:val="FF0000"/>
          <w:spacing w:val="0"/>
          <w:sz w:val="32"/>
          <w:szCs w:val="32"/>
          <w:highlight w:val="none"/>
          <w:lang w:val="en-US" w:eastAsia="zh-CN"/>
        </w:rPr>
        <w:t>露</w:t>
      </w:r>
      <w:r>
        <w:rPr>
          <w:rFonts w:ascii="Times New Roman" w:hAnsi="Times New Roman" w:eastAsia="仿宋_GB2312" w:cs="Times New Roman"/>
          <w:color w:val="auto"/>
          <w:spacing w:val="0"/>
          <w:sz w:val="32"/>
          <w:szCs w:val="32"/>
          <w:highlight w:val="none"/>
        </w:rPr>
        <w:t>应当保密的与招投标活动有关的情况和资料，不得与招标人、投标人串通损害国家利益。</w:t>
      </w:r>
    </w:p>
    <w:p w14:paraId="1FADA58D">
      <w:pPr>
        <w:overflowPunct w:val="0"/>
        <w:spacing w:line="560" w:lineRule="exact"/>
        <w:ind w:firstLine="643" w:firstLineChars="200"/>
        <w:rPr>
          <w:rFonts w:ascii="Times New Roman" w:hAnsi="Times New Roman" w:eastAsia="仿宋_GB2312" w:cs="Times New Roman"/>
          <w:color w:val="auto"/>
          <w:spacing w:val="0"/>
          <w:sz w:val="32"/>
          <w:szCs w:val="32"/>
          <w:highlight w:val="none"/>
        </w:rPr>
      </w:pPr>
      <w:r>
        <w:rPr>
          <w:rFonts w:ascii="Times New Roman" w:hAnsi="Times New Roman" w:eastAsia="仿宋_GB2312" w:cs="Times New Roman"/>
          <w:b/>
          <w:bCs/>
          <w:color w:val="auto"/>
          <w:spacing w:val="0"/>
          <w:sz w:val="32"/>
          <w:szCs w:val="32"/>
          <w:highlight w:val="none"/>
        </w:rPr>
        <w:t xml:space="preserve">4.3.4 </w:t>
      </w:r>
      <w:r>
        <w:rPr>
          <w:rFonts w:ascii="Times New Roman" w:hAnsi="Times New Roman" w:eastAsia="仿宋_GB2312" w:cs="Times New Roman"/>
          <w:color w:val="auto"/>
          <w:spacing w:val="0"/>
          <w:sz w:val="32"/>
          <w:szCs w:val="32"/>
          <w:highlight w:val="none"/>
        </w:rPr>
        <w:t>廉洁自律，不得利用职务便利谋取私利，不得私下接触投标人，不得收受招投标各方主体的财物或其他好处，不得向招投标市场各方主体行贿，强化廉政风险警示教育。</w:t>
      </w:r>
    </w:p>
    <w:p w14:paraId="03BE4027">
      <w:pPr>
        <w:overflowPunct w:val="0"/>
        <w:spacing w:line="560" w:lineRule="exact"/>
        <w:ind w:firstLine="643" w:firstLineChars="200"/>
        <w:rPr>
          <w:rFonts w:ascii="Times New Roman" w:hAnsi="Times New Roman" w:eastAsia="仿宋_GB2312" w:cs="Times New Roman"/>
          <w:color w:val="auto"/>
          <w:spacing w:val="0"/>
          <w:sz w:val="32"/>
          <w:szCs w:val="32"/>
          <w:highlight w:val="none"/>
        </w:rPr>
      </w:pPr>
      <w:r>
        <w:rPr>
          <w:rFonts w:ascii="Times New Roman" w:hAnsi="Times New Roman" w:eastAsia="仿宋_GB2312" w:cs="Times New Roman"/>
          <w:b/>
          <w:bCs/>
          <w:color w:val="auto"/>
          <w:spacing w:val="0"/>
          <w:sz w:val="32"/>
          <w:szCs w:val="32"/>
          <w:highlight w:val="none"/>
        </w:rPr>
        <w:t xml:space="preserve">4.3.5 </w:t>
      </w:r>
      <w:r>
        <w:rPr>
          <w:rFonts w:ascii="Times New Roman" w:hAnsi="Times New Roman" w:eastAsia="仿宋_GB2312" w:cs="Times New Roman"/>
          <w:color w:val="auto"/>
          <w:spacing w:val="0"/>
          <w:sz w:val="32"/>
          <w:szCs w:val="32"/>
          <w:highlight w:val="none"/>
        </w:rPr>
        <w:t>坚持依法规范执业，树立服务意识，提高服务质量，努力维护和提升招标代理行业的良好社会形象，客观公正评价交易对象、诚信履行服务合同、对服务质量精益求精。</w:t>
      </w:r>
    </w:p>
    <w:p w14:paraId="492B409E">
      <w:pPr>
        <w:overflowPunct w:val="0"/>
        <w:spacing w:line="560" w:lineRule="exact"/>
        <w:ind w:firstLine="643" w:firstLineChars="200"/>
        <w:outlineLvl w:val="1"/>
        <w:rPr>
          <w:rFonts w:ascii="Times New Roman" w:hAnsi="Times New Roman" w:eastAsia="黑体" w:cs="Times New Roman"/>
          <w:color w:val="auto"/>
          <w:spacing w:val="0"/>
          <w:sz w:val="32"/>
          <w:szCs w:val="32"/>
          <w:highlight w:val="none"/>
        </w:rPr>
      </w:pPr>
      <w:bookmarkStart w:id="72" w:name="_Toc26743"/>
      <w:bookmarkStart w:id="73" w:name="_Toc32355"/>
      <w:r>
        <w:rPr>
          <w:rFonts w:ascii="Times New Roman" w:hAnsi="Times New Roman" w:eastAsia="仿宋_GB2312" w:cs="Times New Roman"/>
          <w:b/>
          <w:bCs/>
          <w:color w:val="auto"/>
          <w:spacing w:val="0"/>
          <w:sz w:val="32"/>
          <w:szCs w:val="32"/>
          <w:highlight w:val="none"/>
        </w:rPr>
        <w:t>4.4</w:t>
      </w:r>
      <w:r>
        <w:rPr>
          <w:rFonts w:ascii="Times New Roman" w:hAnsi="Times New Roman" w:eastAsia="仿宋_GB2312" w:cs="Times New Roman"/>
          <w:color w:val="auto"/>
          <w:spacing w:val="0"/>
          <w:sz w:val="32"/>
          <w:szCs w:val="32"/>
          <w:highlight w:val="none"/>
        </w:rPr>
        <w:t xml:space="preserve">  </w:t>
      </w:r>
      <w:r>
        <w:rPr>
          <w:rFonts w:ascii="Times New Roman" w:hAnsi="Times New Roman" w:eastAsia="黑体" w:cs="Times New Roman"/>
          <w:color w:val="auto"/>
          <w:spacing w:val="0"/>
          <w:sz w:val="32"/>
          <w:szCs w:val="32"/>
          <w:highlight w:val="none"/>
        </w:rPr>
        <w:t>职业教育</w:t>
      </w:r>
      <w:bookmarkEnd w:id="72"/>
      <w:bookmarkEnd w:id="73"/>
    </w:p>
    <w:p w14:paraId="1A30338B">
      <w:pPr>
        <w:pStyle w:val="8"/>
        <w:overflowPunct w:val="0"/>
        <w:spacing w:after="0" w:line="560" w:lineRule="exact"/>
        <w:ind w:firstLine="643" w:firstLineChars="200"/>
        <w:rPr>
          <w:rFonts w:ascii="Times New Roman" w:hAnsi="Times New Roman" w:eastAsia="仿宋_GB2312" w:cs="Times New Roman"/>
          <w:color w:val="auto"/>
          <w:spacing w:val="0"/>
          <w:sz w:val="32"/>
          <w:szCs w:val="32"/>
          <w:highlight w:val="none"/>
          <w:lang w:val="en-US"/>
        </w:rPr>
      </w:pPr>
      <w:r>
        <w:rPr>
          <w:rFonts w:ascii="Times New Roman" w:hAnsi="Times New Roman" w:eastAsia="仿宋_GB2312" w:cs="Times New Roman"/>
          <w:b/>
          <w:bCs/>
          <w:color w:val="auto"/>
          <w:spacing w:val="0"/>
          <w:sz w:val="32"/>
          <w:szCs w:val="32"/>
          <w:highlight w:val="none"/>
          <w:lang w:val="en-US"/>
        </w:rPr>
        <w:t xml:space="preserve">4.4.1 </w:t>
      </w:r>
      <w:r>
        <w:rPr>
          <w:rFonts w:ascii="Times New Roman" w:hAnsi="Times New Roman" w:eastAsia="仿宋_GB2312" w:cs="Times New Roman"/>
          <w:color w:val="auto"/>
          <w:spacing w:val="0"/>
          <w:sz w:val="32"/>
          <w:szCs w:val="32"/>
          <w:highlight w:val="none"/>
          <w:lang w:val="en-US"/>
        </w:rPr>
        <w:t>加强招标代理从业人员职业教育，职业教育以法律法规政策宣贯、实操技能、职业道德和警示教育为主要内容，注重针对性、实用性和前瞻性。</w:t>
      </w:r>
    </w:p>
    <w:p w14:paraId="68574880">
      <w:pPr>
        <w:pStyle w:val="8"/>
        <w:overflowPunct w:val="0"/>
        <w:spacing w:after="0" w:line="560" w:lineRule="exact"/>
        <w:ind w:firstLine="643" w:firstLineChars="200"/>
        <w:rPr>
          <w:rFonts w:ascii="Times New Roman" w:hAnsi="Times New Roman" w:eastAsia="仿宋_GB2312" w:cs="Times New Roman"/>
          <w:color w:val="auto"/>
          <w:spacing w:val="0"/>
          <w:sz w:val="32"/>
          <w:szCs w:val="32"/>
          <w:highlight w:val="none"/>
          <w:lang w:val="en-US"/>
        </w:rPr>
      </w:pPr>
      <w:r>
        <w:rPr>
          <w:rFonts w:hint="eastAsia" w:ascii="Times New Roman" w:hAnsi="Times New Roman" w:eastAsia="仿宋" w:cs="Times New Roman"/>
          <w:b/>
          <w:bCs/>
          <w:color w:val="auto"/>
          <w:spacing w:val="0"/>
          <w:sz w:val="32"/>
          <w:szCs w:val="32"/>
          <w:highlight w:val="none"/>
          <w:lang w:val="en-US"/>
        </w:rPr>
        <w:t>4.4.</w:t>
      </w:r>
      <w:r>
        <w:rPr>
          <w:rFonts w:ascii="Times New Roman" w:hAnsi="Times New Roman" w:eastAsia="仿宋" w:cs="Times New Roman"/>
          <w:b/>
          <w:bCs/>
          <w:color w:val="auto"/>
          <w:spacing w:val="0"/>
          <w:sz w:val="32"/>
          <w:szCs w:val="32"/>
          <w:highlight w:val="none"/>
          <w:lang w:val="en-US"/>
        </w:rPr>
        <w:t>2</w:t>
      </w:r>
      <w:r>
        <w:rPr>
          <w:rFonts w:hint="eastAsia" w:ascii="Times New Roman" w:hAnsi="Times New Roman" w:eastAsia="仿宋" w:cs="Times New Roman"/>
          <w:b/>
          <w:bCs/>
          <w:color w:val="auto"/>
          <w:spacing w:val="0"/>
          <w:sz w:val="32"/>
          <w:szCs w:val="32"/>
          <w:highlight w:val="none"/>
          <w:lang w:val="en-US" w:eastAsia="zh-CN"/>
        </w:rPr>
        <w:t xml:space="preserve"> </w:t>
      </w:r>
      <w:r>
        <w:rPr>
          <w:rFonts w:ascii="Times New Roman" w:hAnsi="Times New Roman" w:eastAsia="仿宋_GB2312" w:cs="Times New Roman"/>
          <w:color w:val="auto"/>
          <w:spacing w:val="0"/>
          <w:sz w:val="32"/>
          <w:szCs w:val="32"/>
          <w:highlight w:val="none"/>
          <w:lang w:val="en-US"/>
        </w:rPr>
        <w:t>招标代理从业人员应当参加</w:t>
      </w:r>
      <w:r>
        <w:rPr>
          <w:rFonts w:ascii="Times New Roman" w:hAnsi="Times New Roman" w:eastAsia="仿宋_GB2312" w:cs="Times New Roman"/>
          <w:color w:val="auto"/>
          <w:spacing w:val="0"/>
          <w:sz w:val="32"/>
          <w:szCs w:val="32"/>
          <w:highlight w:val="none"/>
        </w:rPr>
        <w:t>招标投标监管部门</w:t>
      </w:r>
      <w:r>
        <w:rPr>
          <w:rFonts w:ascii="Times New Roman" w:hAnsi="Times New Roman" w:eastAsia="仿宋_GB2312" w:cs="Times New Roman"/>
          <w:color w:val="auto"/>
          <w:spacing w:val="0"/>
          <w:sz w:val="32"/>
          <w:szCs w:val="32"/>
          <w:highlight w:val="none"/>
          <w:lang w:val="en-US"/>
        </w:rPr>
        <w:t>或行业协会等组织的职业教育。一个职业教育周期为2个自然年，取得湖北省内招标投标行业协会评级为AAA级招标代理机构的从业人员每个周期内应完成8个学时的学习；其他招标代理机构的从业人员每个周期内应完成16个学时的学习。</w:t>
      </w:r>
      <w:r>
        <w:rPr>
          <w:rFonts w:ascii="Times New Roman" w:hAnsi="Times New Roman" w:eastAsia="仿宋_GB2312" w:cs="Times New Roman"/>
          <w:color w:val="auto"/>
          <w:spacing w:val="0"/>
          <w:sz w:val="32"/>
          <w:szCs w:val="32"/>
          <w:highlight w:val="none"/>
          <w:lang w:val="en-US"/>
        </w:rPr>
        <w:t>因在招标代理工作中有违规行为受到行政处罚的人员（</w:t>
      </w:r>
      <w:r>
        <w:rPr>
          <w:rFonts w:hint="default" w:ascii="Times New Roman" w:hAnsi="Times New Roman" w:eastAsia="仿宋_GB2312" w:cs="Times New Roman"/>
          <w:strike w:val="0"/>
          <w:dstrike w:val="0"/>
          <w:color w:val="FF0000"/>
          <w:spacing w:val="0"/>
          <w:sz w:val="32"/>
          <w:szCs w:val="32"/>
          <w:highlight w:val="none"/>
          <w:lang w:val="en-US" w:eastAsia="zh-CN"/>
        </w:rPr>
        <w:t>全国建筑市场监管公共服务平台、全国信用信息共享平台</w:t>
      </w:r>
      <w:r>
        <w:rPr>
          <w:rFonts w:ascii="Times New Roman" w:hAnsi="Times New Roman" w:eastAsia="仿宋_GB2312" w:cs="Times New Roman"/>
          <w:color w:val="auto"/>
          <w:spacing w:val="0"/>
          <w:sz w:val="32"/>
          <w:szCs w:val="32"/>
          <w:highlight w:val="none"/>
          <w:lang w:val="en-US"/>
        </w:rPr>
        <w:t>为准），在受到处罚的周期内应完成32个学时的学习。</w:t>
      </w:r>
    </w:p>
    <w:p w14:paraId="53A503B2">
      <w:pPr>
        <w:pStyle w:val="8"/>
        <w:overflowPunct w:val="0"/>
        <w:spacing w:after="0" w:line="560" w:lineRule="exact"/>
        <w:ind w:firstLine="643" w:firstLineChars="200"/>
        <w:rPr>
          <w:rFonts w:ascii="Times New Roman" w:hAnsi="Times New Roman" w:eastAsia="仿宋_GB2312" w:cs="Times New Roman"/>
          <w:b/>
          <w:bCs/>
          <w:color w:val="auto"/>
          <w:spacing w:val="0"/>
          <w:sz w:val="32"/>
          <w:szCs w:val="32"/>
          <w:highlight w:val="none"/>
          <w:lang w:val="en-US"/>
        </w:rPr>
      </w:pPr>
      <w:r>
        <w:rPr>
          <w:rFonts w:ascii="Times New Roman" w:hAnsi="Times New Roman" w:eastAsia="仿宋_GB2312" w:cs="Times New Roman"/>
          <w:b/>
          <w:bCs/>
          <w:color w:val="auto"/>
          <w:spacing w:val="0"/>
          <w:sz w:val="32"/>
          <w:szCs w:val="32"/>
          <w:highlight w:val="none"/>
          <w:lang w:val="en-US"/>
        </w:rPr>
        <w:t xml:space="preserve">4.4.3 </w:t>
      </w:r>
      <w:r>
        <w:rPr>
          <w:rFonts w:ascii="Times New Roman" w:hAnsi="Times New Roman" w:eastAsia="仿宋_GB2312" w:cs="Times New Roman"/>
          <w:color w:val="auto"/>
          <w:spacing w:val="0"/>
          <w:sz w:val="32"/>
          <w:szCs w:val="32"/>
          <w:highlight w:val="none"/>
          <w:lang w:val="en-US"/>
        </w:rPr>
        <w:t>职业教育以</w:t>
      </w:r>
      <w:r>
        <w:rPr>
          <w:rFonts w:ascii="Times New Roman" w:hAnsi="Times New Roman" w:eastAsia="仿宋_GB2312" w:cs="Times New Roman"/>
          <w:color w:val="auto"/>
          <w:spacing w:val="0"/>
          <w:sz w:val="32"/>
          <w:szCs w:val="32"/>
          <w:highlight w:val="none"/>
        </w:rPr>
        <w:t>招标投标监管部门</w:t>
      </w:r>
      <w:r>
        <w:rPr>
          <w:rFonts w:ascii="Times New Roman" w:hAnsi="Times New Roman" w:eastAsia="仿宋_GB2312" w:cs="Times New Roman"/>
          <w:color w:val="auto"/>
          <w:spacing w:val="0"/>
          <w:sz w:val="32"/>
          <w:szCs w:val="32"/>
          <w:highlight w:val="none"/>
          <w:lang w:val="en-US"/>
        </w:rPr>
        <w:t>或行业协会组织的学习记录为准。对从业人员学习情况通过</w:t>
      </w:r>
      <w:r>
        <w:rPr>
          <w:rFonts w:hint="eastAsia" w:ascii="Times New Roman" w:hAnsi="Times New Roman" w:eastAsia="仿宋_GB2312" w:cs="Times New Roman"/>
          <w:color w:val="auto"/>
          <w:spacing w:val="0"/>
          <w:sz w:val="32"/>
          <w:szCs w:val="32"/>
          <w:highlight w:val="none"/>
          <w:lang w:eastAsia="zh-CN"/>
        </w:rPr>
        <w:t>“</w:t>
      </w:r>
      <w:r>
        <w:rPr>
          <w:rFonts w:ascii="Times New Roman" w:hAnsi="Times New Roman" w:eastAsia="仿宋_GB2312" w:cs="Times New Roman"/>
          <w:color w:val="auto"/>
          <w:spacing w:val="0"/>
          <w:sz w:val="32"/>
          <w:szCs w:val="32"/>
          <w:highlight w:val="none"/>
        </w:rPr>
        <w:t>湖北</w:t>
      </w:r>
      <w:r>
        <w:rPr>
          <w:rFonts w:ascii="Times New Roman" w:hAnsi="Times New Roman" w:eastAsia="仿宋_GB2312" w:cs="Times New Roman"/>
          <w:color w:val="auto"/>
          <w:spacing w:val="0"/>
          <w:sz w:val="32"/>
          <w:szCs w:val="32"/>
          <w:highlight w:val="none"/>
          <w:lang w:val="en-US"/>
        </w:rPr>
        <w:t>公共资源交易电子服务系统—信用信息</w:t>
      </w:r>
      <w:r>
        <w:rPr>
          <w:rFonts w:hint="eastAsia" w:ascii="Times New Roman" w:hAnsi="Times New Roman" w:eastAsia="仿宋_GB2312" w:cs="Times New Roman"/>
          <w:color w:val="auto"/>
          <w:spacing w:val="0"/>
          <w:sz w:val="32"/>
          <w:szCs w:val="32"/>
          <w:highlight w:val="none"/>
          <w:lang w:eastAsia="zh-CN"/>
        </w:rPr>
        <w:t>”</w:t>
      </w:r>
      <w:r>
        <w:rPr>
          <w:rFonts w:ascii="Times New Roman" w:hAnsi="Times New Roman" w:eastAsia="仿宋_GB2312" w:cs="Times New Roman"/>
          <w:color w:val="auto"/>
          <w:spacing w:val="0"/>
          <w:sz w:val="32"/>
          <w:szCs w:val="32"/>
          <w:highlight w:val="none"/>
          <w:lang w:val="en-US"/>
        </w:rPr>
        <w:t>实时向社会公布，为社会择优选择招标代理机构及其从业人员提供参考。</w:t>
      </w:r>
    </w:p>
    <w:p w14:paraId="38B75176">
      <w:pPr>
        <w:pStyle w:val="8"/>
        <w:overflowPunct w:val="0"/>
        <w:spacing w:after="0" w:line="560" w:lineRule="exact"/>
        <w:ind w:firstLine="643" w:firstLineChars="200"/>
        <w:rPr>
          <w:rFonts w:ascii="Times New Roman" w:hAnsi="Times New Roman" w:eastAsia="仿宋_GB2312" w:cs="Times New Roman"/>
          <w:color w:val="auto"/>
          <w:spacing w:val="0"/>
          <w:sz w:val="32"/>
          <w:szCs w:val="32"/>
          <w:highlight w:val="none"/>
        </w:rPr>
      </w:pPr>
      <w:r>
        <w:rPr>
          <w:rFonts w:ascii="Times New Roman" w:hAnsi="Times New Roman" w:eastAsia="仿宋_GB2312" w:cs="Times New Roman"/>
          <w:b/>
          <w:bCs/>
          <w:color w:val="auto"/>
          <w:spacing w:val="0"/>
          <w:sz w:val="32"/>
          <w:szCs w:val="32"/>
          <w:highlight w:val="none"/>
          <w:lang w:val="en-US"/>
        </w:rPr>
        <w:t xml:space="preserve">4.4.4 </w:t>
      </w:r>
      <w:r>
        <w:rPr>
          <w:rFonts w:ascii="Times New Roman" w:hAnsi="Times New Roman" w:eastAsia="仿宋_GB2312" w:cs="Times New Roman"/>
          <w:color w:val="auto"/>
          <w:spacing w:val="0"/>
          <w:sz w:val="32"/>
          <w:szCs w:val="32"/>
          <w:highlight w:val="none"/>
          <w:lang w:val="en-US"/>
        </w:rPr>
        <w:t>招标代理机构应当</w:t>
      </w:r>
      <w:r>
        <w:rPr>
          <w:rFonts w:hint="eastAsia" w:ascii="Times New Roman" w:hAnsi="Times New Roman" w:eastAsia="仿宋_GB2312" w:cs="Times New Roman"/>
          <w:color w:val="FF0000"/>
          <w:spacing w:val="0"/>
          <w:sz w:val="32"/>
          <w:szCs w:val="32"/>
          <w:highlight w:val="none"/>
          <w:lang w:val="en-US" w:eastAsia="zh-CN"/>
        </w:rPr>
        <w:t>加强</w:t>
      </w:r>
      <w:r>
        <w:rPr>
          <w:rFonts w:ascii="Times New Roman" w:hAnsi="Times New Roman" w:eastAsia="仿宋_GB2312" w:cs="Times New Roman"/>
          <w:color w:val="auto"/>
          <w:spacing w:val="0"/>
          <w:sz w:val="32"/>
          <w:szCs w:val="32"/>
          <w:highlight w:val="none"/>
          <w:lang w:val="en-US"/>
        </w:rPr>
        <w:t>从业人员的职业教育，督促从业人员参加职业教育，并将参加</w:t>
      </w:r>
      <w:r>
        <w:rPr>
          <w:rFonts w:ascii="Times New Roman" w:hAnsi="Times New Roman" w:eastAsia="仿宋_GB2312" w:cs="Times New Roman"/>
          <w:color w:val="auto"/>
          <w:spacing w:val="0"/>
          <w:sz w:val="32"/>
          <w:szCs w:val="32"/>
          <w:highlight w:val="none"/>
        </w:rPr>
        <w:t>职业教育情况和成绩作为工作考核、职务晋升的依据。</w:t>
      </w:r>
    </w:p>
    <w:p w14:paraId="2BF5E387">
      <w:pPr>
        <w:overflowPunct w:val="0"/>
        <w:spacing w:line="560" w:lineRule="exact"/>
        <w:ind w:firstLine="643" w:firstLineChars="200"/>
        <w:outlineLvl w:val="1"/>
        <w:rPr>
          <w:rFonts w:ascii="Times New Roman" w:hAnsi="Times New Roman" w:eastAsia="黑体" w:cs="Times New Roman"/>
          <w:color w:val="auto"/>
          <w:spacing w:val="0"/>
          <w:sz w:val="32"/>
          <w:szCs w:val="32"/>
          <w:highlight w:val="none"/>
        </w:rPr>
      </w:pPr>
      <w:bookmarkStart w:id="74" w:name="_Toc30970"/>
      <w:bookmarkStart w:id="75" w:name="_Toc11269"/>
      <w:r>
        <w:rPr>
          <w:rFonts w:ascii="Times New Roman" w:hAnsi="Times New Roman" w:eastAsia="仿宋_GB2312" w:cs="Times New Roman"/>
          <w:b/>
          <w:bCs/>
          <w:color w:val="auto"/>
          <w:spacing w:val="0"/>
          <w:sz w:val="32"/>
          <w:szCs w:val="32"/>
          <w:highlight w:val="none"/>
        </w:rPr>
        <w:t xml:space="preserve">4.5 </w:t>
      </w:r>
      <w:r>
        <w:rPr>
          <w:rFonts w:ascii="Times New Roman" w:hAnsi="Times New Roman" w:eastAsia="黑体" w:cs="Times New Roman"/>
          <w:color w:val="auto"/>
          <w:spacing w:val="0"/>
          <w:sz w:val="32"/>
          <w:szCs w:val="32"/>
          <w:highlight w:val="none"/>
        </w:rPr>
        <w:t xml:space="preserve"> 评价</w:t>
      </w:r>
      <w:bookmarkEnd w:id="74"/>
      <w:bookmarkEnd w:id="75"/>
    </w:p>
    <w:p w14:paraId="2DEEA1D8">
      <w:pPr>
        <w:overflowPunct w:val="0"/>
        <w:spacing w:line="560" w:lineRule="exact"/>
        <w:ind w:firstLine="643" w:firstLineChars="200"/>
        <w:rPr>
          <w:rFonts w:ascii="Times New Roman" w:hAnsi="Times New Roman" w:eastAsia="仿宋_GB2312" w:cs="Times New Roman"/>
          <w:color w:val="auto"/>
          <w:spacing w:val="0"/>
          <w:sz w:val="32"/>
          <w:szCs w:val="32"/>
          <w:highlight w:val="none"/>
        </w:rPr>
      </w:pPr>
      <w:r>
        <w:rPr>
          <w:rFonts w:hint="eastAsia" w:ascii="Times New Roman" w:hAnsi="Times New Roman" w:eastAsia="仿宋" w:cs="Times New Roman"/>
          <w:b/>
          <w:bCs/>
          <w:color w:val="auto"/>
          <w:spacing w:val="0"/>
          <w:sz w:val="32"/>
          <w:szCs w:val="32"/>
          <w:highlight w:val="none"/>
        </w:rPr>
        <w:t>4.5.1</w:t>
      </w:r>
      <w:r>
        <w:rPr>
          <w:rFonts w:hint="eastAsia" w:ascii="Times New Roman" w:hAnsi="Times New Roman" w:eastAsia="仿宋" w:cs="Times New Roman"/>
          <w:b/>
          <w:bCs/>
          <w:color w:val="auto"/>
          <w:spacing w:val="0"/>
          <w:sz w:val="32"/>
          <w:szCs w:val="32"/>
          <w:highlight w:val="none"/>
          <w:lang w:val="en-US" w:eastAsia="zh-CN"/>
        </w:rPr>
        <w:t xml:space="preserve"> </w:t>
      </w:r>
      <w:r>
        <w:rPr>
          <w:rFonts w:ascii="Times New Roman" w:hAnsi="Times New Roman" w:eastAsia="仿宋_GB2312" w:cs="Times New Roman"/>
          <w:color w:val="auto"/>
          <w:spacing w:val="0"/>
          <w:sz w:val="32"/>
          <w:szCs w:val="32"/>
          <w:highlight w:val="none"/>
        </w:rPr>
        <w:t>招标代理机构及其从业人员应当参加有关招标投标监管部门或行业协会组织和开展的招标代理机构信用评价和</w:t>
      </w:r>
      <w:r>
        <w:rPr>
          <w:rFonts w:ascii="Times New Roman" w:hAnsi="Times New Roman" w:eastAsia="仿宋_GB2312" w:cs="Times New Roman"/>
          <w:color w:val="FF0000"/>
          <w:spacing w:val="0"/>
          <w:sz w:val="32"/>
          <w:szCs w:val="32"/>
          <w:highlight w:val="none"/>
        </w:rPr>
        <w:t>招标采购人员专业能力</w:t>
      </w:r>
      <w:r>
        <w:rPr>
          <w:rFonts w:hint="eastAsia" w:ascii="Times New Roman" w:hAnsi="Times New Roman" w:eastAsia="仿宋_GB2312" w:cs="Times New Roman"/>
          <w:color w:val="FF0000"/>
          <w:spacing w:val="0"/>
          <w:sz w:val="32"/>
          <w:szCs w:val="32"/>
          <w:highlight w:val="none"/>
          <w:lang w:val="en-US" w:eastAsia="zh-CN"/>
        </w:rPr>
        <w:t>评价</w:t>
      </w:r>
      <w:r>
        <w:rPr>
          <w:rFonts w:ascii="Times New Roman" w:hAnsi="Times New Roman" w:eastAsia="仿宋_GB2312" w:cs="Times New Roman"/>
          <w:color w:val="auto"/>
          <w:spacing w:val="0"/>
          <w:sz w:val="32"/>
          <w:szCs w:val="32"/>
          <w:highlight w:val="none"/>
        </w:rPr>
        <w:t>。评价结果将通过</w:t>
      </w:r>
      <w:r>
        <w:rPr>
          <w:rFonts w:hint="eastAsia" w:ascii="Times New Roman" w:hAnsi="Times New Roman" w:eastAsia="仿宋_GB2312" w:cs="Times New Roman"/>
          <w:color w:val="auto"/>
          <w:spacing w:val="0"/>
          <w:sz w:val="32"/>
          <w:szCs w:val="32"/>
          <w:highlight w:val="none"/>
          <w:lang w:eastAsia="zh-CN"/>
        </w:rPr>
        <w:t>“</w:t>
      </w:r>
      <w:r>
        <w:rPr>
          <w:rFonts w:ascii="Times New Roman" w:hAnsi="Times New Roman" w:eastAsia="仿宋_GB2312" w:cs="Times New Roman"/>
          <w:color w:val="auto"/>
          <w:spacing w:val="0"/>
          <w:sz w:val="32"/>
          <w:szCs w:val="32"/>
          <w:highlight w:val="none"/>
        </w:rPr>
        <w:t>湖北公共资源交易电子服务系统—信用信息</w:t>
      </w:r>
      <w:r>
        <w:rPr>
          <w:rFonts w:hint="eastAsia" w:ascii="Times New Roman" w:hAnsi="Times New Roman" w:eastAsia="仿宋_GB2312" w:cs="Times New Roman"/>
          <w:color w:val="auto"/>
          <w:spacing w:val="0"/>
          <w:sz w:val="32"/>
          <w:szCs w:val="32"/>
          <w:highlight w:val="none"/>
          <w:lang w:eastAsia="zh-CN"/>
        </w:rPr>
        <w:t>”</w:t>
      </w:r>
      <w:r>
        <w:rPr>
          <w:rFonts w:ascii="Times New Roman" w:hAnsi="Times New Roman" w:eastAsia="仿宋_GB2312" w:cs="Times New Roman"/>
          <w:color w:val="auto"/>
          <w:spacing w:val="0"/>
          <w:sz w:val="32"/>
          <w:szCs w:val="32"/>
          <w:highlight w:val="none"/>
        </w:rPr>
        <w:t>实时向社会公布，为社会择优选择招标代理机构及其从业人员提供参考。</w:t>
      </w:r>
    </w:p>
    <w:p w14:paraId="5B5EDC83">
      <w:pPr>
        <w:overflowPunct w:val="0"/>
        <w:spacing w:line="560" w:lineRule="exact"/>
        <w:ind w:firstLine="643" w:firstLineChars="200"/>
        <w:rPr>
          <w:rFonts w:ascii="Times New Roman" w:hAnsi="Times New Roman" w:eastAsia="仿宋_GB2312" w:cs="Times New Roman"/>
          <w:color w:val="auto"/>
          <w:spacing w:val="0"/>
          <w:sz w:val="32"/>
          <w:szCs w:val="32"/>
          <w:highlight w:val="none"/>
        </w:rPr>
      </w:pPr>
      <w:r>
        <w:rPr>
          <w:rFonts w:ascii="Times New Roman" w:hAnsi="Times New Roman" w:eastAsia="仿宋_GB2312" w:cs="Times New Roman"/>
          <w:b/>
          <w:bCs/>
          <w:color w:val="auto"/>
          <w:spacing w:val="0"/>
          <w:sz w:val="32"/>
          <w:szCs w:val="32"/>
          <w:highlight w:val="none"/>
        </w:rPr>
        <w:t xml:space="preserve">4.5.2 </w:t>
      </w:r>
      <w:r>
        <w:rPr>
          <w:rFonts w:ascii="Times New Roman" w:hAnsi="Times New Roman" w:eastAsia="仿宋_GB2312" w:cs="Times New Roman"/>
          <w:color w:val="auto"/>
          <w:spacing w:val="0"/>
          <w:sz w:val="32"/>
          <w:szCs w:val="32"/>
          <w:highlight w:val="none"/>
        </w:rPr>
        <w:t>每2年开展1次信用评价和</w:t>
      </w:r>
      <w:r>
        <w:rPr>
          <w:rFonts w:ascii="Times New Roman" w:hAnsi="Times New Roman" w:eastAsia="仿宋_GB2312" w:cs="Times New Roman"/>
          <w:color w:val="FF0000"/>
          <w:spacing w:val="0"/>
          <w:sz w:val="32"/>
          <w:szCs w:val="32"/>
          <w:highlight w:val="none"/>
        </w:rPr>
        <w:t>专业能力评价</w:t>
      </w:r>
      <w:r>
        <w:rPr>
          <w:rFonts w:ascii="Times New Roman" w:hAnsi="Times New Roman" w:eastAsia="仿宋_GB2312" w:cs="Times New Roman"/>
          <w:color w:val="auto"/>
          <w:spacing w:val="0"/>
          <w:sz w:val="32"/>
          <w:szCs w:val="32"/>
          <w:highlight w:val="none"/>
        </w:rPr>
        <w:t>，对信用评价和</w:t>
      </w:r>
      <w:r>
        <w:rPr>
          <w:rFonts w:ascii="Times New Roman" w:hAnsi="Times New Roman" w:eastAsia="仿宋_GB2312" w:cs="Times New Roman"/>
          <w:color w:val="FF0000"/>
          <w:spacing w:val="0"/>
          <w:sz w:val="32"/>
          <w:szCs w:val="32"/>
          <w:highlight w:val="none"/>
        </w:rPr>
        <w:t>专业能力评价</w:t>
      </w:r>
      <w:r>
        <w:rPr>
          <w:rFonts w:ascii="Times New Roman" w:hAnsi="Times New Roman" w:eastAsia="仿宋_GB2312" w:cs="Times New Roman"/>
          <w:color w:val="auto"/>
          <w:spacing w:val="0"/>
          <w:sz w:val="32"/>
          <w:szCs w:val="32"/>
          <w:highlight w:val="none"/>
        </w:rPr>
        <w:t>办法、标准和程序在广泛征求招标投标监管部门、公共资源交易平台运行服务机构和公共资源交易市场主体意见后，另行向社会公布。</w:t>
      </w:r>
    </w:p>
    <w:p w14:paraId="783CD56E">
      <w:pPr>
        <w:pStyle w:val="8"/>
        <w:spacing w:after="0" w:line="560" w:lineRule="exact"/>
        <w:ind w:firstLine="643" w:firstLineChars="200"/>
        <w:rPr>
          <w:rFonts w:ascii="Times New Roman" w:hAnsi="Times New Roman" w:eastAsia="仿宋_GB2312" w:cs="Times New Roman"/>
          <w:color w:val="auto"/>
          <w:spacing w:val="0"/>
          <w:sz w:val="32"/>
          <w:szCs w:val="32"/>
          <w:highlight w:val="none"/>
          <w:lang w:val="en-US"/>
        </w:rPr>
      </w:pPr>
      <w:r>
        <w:rPr>
          <w:rFonts w:ascii="Times New Roman" w:hAnsi="Times New Roman" w:eastAsia="仿宋_GB2312" w:cs="Times New Roman"/>
          <w:b/>
          <w:bCs/>
          <w:color w:val="auto"/>
          <w:spacing w:val="0"/>
          <w:sz w:val="32"/>
          <w:szCs w:val="32"/>
          <w:highlight w:val="none"/>
          <w:lang w:val="en-US"/>
        </w:rPr>
        <w:t>4.5.3</w:t>
      </w:r>
      <w:r>
        <w:rPr>
          <w:rFonts w:ascii="Times New Roman" w:hAnsi="Times New Roman" w:eastAsia="仿宋_GB2312" w:cs="Times New Roman"/>
          <w:color w:val="auto"/>
          <w:spacing w:val="0"/>
          <w:sz w:val="32"/>
          <w:szCs w:val="32"/>
          <w:highlight w:val="none"/>
          <w:lang w:val="en-US"/>
        </w:rPr>
        <w:t xml:space="preserve"> 招标代理机构应当在“湖北省招标投标协会招标采购一体化平台”上填报企业和人员基本信息，并对所填报信息的真实性负责。所填报的信息将作为开展</w:t>
      </w:r>
      <w:r>
        <w:rPr>
          <w:rFonts w:ascii="Times New Roman" w:hAnsi="Times New Roman" w:eastAsia="仿宋_GB2312" w:cs="Times New Roman"/>
          <w:color w:val="auto"/>
          <w:spacing w:val="0"/>
          <w:sz w:val="32"/>
          <w:szCs w:val="32"/>
          <w:highlight w:val="none"/>
        </w:rPr>
        <w:t>信用评价、专业技术能力评价和行业自律日常管理的依据</w:t>
      </w:r>
      <w:r>
        <w:rPr>
          <w:rFonts w:ascii="Times New Roman" w:hAnsi="Times New Roman" w:eastAsia="仿宋_GB2312" w:cs="Times New Roman"/>
          <w:color w:val="auto"/>
          <w:spacing w:val="0"/>
          <w:sz w:val="32"/>
          <w:szCs w:val="32"/>
          <w:highlight w:val="none"/>
          <w:lang w:val="en-US"/>
        </w:rPr>
        <w:t>。</w:t>
      </w:r>
    </w:p>
    <w:p w14:paraId="512065CF">
      <w:pPr>
        <w:pStyle w:val="8"/>
        <w:overflowPunct w:val="0"/>
        <w:spacing w:after="0" w:line="560" w:lineRule="exact"/>
        <w:ind w:firstLine="643" w:firstLineChars="200"/>
        <w:rPr>
          <w:rFonts w:ascii="Times New Roman" w:hAnsi="Times New Roman" w:eastAsia="仿宋_GB2312" w:cs="Times New Roman"/>
          <w:color w:val="auto"/>
          <w:spacing w:val="0"/>
          <w:sz w:val="32"/>
          <w:szCs w:val="32"/>
          <w:highlight w:val="none"/>
          <w:lang w:val="en-US"/>
        </w:rPr>
      </w:pPr>
      <w:r>
        <w:rPr>
          <w:rFonts w:ascii="Times New Roman" w:hAnsi="Times New Roman" w:eastAsia="仿宋_GB2312" w:cs="Times New Roman"/>
          <w:b/>
          <w:bCs/>
          <w:color w:val="auto"/>
          <w:spacing w:val="0"/>
          <w:sz w:val="32"/>
          <w:szCs w:val="32"/>
          <w:highlight w:val="none"/>
          <w:lang w:val="en-US"/>
        </w:rPr>
        <w:t>4.5.4</w:t>
      </w:r>
      <w:r>
        <w:rPr>
          <w:rFonts w:hint="eastAsia" w:ascii="Times New Roman" w:hAnsi="Times New Roman" w:eastAsia="仿宋_GB2312" w:cs="Times New Roman"/>
          <w:b/>
          <w:bCs/>
          <w:color w:val="auto"/>
          <w:spacing w:val="0"/>
          <w:sz w:val="32"/>
          <w:szCs w:val="32"/>
          <w:highlight w:val="none"/>
          <w:lang w:val="en-US" w:eastAsia="zh-CN"/>
        </w:rPr>
        <w:t xml:space="preserve"> </w:t>
      </w:r>
      <w:r>
        <w:rPr>
          <w:rFonts w:hint="eastAsia" w:ascii="Times New Roman" w:hAnsi="Times New Roman" w:eastAsia="仿宋_GB2312" w:cs="Times New Roman"/>
          <w:b w:val="0"/>
          <w:bCs w:val="0"/>
          <w:color w:val="FF0000"/>
          <w:spacing w:val="0"/>
          <w:sz w:val="32"/>
          <w:szCs w:val="32"/>
          <w:highlight w:val="yellow"/>
          <w:lang w:val="en-US" w:eastAsia="zh-CN"/>
        </w:rPr>
        <w:t>招标代理</w:t>
      </w:r>
      <w:r>
        <w:rPr>
          <w:rFonts w:ascii="Times New Roman" w:hAnsi="Times New Roman" w:eastAsia="仿宋_GB2312" w:cs="Times New Roman"/>
          <w:color w:val="FF0000"/>
          <w:spacing w:val="0"/>
          <w:sz w:val="32"/>
          <w:szCs w:val="32"/>
          <w:highlight w:val="yellow"/>
          <w:lang w:val="en-US"/>
        </w:rPr>
        <w:t>从业人员</w:t>
      </w:r>
      <w:r>
        <w:rPr>
          <w:rFonts w:ascii="Times New Roman" w:hAnsi="Times New Roman" w:eastAsia="仿宋_GB2312" w:cs="Times New Roman"/>
          <w:color w:val="FF0000"/>
          <w:spacing w:val="0"/>
          <w:sz w:val="32"/>
          <w:szCs w:val="32"/>
          <w:highlight w:val="none"/>
        </w:rPr>
        <w:t>专业能力</w:t>
      </w:r>
      <w:r>
        <w:rPr>
          <w:rFonts w:hint="eastAsia" w:ascii="Times New Roman" w:hAnsi="Times New Roman" w:eastAsia="仿宋_GB2312" w:cs="Times New Roman"/>
          <w:color w:val="FF0000"/>
          <w:spacing w:val="0"/>
          <w:sz w:val="32"/>
          <w:szCs w:val="32"/>
          <w:highlight w:val="none"/>
          <w:lang w:val="en-US" w:eastAsia="zh-CN"/>
        </w:rPr>
        <w:t>评价</w:t>
      </w:r>
      <w:r>
        <w:rPr>
          <w:rFonts w:ascii="Times New Roman" w:hAnsi="Times New Roman" w:eastAsia="仿宋_GB2312" w:cs="Times New Roman"/>
          <w:color w:val="auto"/>
          <w:spacing w:val="0"/>
          <w:sz w:val="32"/>
          <w:szCs w:val="32"/>
          <w:highlight w:val="none"/>
        </w:rPr>
        <w:t>可作为单位用工招聘、薪酬定级、职务晋升等参考依据。</w:t>
      </w:r>
    </w:p>
    <w:p w14:paraId="1DCF054F">
      <w:pPr>
        <w:spacing w:line="580" w:lineRule="exact"/>
        <w:ind w:firstLine="643" w:firstLineChars="200"/>
        <w:rPr>
          <w:rFonts w:ascii="Times New Roman" w:hAnsi="Times New Roman" w:eastAsia="仿宋_GB2312" w:cs="Times New Roman"/>
          <w:b/>
          <w:bCs/>
          <w:color w:val="auto"/>
          <w:spacing w:val="0"/>
          <w:sz w:val="32"/>
          <w:szCs w:val="32"/>
          <w:highlight w:val="none"/>
          <w:lang w:val="en-US"/>
        </w:rPr>
      </w:pPr>
      <w:r>
        <w:rPr>
          <w:rFonts w:ascii="Times New Roman" w:hAnsi="Times New Roman" w:eastAsia="仿宋_GB2312" w:cs="Times New Roman"/>
          <w:b/>
          <w:bCs/>
          <w:color w:val="auto"/>
          <w:spacing w:val="0"/>
          <w:sz w:val="32"/>
          <w:szCs w:val="32"/>
          <w:highlight w:val="none"/>
        </w:rPr>
        <w:br w:type="page"/>
      </w:r>
    </w:p>
    <w:p w14:paraId="0F2332AA">
      <w:pPr>
        <w:spacing w:line="560" w:lineRule="exact"/>
        <w:jc w:val="center"/>
        <w:outlineLvl w:val="0"/>
        <w:rPr>
          <w:rFonts w:ascii="方正小标宋_GBK" w:hAnsi="方正小标宋_GBK" w:eastAsia="方正小标宋_GBK" w:cs="方正小标宋_GBK"/>
          <w:color w:val="auto"/>
          <w:spacing w:val="0"/>
          <w:sz w:val="36"/>
          <w:szCs w:val="36"/>
          <w:highlight w:val="none"/>
        </w:rPr>
      </w:pPr>
      <w:bookmarkStart w:id="76" w:name="_Toc21986"/>
      <w:bookmarkStart w:id="77" w:name="_Toc15147"/>
      <w:bookmarkStart w:id="78" w:name="_Hlk137133638"/>
      <w:r>
        <w:rPr>
          <w:rFonts w:ascii="方正小标宋_GBK" w:hAnsi="方正小标宋_GBK" w:eastAsia="方正小标宋_GBK" w:cs="方正小标宋_GBK"/>
          <w:color w:val="auto"/>
          <w:spacing w:val="0"/>
          <w:sz w:val="36"/>
          <w:szCs w:val="36"/>
          <w:highlight w:val="none"/>
        </w:rPr>
        <w:t xml:space="preserve">5  </w:t>
      </w:r>
      <w:r>
        <w:rPr>
          <w:rFonts w:ascii="黑体" w:hAnsi="黑体" w:eastAsia="黑体" w:cs="黑体"/>
          <w:color w:val="auto"/>
          <w:spacing w:val="0"/>
          <w:sz w:val="36"/>
          <w:szCs w:val="36"/>
          <w:highlight w:val="none"/>
        </w:rPr>
        <w:t>服务准则</w:t>
      </w:r>
      <w:bookmarkEnd w:id="76"/>
      <w:bookmarkEnd w:id="77"/>
    </w:p>
    <w:p w14:paraId="1B072D1B">
      <w:pPr>
        <w:spacing w:line="560" w:lineRule="exact"/>
        <w:ind w:firstLine="640" w:firstLineChars="200"/>
        <w:rPr>
          <w:rFonts w:ascii="Times New Roman" w:hAnsi="Times New Roman" w:eastAsia="仿宋_GB2312" w:cs="Times New Roman"/>
          <w:color w:val="auto"/>
          <w:spacing w:val="0"/>
          <w:sz w:val="32"/>
          <w:szCs w:val="32"/>
          <w:highlight w:val="none"/>
        </w:rPr>
      </w:pPr>
    </w:p>
    <w:p w14:paraId="2A9A04EA">
      <w:pPr>
        <w:keepNext w:val="0"/>
        <w:keepLines w:val="0"/>
        <w:pageBreakBefore w:val="0"/>
        <w:widowControl w:val="0"/>
        <w:kinsoku/>
        <w:wordWrap/>
        <w:overflowPunct w:val="0"/>
        <w:topLinePunct w:val="0"/>
        <w:autoSpaceDE/>
        <w:autoSpaceDN/>
        <w:bidi w:val="0"/>
        <w:spacing w:line="560" w:lineRule="exact"/>
        <w:ind w:firstLine="643" w:firstLineChars="200"/>
        <w:textAlignment w:val="auto"/>
        <w:outlineLvl w:val="1"/>
        <w:rPr>
          <w:rFonts w:ascii="Times New Roman" w:hAnsi="Times New Roman" w:eastAsia="黑体" w:cs="Times New Roman"/>
          <w:color w:val="auto"/>
          <w:spacing w:val="0"/>
          <w:sz w:val="32"/>
          <w:szCs w:val="32"/>
          <w:highlight w:val="none"/>
        </w:rPr>
      </w:pPr>
      <w:bookmarkStart w:id="79" w:name="_Toc6788"/>
      <w:bookmarkStart w:id="80" w:name="_Toc22727"/>
      <w:r>
        <w:rPr>
          <w:rFonts w:ascii="Times New Roman" w:hAnsi="Times New Roman" w:eastAsia="仿宋_GB2312" w:cs="Times New Roman"/>
          <w:b/>
          <w:bCs/>
          <w:color w:val="auto"/>
          <w:spacing w:val="0"/>
          <w:sz w:val="32"/>
          <w:szCs w:val="32"/>
          <w:highlight w:val="none"/>
        </w:rPr>
        <w:t>5.1</w:t>
      </w:r>
      <w:r>
        <w:rPr>
          <w:rFonts w:ascii="Times New Roman" w:hAnsi="Times New Roman" w:eastAsia="仿宋_GB2312" w:cs="Times New Roman"/>
          <w:color w:val="auto"/>
          <w:spacing w:val="0"/>
          <w:sz w:val="32"/>
          <w:szCs w:val="32"/>
          <w:highlight w:val="none"/>
        </w:rPr>
        <w:t xml:space="preserve">  </w:t>
      </w:r>
      <w:r>
        <w:rPr>
          <w:rFonts w:ascii="Times New Roman" w:hAnsi="Times New Roman" w:eastAsia="黑体" w:cs="Times New Roman"/>
          <w:color w:val="auto"/>
          <w:spacing w:val="0"/>
          <w:sz w:val="32"/>
          <w:szCs w:val="32"/>
          <w:highlight w:val="none"/>
        </w:rPr>
        <w:t>委托代理</w:t>
      </w:r>
      <w:bookmarkEnd w:id="79"/>
      <w:bookmarkEnd w:id="80"/>
    </w:p>
    <w:p w14:paraId="60B9CBEE">
      <w:pPr>
        <w:keepNext w:val="0"/>
        <w:keepLines w:val="0"/>
        <w:pageBreakBefore w:val="0"/>
        <w:widowControl w:val="0"/>
        <w:kinsoku/>
        <w:wordWrap/>
        <w:topLinePunct w:val="0"/>
        <w:autoSpaceDE/>
        <w:autoSpaceDN/>
        <w:bidi w:val="0"/>
        <w:adjustRightInd w:val="0"/>
        <w:snapToGrid w:val="0"/>
        <w:spacing w:line="560" w:lineRule="exact"/>
        <w:ind w:firstLine="643" w:firstLineChars="200"/>
        <w:textAlignment w:val="auto"/>
        <w:rPr>
          <w:rFonts w:hint="eastAsia" w:ascii="Times New Roman" w:hAnsi="Times New Roman" w:eastAsia="仿宋_GB2312" w:cs="Times New Roman"/>
          <w:color w:val="FF0000"/>
          <w:spacing w:val="0"/>
          <w:sz w:val="32"/>
          <w:szCs w:val="32"/>
          <w:highlight w:val="none"/>
          <w:lang w:val="en-US" w:eastAsia="zh-CN"/>
        </w:rPr>
      </w:pPr>
      <w:r>
        <w:rPr>
          <w:rFonts w:ascii="Times New Roman" w:hAnsi="Times New Roman" w:eastAsia="仿宋_GB2312" w:cs="Times New Roman"/>
          <w:b/>
          <w:bCs/>
          <w:color w:val="auto"/>
          <w:spacing w:val="0"/>
          <w:sz w:val="32"/>
          <w:szCs w:val="32"/>
          <w:highlight w:val="none"/>
        </w:rPr>
        <w:t>5.1.1</w:t>
      </w:r>
      <w:r>
        <w:rPr>
          <w:rFonts w:hint="eastAsia" w:ascii="Times New Roman" w:hAnsi="Times New Roman" w:eastAsia="仿宋_GB2312" w:cs="Times New Roman"/>
          <w:b/>
          <w:bCs/>
          <w:color w:val="auto"/>
          <w:spacing w:val="0"/>
          <w:sz w:val="32"/>
          <w:szCs w:val="32"/>
          <w:highlight w:val="none"/>
          <w:lang w:val="en-US" w:eastAsia="zh-CN"/>
        </w:rPr>
        <w:t xml:space="preserve"> </w:t>
      </w:r>
      <w:r>
        <w:rPr>
          <w:rFonts w:hint="default" w:ascii="Times New Roman" w:hAnsi="Times New Roman" w:eastAsia="仿宋_GB2312" w:cs="Times New Roman"/>
          <w:color w:val="auto"/>
          <w:spacing w:val="0"/>
          <w:sz w:val="32"/>
          <w:szCs w:val="32"/>
          <w:highlight w:val="none"/>
        </w:rPr>
        <w:t>招标代理机构应当在开展招标代理服务前与招标人签订书面委托代理合同</w:t>
      </w:r>
      <w:r>
        <w:rPr>
          <w:rFonts w:hint="eastAsia" w:ascii="Times New Roman" w:hAnsi="Times New Roman" w:eastAsia="仿宋_GB2312" w:cs="Times New Roman"/>
          <w:color w:val="auto"/>
          <w:spacing w:val="0"/>
          <w:sz w:val="32"/>
          <w:szCs w:val="32"/>
          <w:highlight w:val="none"/>
          <w:lang w:val="en-US" w:eastAsia="zh-CN"/>
        </w:rPr>
        <w:t>。</w:t>
      </w:r>
    </w:p>
    <w:p w14:paraId="08AB9798">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FF0000"/>
          <w:spacing w:val="0"/>
          <w:sz w:val="32"/>
          <w:szCs w:val="32"/>
          <w:highlight w:val="none"/>
          <w:lang w:val="en-US" w:eastAsia="zh-CN"/>
        </w:rPr>
      </w:pPr>
      <w:r>
        <w:rPr>
          <w:rFonts w:hint="eastAsia" w:ascii="Times New Roman" w:hAnsi="Times New Roman" w:eastAsia="仿宋_GB2312" w:cs="Times New Roman"/>
          <w:color w:val="FF0000"/>
          <w:spacing w:val="0"/>
          <w:sz w:val="32"/>
          <w:szCs w:val="32"/>
          <w:highlight w:val="none"/>
          <w:lang w:val="en-US" w:eastAsia="zh-CN"/>
        </w:rPr>
        <w:t>鼓励招标代理机构使用《湖北省工程建设项目招标代理合同》（示范文本）与招标人签订委托代理合同，规范</w:t>
      </w:r>
      <w:r>
        <w:rPr>
          <w:rFonts w:hint="default" w:ascii="Times New Roman" w:hAnsi="Times New Roman" w:eastAsia="仿宋_GB2312" w:cs="Times New Roman"/>
          <w:color w:val="FF0000"/>
          <w:spacing w:val="0"/>
          <w:sz w:val="32"/>
          <w:szCs w:val="32"/>
          <w:highlight w:val="none"/>
          <w:lang w:val="en-US" w:eastAsia="zh-CN"/>
        </w:rPr>
        <w:t>约定</w:t>
      </w:r>
      <w:r>
        <w:rPr>
          <w:rFonts w:hint="eastAsia" w:ascii="Times New Roman" w:hAnsi="Times New Roman" w:eastAsia="仿宋_GB2312" w:cs="Times New Roman"/>
          <w:color w:val="FF0000"/>
          <w:spacing w:val="0"/>
          <w:sz w:val="32"/>
          <w:szCs w:val="32"/>
          <w:highlight w:val="none"/>
          <w:lang w:val="en-US" w:eastAsia="zh-CN"/>
        </w:rPr>
        <w:t>招标代理机构</w:t>
      </w:r>
      <w:r>
        <w:rPr>
          <w:rFonts w:hint="default" w:ascii="Times New Roman" w:hAnsi="Times New Roman" w:eastAsia="仿宋_GB2312" w:cs="Times New Roman"/>
          <w:color w:val="FF0000"/>
          <w:spacing w:val="0"/>
          <w:sz w:val="32"/>
          <w:szCs w:val="32"/>
          <w:highlight w:val="none"/>
          <w:lang w:val="en-US" w:eastAsia="zh-CN"/>
        </w:rPr>
        <w:t>承担的权利义务及法律责任。</w:t>
      </w:r>
    </w:p>
    <w:p w14:paraId="5E603E06">
      <w:pPr>
        <w:keepNext w:val="0"/>
        <w:keepLines w:val="0"/>
        <w:pageBreakBefore w:val="0"/>
        <w:widowControl w:val="0"/>
        <w:kinsoku/>
        <w:wordWrap/>
        <w:topLinePunct w:val="0"/>
        <w:autoSpaceDE/>
        <w:autoSpaceDN/>
        <w:bidi w:val="0"/>
        <w:adjustRightInd w:val="0"/>
        <w:snapToGrid w:val="0"/>
        <w:spacing w:line="560" w:lineRule="exact"/>
        <w:ind w:firstLine="643" w:firstLineChars="200"/>
        <w:textAlignment w:val="auto"/>
        <w:rPr>
          <w:rFonts w:ascii="Times New Roman" w:hAnsi="Times New Roman" w:eastAsia="仿宋_GB2312" w:cs="Times New Roman"/>
          <w:color w:val="auto"/>
          <w:spacing w:val="0"/>
          <w:sz w:val="32"/>
          <w:szCs w:val="32"/>
          <w:highlight w:val="none"/>
        </w:rPr>
      </w:pPr>
      <w:r>
        <w:rPr>
          <w:rFonts w:ascii="Times New Roman" w:hAnsi="Times New Roman" w:eastAsia="仿宋_GB2312" w:cs="Times New Roman"/>
          <w:b/>
          <w:bCs/>
          <w:color w:val="auto"/>
          <w:spacing w:val="0"/>
          <w:sz w:val="32"/>
          <w:szCs w:val="32"/>
          <w:highlight w:val="none"/>
        </w:rPr>
        <w:t>5.1.2</w:t>
      </w:r>
      <w:r>
        <w:rPr>
          <w:rFonts w:hint="eastAsia" w:ascii="Times New Roman" w:hAnsi="Times New Roman" w:eastAsia="仿宋_GB2312" w:cs="Times New Roman"/>
          <w:b/>
          <w:bCs/>
          <w:color w:val="auto"/>
          <w:spacing w:val="0"/>
          <w:sz w:val="32"/>
          <w:szCs w:val="32"/>
          <w:highlight w:val="none"/>
          <w:lang w:val="en-US" w:eastAsia="zh-CN"/>
        </w:rPr>
        <w:t xml:space="preserve"> </w:t>
      </w:r>
      <w:r>
        <w:rPr>
          <w:rFonts w:ascii="Times New Roman" w:hAnsi="Times New Roman" w:eastAsia="仿宋_GB2312" w:cs="Times New Roman"/>
          <w:color w:val="auto"/>
          <w:spacing w:val="0"/>
          <w:sz w:val="32"/>
          <w:szCs w:val="32"/>
          <w:highlight w:val="none"/>
        </w:rPr>
        <w:t>招标代理机构应当在委托代理合同约定的范围、职责和权限内依法办理相关招标事宜，提供相关代理服务。不得无权代理、越权代理，不得和相对人恶意串通损害被代理人的合法权益，也不得明知委托事项违法违规而进行代理。</w:t>
      </w:r>
    </w:p>
    <w:p w14:paraId="3FBE31D9">
      <w:pPr>
        <w:keepNext w:val="0"/>
        <w:keepLines w:val="0"/>
        <w:pageBreakBefore w:val="0"/>
        <w:widowControl w:val="0"/>
        <w:kinsoku/>
        <w:wordWrap/>
        <w:overflowPunct w:val="0"/>
        <w:topLinePunct w:val="0"/>
        <w:autoSpaceDE/>
        <w:autoSpaceDN/>
        <w:bidi w:val="0"/>
        <w:spacing w:line="560" w:lineRule="exact"/>
        <w:ind w:firstLine="643" w:firstLineChars="200"/>
        <w:textAlignment w:val="auto"/>
        <w:outlineLvl w:val="1"/>
        <w:rPr>
          <w:rFonts w:ascii="Times New Roman" w:hAnsi="Times New Roman" w:eastAsia="黑体" w:cs="Times New Roman"/>
          <w:color w:val="auto"/>
          <w:spacing w:val="0"/>
          <w:sz w:val="32"/>
          <w:szCs w:val="32"/>
          <w:highlight w:val="none"/>
        </w:rPr>
      </w:pPr>
      <w:bookmarkStart w:id="81" w:name="_Toc9527"/>
      <w:bookmarkStart w:id="82" w:name="_Toc26240"/>
      <w:r>
        <w:rPr>
          <w:rFonts w:ascii="Times New Roman" w:hAnsi="Times New Roman" w:eastAsia="仿宋_GB2312" w:cs="Times New Roman"/>
          <w:b/>
          <w:bCs/>
          <w:color w:val="auto"/>
          <w:spacing w:val="0"/>
          <w:sz w:val="32"/>
          <w:szCs w:val="32"/>
          <w:highlight w:val="none"/>
        </w:rPr>
        <w:t>5.2</w:t>
      </w:r>
      <w:r>
        <w:rPr>
          <w:rFonts w:ascii="Times New Roman" w:hAnsi="Times New Roman" w:eastAsia="仿宋_GB2312" w:cs="Times New Roman"/>
          <w:color w:val="auto"/>
          <w:spacing w:val="0"/>
          <w:sz w:val="32"/>
          <w:szCs w:val="32"/>
          <w:highlight w:val="none"/>
        </w:rPr>
        <w:t xml:space="preserve">  </w:t>
      </w:r>
      <w:r>
        <w:rPr>
          <w:rFonts w:ascii="Times New Roman" w:hAnsi="Times New Roman" w:eastAsia="黑体" w:cs="Times New Roman"/>
          <w:color w:val="auto"/>
          <w:spacing w:val="0"/>
          <w:sz w:val="32"/>
          <w:szCs w:val="32"/>
          <w:highlight w:val="none"/>
        </w:rPr>
        <w:t>依法执业</w:t>
      </w:r>
      <w:bookmarkEnd w:id="81"/>
      <w:bookmarkEnd w:id="82"/>
    </w:p>
    <w:p w14:paraId="23AABBF5">
      <w:pPr>
        <w:keepNext w:val="0"/>
        <w:keepLines w:val="0"/>
        <w:pageBreakBefore w:val="0"/>
        <w:widowControl w:val="0"/>
        <w:kinsoku/>
        <w:wordWrap/>
        <w:topLinePunct w:val="0"/>
        <w:autoSpaceDE/>
        <w:autoSpaceDN/>
        <w:bidi w:val="0"/>
        <w:adjustRightInd w:val="0"/>
        <w:snapToGrid w:val="0"/>
        <w:spacing w:line="560" w:lineRule="exact"/>
        <w:ind w:firstLine="643" w:firstLineChars="200"/>
        <w:textAlignment w:val="auto"/>
        <w:rPr>
          <w:rFonts w:ascii="Times New Roman" w:hAnsi="Times New Roman" w:eastAsia="仿宋_GB2312" w:cs="Times New Roman"/>
          <w:color w:val="auto"/>
          <w:spacing w:val="0"/>
          <w:sz w:val="32"/>
          <w:szCs w:val="32"/>
          <w:highlight w:val="none"/>
        </w:rPr>
      </w:pPr>
      <w:r>
        <w:rPr>
          <w:rFonts w:ascii="Times New Roman" w:hAnsi="Times New Roman" w:eastAsia="仿宋_GB2312" w:cs="Times New Roman"/>
          <w:b/>
          <w:bCs/>
          <w:color w:val="auto"/>
          <w:spacing w:val="0"/>
          <w:sz w:val="32"/>
          <w:szCs w:val="32"/>
          <w:highlight w:val="none"/>
        </w:rPr>
        <w:t>5.2.1</w:t>
      </w:r>
      <w:r>
        <w:rPr>
          <w:rFonts w:hint="eastAsia" w:ascii="Times New Roman" w:hAnsi="Times New Roman" w:eastAsia="仿宋_GB2312" w:cs="Times New Roman"/>
          <w:b/>
          <w:bCs/>
          <w:color w:val="auto"/>
          <w:spacing w:val="0"/>
          <w:sz w:val="32"/>
          <w:szCs w:val="32"/>
          <w:highlight w:val="none"/>
          <w:lang w:val="en-US" w:eastAsia="zh-CN"/>
        </w:rPr>
        <w:t xml:space="preserve"> </w:t>
      </w:r>
      <w:r>
        <w:rPr>
          <w:rFonts w:ascii="Times New Roman" w:hAnsi="Times New Roman" w:eastAsia="仿宋_GB2312" w:cs="Times New Roman"/>
          <w:color w:val="auto"/>
          <w:spacing w:val="0"/>
          <w:sz w:val="32"/>
          <w:szCs w:val="32"/>
          <w:highlight w:val="none"/>
        </w:rPr>
        <w:t>招标代理机构及从业人员应当</w:t>
      </w:r>
      <w:r>
        <w:rPr>
          <w:rFonts w:hint="eastAsia" w:ascii="Times New Roman" w:hAnsi="Times New Roman" w:eastAsia="仿宋_GB2312" w:cs="Times New Roman"/>
          <w:color w:val="auto"/>
          <w:spacing w:val="0"/>
          <w:sz w:val="32"/>
          <w:szCs w:val="32"/>
          <w:highlight w:val="none"/>
          <w:lang w:val="en-US" w:eastAsia="zh-CN"/>
        </w:rPr>
        <w:t>严格</w:t>
      </w:r>
      <w:r>
        <w:rPr>
          <w:rFonts w:ascii="Times New Roman" w:hAnsi="Times New Roman" w:eastAsia="仿宋_GB2312" w:cs="Times New Roman"/>
          <w:color w:val="auto"/>
          <w:spacing w:val="0"/>
          <w:sz w:val="32"/>
          <w:szCs w:val="32"/>
          <w:highlight w:val="none"/>
        </w:rPr>
        <w:t>遵守相关法律、法规和政策，执行国家和行业的标准和规范，遵守各级公共资源交易平台或统一的公共资源交易平台体系内的第三方交易平台的现场管理制度，维护国家利益、社会公共利益和招标投标活动当事人的合法权益。</w:t>
      </w:r>
    </w:p>
    <w:p w14:paraId="549FEE5F">
      <w:pPr>
        <w:keepNext w:val="0"/>
        <w:keepLines w:val="0"/>
        <w:pageBreakBefore w:val="0"/>
        <w:widowControl w:val="0"/>
        <w:kinsoku/>
        <w:wordWrap/>
        <w:topLinePunct w:val="0"/>
        <w:autoSpaceDE/>
        <w:autoSpaceDN/>
        <w:bidi w:val="0"/>
        <w:spacing w:line="560" w:lineRule="exact"/>
        <w:ind w:firstLine="643" w:firstLineChars="200"/>
        <w:textAlignment w:val="auto"/>
        <w:rPr>
          <w:rFonts w:hint="default" w:ascii="Times New Roman" w:hAnsi="Times New Roman" w:eastAsia="仿宋_GB2312" w:cs="Times New Roman"/>
          <w:b/>
          <w:bCs/>
          <w:color w:val="FF0000"/>
          <w:spacing w:val="0"/>
          <w:sz w:val="32"/>
          <w:szCs w:val="32"/>
          <w:highlight w:val="none"/>
          <w:lang w:val="en-US" w:eastAsia="zh-CN"/>
        </w:rPr>
      </w:pPr>
      <w:r>
        <w:rPr>
          <w:rFonts w:hint="eastAsia" w:ascii="Times New Roman" w:hAnsi="Times New Roman" w:eastAsia="仿宋_GB2312" w:cs="Times New Roman"/>
          <w:b/>
          <w:bCs/>
          <w:color w:val="FF0000"/>
          <w:spacing w:val="0"/>
          <w:sz w:val="32"/>
          <w:szCs w:val="32"/>
          <w:highlight w:val="none"/>
          <w:lang w:val="en-US" w:eastAsia="zh-CN"/>
        </w:rPr>
        <w:t xml:space="preserve">5.2.2 </w:t>
      </w:r>
      <w:r>
        <w:rPr>
          <w:rFonts w:hint="eastAsia" w:ascii="Times New Roman" w:hAnsi="Times New Roman" w:eastAsia="仿宋_GB2312" w:cs="Times New Roman"/>
          <w:b w:val="0"/>
          <w:bCs w:val="0"/>
          <w:color w:val="FF0000"/>
          <w:spacing w:val="0"/>
          <w:sz w:val="32"/>
          <w:szCs w:val="32"/>
          <w:highlight w:val="none"/>
          <w:lang w:val="en-US" w:eastAsia="zh-CN"/>
        </w:rPr>
        <w:t>招标</w:t>
      </w:r>
      <w:r>
        <w:rPr>
          <w:rFonts w:hint="default" w:ascii="Times New Roman" w:hAnsi="Times New Roman" w:eastAsia="仿宋_GB2312" w:cs="Times New Roman"/>
          <w:color w:val="FF0000"/>
          <w:spacing w:val="0"/>
          <w:sz w:val="32"/>
          <w:szCs w:val="32"/>
          <w:highlight w:val="none"/>
          <w:lang w:val="en-US" w:eastAsia="zh-CN"/>
        </w:rPr>
        <w:t>代理机构应当就委托</w:t>
      </w:r>
      <w:r>
        <w:rPr>
          <w:rFonts w:hint="eastAsia" w:ascii="Times New Roman" w:hAnsi="Times New Roman" w:eastAsia="仿宋_GB2312" w:cs="Times New Roman"/>
          <w:color w:val="FF0000"/>
          <w:spacing w:val="0"/>
          <w:sz w:val="32"/>
          <w:szCs w:val="32"/>
          <w:highlight w:val="none"/>
          <w:lang w:val="en-US" w:eastAsia="zh-CN"/>
        </w:rPr>
        <w:t>招标</w:t>
      </w:r>
      <w:r>
        <w:rPr>
          <w:rFonts w:hint="default" w:ascii="Times New Roman" w:hAnsi="Times New Roman" w:eastAsia="仿宋_GB2312" w:cs="Times New Roman"/>
          <w:color w:val="FF0000"/>
          <w:spacing w:val="0"/>
          <w:sz w:val="32"/>
          <w:szCs w:val="32"/>
          <w:highlight w:val="none"/>
          <w:lang w:val="en-US" w:eastAsia="zh-CN"/>
        </w:rPr>
        <w:t>事宜遵守法律、法规、规章以及行政规范性文件关于招标人的规定。</w:t>
      </w:r>
    </w:p>
    <w:p w14:paraId="5D7633AF">
      <w:pPr>
        <w:keepNext w:val="0"/>
        <w:keepLines w:val="0"/>
        <w:pageBreakBefore w:val="0"/>
        <w:widowControl w:val="0"/>
        <w:kinsoku/>
        <w:wordWrap/>
        <w:topLinePunct w:val="0"/>
        <w:autoSpaceDE/>
        <w:autoSpaceDN/>
        <w:bidi w:val="0"/>
        <w:spacing w:line="560" w:lineRule="exact"/>
        <w:ind w:firstLine="643" w:firstLineChars="200"/>
        <w:textAlignment w:val="auto"/>
        <w:rPr>
          <w:rFonts w:ascii="Times New Roman" w:hAnsi="Times New Roman" w:eastAsia="仿宋_GB2312" w:cs="Times New Roman"/>
          <w:color w:val="auto"/>
          <w:spacing w:val="0"/>
          <w:sz w:val="32"/>
          <w:szCs w:val="32"/>
          <w:highlight w:val="none"/>
        </w:rPr>
      </w:pPr>
      <w:r>
        <w:rPr>
          <w:rFonts w:ascii="Times New Roman" w:hAnsi="Times New Roman" w:eastAsia="仿宋_GB2312" w:cs="Times New Roman"/>
          <w:b/>
          <w:bCs/>
          <w:color w:val="auto"/>
          <w:spacing w:val="0"/>
          <w:sz w:val="32"/>
          <w:szCs w:val="32"/>
          <w:highlight w:val="none"/>
        </w:rPr>
        <w:t>5.2.</w:t>
      </w:r>
      <w:r>
        <w:rPr>
          <w:rFonts w:hint="eastAsia" w:ascii="Times New Roman" w:hAnsi="Times New Roman" w:eastAsia="仿宋_GB2312" w:cs="Times New Roman"/>
          <w:b/>
          <w:bCs/>
          <w:color w:val="FF0000"/>
          <w:spacing w:val="0"/>
          <w:sz w:val="32"/>
          <w:szCs w:val="32"/>
          <w:highlight w:val="none"/>
          <w:lang w:val="en-US" w:eastAsia="zh-CN"/>
        </w:rPr>
        <w:t>3</w:t>
      </w:r>
      <w:r>
        <w:rPr>
          <w:rFonts w:ascii="Times New Roman" w:hAnsi="Times New Roman" w:eastAsia="仿宋_GB2312" w:cs="Times New Roman"/>
          <w:b/>
          <w:bCs/>
          <w:color w:val="auto"/>
          <w:spacing w:val="0"/>
          <w:sz w:val="32"/>
          <w:szCs w:val="32"/>
          <w:highlight w:val="none"/>
        </w:rPr>
        <w:t xml:space="preserve"> </w:t>
      </w:r>
      <w:r>
        <w:rPr>
          <w:rFonts w:ascii="Times New Roman" w:hAnsi="Times New Roman" w:eastAsia="仿宋_GB2312" w:cs="Times New Roman"/>
          <w:color w:val="auto"/>
          <w:spacing w:val="0"/>
          <w:sz w:val="32"/>
          <w:szCs w:val="32"/>
          <w:highlight w:val="none"/>
        </w:rPr>
        <w:t>招标代理机构及其从业人员应当依法依规、诚信自律经营。不得有下列行为：</w:t>
      </w:r>
    </w:p>
    <w:p w14:paraId="3D12F38D">
      <w:pPr>
        <w:keepNext w:val="0"/>
        <w:keepLines w:val="0"/>
        <w:pageBreakBefore w:val="0"/>
        <w:widowControl w:val="0"/>
        <w:kinsoku/>
        <w:wordWrap/>
        <w:topLinePunct w:val="0"/>
        <w:autoSpaceDE/>
        <w:autoSpaceDN/>
        <w:bidi w:val="0"/>
        <w:spacing w:line="560" w:lineRule="exact"/>
        <w:ind w:firstLine="640" w:firstLineChars="200"/>
        <w:textAlignment w:val="auto"/>
        <w:rPr>
          <w:rFonts w:ascii="Times New Roman" w:hAnsi="Times New Roman" w:eastAsia="仿宋_GB2312" w:cs="Times New Roman"/>
          <w:color w:val="auto"/>
          <w:spacing w:val="0"/>
          <w:sz w:val="32"/>
          <w:szCs w:val="32"/>
          <w:highlight w:val="none"/>
        </w:rPr>
      </w:pPr>
      <w:r>
        <w:rPr>
          <w:rFonts w:ascii="Times New Roman" w:hAnsi="Times New Roman" w:eastAsia="仿宋_GB2312" w:cs="Times New Roman"/>
          <w:color w:val="auto"/>
          <w:spacing w:val="0"/>
          <w:sz w:val="32"/>
          <w:szCs w:val="32"/>
          <w:highlight w:val="none"/>
        </w:rPr>
        <w:t>（1）使用伪造、变造的许可证件和提供虚假的财务状况或者业绩；</w:t>
      </w:r>
    </w:p>
    <w:p w14:paraId="4E56FCE4">
      <w:pPr>
        <w:keepNext w:val="0"/>
        <w:keepLines w:val="0"/>
        <w:pageBreakBefore w:val="0"/>
        <w:widowControl w:val="0"/>
        <w:kinsoku/>
        <w:wordWrap/>
        <w:topLinePunct w:val="0"/>
        <w:autoSpaceDE/>
        <w:autoSpaceDN/>
        <w:bidi w:val="0"/>
        <w:spacing w:line="560" w:lineRule="exact"/>
        <w:ind w:firstLine="640" w:firstLineChars="200"/>
        <w:textAlignment w:val="auto"/>
        <w:rPr>
          <w:rFonts w:ascii="Times New Roman" w:hAnsi="Times New Roman" w:eastAsia="仿宋_GB2312" w:cs="Times New Roman"/>
          <w:color w:val="auto"/>
          <w:spacing w:val="0"/>
          <w:sz w:val="32"/>
          <w:szCs w:val="32"/>
          <w:highlight w:val="none"/>
        </w:rPr>
      </w:pPr>
      <w:r>
        <w:rPr>
          <w:rFonts w:ascii="Times New Roman" w:hAnsi="Times New Roman" w:eastAsia="仿宋_GB2312" w:cs="Times New Roman"/>
          <w:color w:val="auto"/>
          <w:spacing w:val="0"/>
          <w:sz w:val="32"/>
          <w:szCs w:val="32"/>
          <w:highlight w:val="none"/>
        </w:rPr>
        <w:t>（2）提供虚假的人员简历和劳动关系证明；</w:t>
      </w:r>
    </w:p>
    <w:p w14:paraId="1080D07B">
      <w:pPr>
        <w:keepNext w:val="0"/>
        <w:keepLines w:val="0"/>
        <w:pageBreakBefore w:val="0"/>
        <w:widowControl w:val="0"/>
        <w:kinsoku/>
        <w:wordWrap/>
        <w:topLinePunct w:val="0"/>
        <w:autoSpaceDE/>
        <w:autoSpaceDN/>
        <w:bidi w:val="0"/>
        <w:spacing w:line="560" w:lineRule="exact"/>
        <w:ind w:firstLine="640" w:firstLineChars="200"/>
        <w:textAlignment w:val="auto"/>
        <w:rPr>
          <w:rFonts w:ascii="Times New Roman" w:hAnsi="Times New Roman" w:eastAsia="仿宋_GB2312" w:cs="Times New Roman"/>
          <w:color w:val="auto"/>
          <w:spacing w:val="0"/>
          <w:sz w:val="32"/>
          <w:szCs w:val="32"/>
          <w:highlight w:val="none"/>
        </w:rPr>
      </w:pPr>
      <w:r>
        <w:rPr>
          <w:rFonts w:ascii="Times New Roman" w:hAnsi="Times New Roman" w:eastAsia="仿宋_GB2312" w:cs="Times New Roman"/>
          <w:color w:val="auto"/>
          <w:spacing w:val="0"/>
          <w:sz w:val="32"/>
          <w:szCs w:val="32"/>
          <w:highlight w:val="none"/>
        </w:rPr>
        <w:t>（3）提供虚假的信用状况；</w:t>
      </w:r>
    </w:p>
    <w:p w14:paraId="1DA65D60">
      <w:pPr>
        <w:keepNext w:val="0"/>
        <w:keepLines w:val="0"/>
        <w:pageBreakBefore w:val="0"/>
        <w:widowControl w:val="0"/>
        <w:kinsoku/>
        <w:wordWrap/>
        <w:topLinePunct w:val="0"/>
        <w:autoSpaceDE/>
        <w:autoSpaceDN/>
        <w:bidi w:val="0"/>
        <w:spacing w:line="560" w:lineRule="exact"/>
        <w:ind w:firstLine="640" w:firstLineChars="200"/>
        <w:textAlignment w:val="auto"/>
        <w:rPr>
          <w:rFonts w:ascii="Times New Roman" w:hAnsi="Times New Roman" w:eastAsia="仿宋_GB2312" w:cs="Times New Roman"/>
          <w:color w:val="auto"/>
          <w:spacing w:val="0"/>
          <w:sz w:val="32"/>
          <w:szCs w:val="32"/>
          <w:highlight w:val="none"/>
        </w:rPr>
      </w:pPr>
      <w:r>
        <w:rPr>
          <w:rFonts w:ascii="Times New Roman" w:hAnsi="Times New Roman" w:eastAsia="仿宋_GB2312" w:cs="Times New Roman"/>
          <w:color w:val="auto"/>
          <w:spacing w:val="0"/>
          <w:sz w:val="32"/>
          <w:szCs w:val="32"/>
          <w:highlight w:val="none"/>
        </w:rPr>
        <w:t>（4）以他人名义承揽招标代理业务；</w:t>
      </w:r>
    </w:p>
    <w:p w14:paraId="1E322FFD">
      <w:pPr>
        <w:keepNext w:val="0"/>
        <w:keepLines w:val="0"/>
        <w:pageBreakBefore w:val="0"/>
        <w:widowControl w:val="0"/>
        <w:kinsoku/>
        <w:wordWrap/>
        <w:topLinePunct w:val="0"/>
        <w:autoSpaceDE/>
        <w:autoSpaceDN/>
        <w:bidi w:val="0"/>
        <w:spacing w:line="560" w:lineRule="exact"/>
        <w:ind w:firstLine="640" w:firstLineChars="200"/>
        <w:textAlignment w:val="auto"/>
        <w:rPr>
          <w:rFonts w:ascii="Times New Roman" w:hAnsi="Times New Roman" w:eastAsia="仿宋_GB2312" w:cs="Times New Roman"/>
          <w:bCs/>
          <w:color w:val="auto"/>
          <w:spacing w:val="0"/>
          <w:kern w:val="0"/>
          <w:sz w:val="32"/>
          <w:szCs w:val="32"/>
          <w:highlight w:val="none"/>
        </w:rPr>
      </w:pPr>
      <w:r>
        <w:rPr>
          <w:rFonts w:ascii="Times New Roman" w:hAnsi="Times New Roman" w:eastAsia="仿宋_GB2312" w:cs="Times New Roman"/>
          <w:color w:val="auto"/>
          <w:spacing w:val="0"/>
          <w:sz w:val="32"/>
          <w:szCs w:val="32"/>
          <w:highlight w:val="none"/>
        </w:rPr>
        <w:t>（5）为承揽招标代理</w:t>
      </w:r>
      <w:r>
        <w:rPr>
          <w:rFonts w:ascii="Times New Roman" w:hAnsi="Times New Roman" w:eastAsia="仿宋_GB2312" w:cs="Times New Roman"/>
          <w:bCs/>
          <w:color w:val="auto"/>
          <w:spacing w:val="0"/>
          <w:kern w:val="0"/>
          <w:sz w:val="32"/>
          <w:szCs w:val="32"/>
          <w:highlight w:val="none"/>
        </w:rPr>
        <w:t>业务临时注册企业；</w:t>
      </w:r>
    </w:p>
    <w:p w14:paraId="6E27940A">
      <w:pPr>
        <w:keepNext w:val="0"/>
        <w:keepLines w:val="0"/>
        <w:pageBreakBefore w:val="0"/>
        <w:widowControl w:val="0"/>
        <w:kinsoku/>
        <w:wordWrap/>
        <w:topLinePunct w:val="0"/>
        <w:autoSpaceDE/>
        <w:autoSpaceDN/>
        <w:bidi w:val="0"/>
        <w:spacing w:line="560" w:lineRule="exact"/>
        <w:ind w:firstLine="640" w:firstLineChars="200"/>
        <w:textAlignment w:val="auto"/>
        <w:rPr>
          <w:rFonts w:ascii="Times New Roman" w:hAnsi="Times New Roman" w:eastAsia="仿宋_GB2312" w:cs="Times New Roman"/>
          <w:b/>
          <w:bCs/>
          <w:color w:val="auto"/>
          <w:spacing w:val="0"/>
          <w:sz w:val="32"/>
          <w:szCs w:val="32"/>
          <w:highlight w:val="none"/>
        </w:rPr>
      </w:pPr>
      <w:r>
        <w:rPr>
          <w:rFonts w:ascii="Times New Roman" w:hAnsi="Times New Roman" w:eastAsia="仿宋_GB2312" w:cs="Times New Roman"/>
          <w:bCs/>
          <w:color w:val="auto"/>
          <w:spacing w:val="0"/>
          <w:kern w:val="0"/>
          <w:sz w:val="32"/>
          <w:szCs w:val="32"/>
          <w:highlight w:val="none"/>
        </w:rPr>
        <w:t>（6）</w:t>
      </w:r>
      <w:r>
        <w:rPr>
          <w:rFonts w:ascii="Times New Roman" w:hAnsi="Times New Roman" w:eastAsia="仿宋_GB2312" w:cs="Times New Roman"/>
          <w:color w:val="auto"/>
          <w:spacing w:val="0"/>
          <w:sz w:val="32"/>
          <w:szCs w:val="32"/>
          <w:highlight w:val="none"/>
        </w:rPr>
        <w:t>在宣传、广告和承揽业务中弄虚作假；</w:t>
      </w:r>
    </w:p>
    <w:p w14:paraId="4A548A7E">
      <w:pPr>
        <w:pStyle w:val="8"/>
        <w:keepNext w:val="0"/>
        <w:keepLines w:val="0"/>
        <w:pageBreakBefore w:val="0"/>
        <w:widowControl w:val="0"/>
        <w:kinsoku/>
        <w:wordWrap/>
        <w:topLinePunct w:val="0"/>
        <w:autoSpaceDE/>
        <w:autoSpaceDN/>
        <w:bidi w:val="0"/>
        <w:spacing w:after="0" w:line="560" w:lineRule="exact"/>
        <w:ind w:firstLine="640" w:firstLineChars="200"/>
        <w:textAlignment w:val="auto"/>
        <w:rPr>
          <w:rFonts w:ascii="Times New Roman" w:hAnsi="Times New Roman" w:eastAsia="仿宋_GB2312" w:cs="Times New Roman"/>
          <w:color w:val="auto"/>
          <w:spacing w:val="0"/>
          <w:sz w:val="32"/>
          <w:szCs w:val="32"/>
          <w:highlight w:val="none"/>
          <w:lang w:val="en-US"/>
        </w:rPr>
      </w:pPr>
      <w:r>
        <w:rPr>
          <w:rFonts w:ascii="Times New Roman" w:hAnsi="Times New Roman" w:eastAsia="仿宋_GB2312" w:cs="Times New Roman"/>
          <w:color w:val="auto"/>
          <w:spacing w:val="0"/>
          <w:sz w:val="32"/>
          <w:szCs w:val="32"/>
          <w:highlight w:val="none"/>
          <w:lang w:val="en-US"/>
        </w:rPr>
        <w:t>（7）采取行贿、提供回扣或者输送不正当利益等商业贿赂承揽业务；</w:t>
      </w:r>
    </w:p>
    <w:p w14:paraId="4CC15828">
      <w:pPr>
        <w:pStyle w:val="8"/>
        <w:keepNext w:val="0"/>
        <w:keepLines w:val="0"/>
        <w:pageBreakBefore w:val="0"/>
        <w:widowControl w:val="0"/>
        <w:kinsoku/>
        <w:wordWrap/>
        <w:topLinePunct w:val="0"/>
        <w:autoSpaceDE/>
        <w:autoSpaceDN/>
        <w:bidi w:val="0"/>
        <w:spacing w:after="0" w:line="560" w:lineRule="exact"/>
        <w:ind w:firstLine="640" w:firstLineChars="200"/>
        <w:textAlignment w:val="auto"/>
        <w:rPr>
          <w:rFonts w:ascii="Times New Roman" w:hAnsi="Times New Roman" w:eastAsia="仿宋_GB2312" w:cs="Times New Roman"/>
          <w:color w:val="auto"/>
          <w:spacing w:val="0"/>
          <w:sz w:val="32"/>
          <w:szCs w:val="32"/>
          <w:highlight w:val="none"/>
          <w:lang w:val="en-US"/>
        </w:rPr>
      </w:pPr>
      <w:r>
        <w:rPr>
          <w:rFonts w:ascii="Times New Roman" w:hAnsi="Times New Roman" w:eastAsia="仿宋_GB2312" w:cs="Times New Roman"/>
          <w:color w:val="auto"/>
          <w:spacing w:val="0"/>
          <w:sz w:val="32"/>
          <w:szCs w:val="32"/>
          <w:highlight w:val="none"/>
          <w:lang w:val="en-US"/>
        </w:rPr>
        <w:t>（8）采用盲目压价、合同外让利、签订阴阳合同等不正当手段承揽业务；</w:t>
      </w:r>
    </w:p>
    <w:p w14:paraId="22CDF85F">
      <w:pPr>
        <w:pStyle w:val="8"/>
        <w:keepNext w:val="0"/>
        <w:keepLines w:val="0"/>
        <w:pageBreakBefore w:val="0"/>
        <w:widowControl w:val="0"/>
        <w:kinsoku/>
        <w:wordWrap/>
        <w:topLinePunct w:val="0"/>
        <w:autoSpaceDE/>
        <w:autoSpaceDN/>
        <w:bidi w:val="0"/>
        <w:spacing w:after="0" w:line="560" w:lineRule="exact"/>
        <w:ind w:firstLine="640" w:firstLineChars="200"/>
        <w:textAlignment w:val="auto"/>
        <w:rPr>
          <w:rFonts w:ascii="Times New Roman" w:hAnsi="Times New Roman" w:eastAsia="仿宋_GB2312" w:cs="Times New Roman"/>
          <w:color w:val="auto"/>
          <w:spacing w:val="0"/>
          <w:sz w:val="32"/>
          <w:szCs w:val="32"/>
          <w:highlight w:val="none"/>
          <w:lang w:val="en-US"/>
        </w:rPr>
      </w:pPr>
      <w:r>
        <w:rPr>
          <w:rFonts w:ascii="Times New Roman" w:hAnsi="Times New Roman" w:eastAsia="仿宋_GB2312" w:cs="Times New Roman"/>
          <w:color w:val="auto"/>
          <w:spacing w:val="0"/>
          <w:sz w:val="32"/>
          <w:szCs w:val="32"/>
          <w:highlight w:val="none"/>
          <w:lang w:val="en-US"/>
        </w:rPr>
        <w:t>（9）以区域市场垄断、不正当竞争承揽业务；</w:t>
      </w:r>
    </w:p>
    <w:p w14:paraId="5FBDA734">
      <w:pPr>
        <w:pStyle w:val="8"/>
        <w:keepNext w:val="0"/>
        <w:keepLines w:val="0"/>
        <w:pageBreakBefore w:val="0"/>
        <w:widowControl w:val="0"/>
        <w:kinsoku/>
        <w:wordWrap/>
        <w:topLinePunct w:val="0"/>
        <w:autoSpaceDE/>
        <w:autoSpaceDN/>
        <w:bidi w:val="0"/>
        <w:spacing w:after="0" w:line="560" w:lineRule="exact"/>
        <w:ind w:firstLine="640" w:firstLineChars="200"/>
        <w:textAlignment w:val="auto"/>
        <w:rPr>
          <w:rFonts w:ascii="Times New Roman" w:hAnsi="Times New Roman" w:eastAsia="仿宋_GB2312" w:cs="Times New Roman"/>
          <w:color w:val="auto"/>
          <w:spacing w:val="0"/>
          <w:sz w:val="32"/>
          <w:szCs w:val="32"/>
          <w:highlight w:val="none"/>
          <w:lang w:val="en-US"/>
        </w:rPr>
      </w:pPr>
      <w:r>
        <w:rPr>
          <w:rFonts w:ascii="Times New Roman" w:hAnsi="Times New Roman" w:eastAsia="仿宋_GB2312" w:cs="Times New Roman"/>
          <w:color w:val="auto"/>
          <w:spacing w:val="0"/>
          <w:sz w:val="32"/>
          <w:szCs w:val="32"/>
          <w:highlight w:val="none"/>
          <w:lang w:val="en-US"/>
        </w:rPr>
        <w:t>（10）其他违反法律法规的</w:t>
      </w:r>
      <w:r>
        <w:rPr>
          <w:rFonts w:ascii="Times New Roman" w:hAnsi="Times New Roman" w:eastAsia="仿宋_GB2312" w:cs="Times New Roman"/>
          <w:color w:val="auto"/>
          <w:spacing w:val="0"/>
          <w:sz w:val="32"/>
          <w:szCs w:val="32"/>
          <w:highlight w:val="none"/>
        </w:rPr>
        <w:t>行为。</w:t>
      </w:r>
    </w:p>
    <w:p w14:paraId="08384139">
      <w:pPr>
        <w:pStyle w:val="8"/>
        <w:keepNext w:val="0"/>
        <w:keepLines w:val="0"/>
        <w:pageBreakBefore w:val="0"/>
        <w:widowControl w:val="0"/>
        <w:kinsoku/>
        <w:wordWrap/>
        <w:topLinePunct w:val="0"/>
        <w:autoSpaceDE/>
        <w:autoSpaceDN/>
        <w:bidi w:val="0"/>
        <w:spacing w:after="0" w:line="560" w:lineRule="exact"/>
        <w:ind w:firstLine="643" w:firstLineChars="200"/>
        <w:textAlignment w:val="auto"/>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b/>
          <w:bCs/>
          <w:color w:val="FF0000"/>
          <w:spacing w:val="0"/>
          <w:sz w:val="32"/>
          <w:szCs w:val="32"/>
          <w:highlight w:val="none"/>
          <w:lang w:val="en-US"/>
        </w:rPr>
        <w:t>5.2.</w:t>
      </w:r>
      <w:r>
        <w:rPr>
          <w:rFonts w:hint="default" w:ascii="Times New Roman" w:hAnsi="Times New Roman" w:eastAsia="仿宋_GB2312" w:cs="Times New Roman"/>
          <w:b/>
          <w:bCs/>
          <w:color w:val="FF0000"/>
          <w:spacing w:val="0"/>
          <w:sz w:val="32"/>
          <w:szCs w:val="32"/>
          <w:highlight w:val="none"/>
          <w:lang w:val="en-US" w:eastAsia="zh-CN"/>
        </w:rPr>
        <w:t>4</w:t>
      </w:r>
      <w:r>
        <w:rPr>
          <w:rFonts w:hint="default" w:ascii="Times New Roman" w:hAnsi="Times New Roman" w:eastAsia="仿宋_GB2312" w:cs="Times New Roman"/>
          <w:b/>
          <w:bCs/>
          <w:color w:val="FF0000"/>
          <w:spacing w:val="0"/>
          <w:sz w:val="32"/>
          <w:szCs w:val="32"/>
          <w:highlight w:val="none"/>
          <w:lang w:val="en-US"/>
        </w:rPr>
        <w:t xml:space="preserve"> </w:t>
      </w:r>
      <w:r>
        <w:rPr>
          <w:rFonts w:hint="default" w:ascii="Times New Roman" w:hAnsi="Times New Roman" w:eastAsia="仿宋_GB2312" w:cs="Times New Roman"/>
          <w:color w:val="FF0000"/>
          <w:spacing w:val="0"/>
          <w:sz w:val="32"/>
          <w:szCs w:val="32"/>
          <w:highlight w:val="none"/>
          <w:lang w:val="en-US"/>
        </w:rPr>
        <w:t>招标代理机构</w:t>
      </w:r>
      <w:r>
        <w:rPr>
          <w:rFonts w:hint="default" w:ascii="Times New Roman" w:hAnsi="Times New Roman" w:eastAsia="仿宋_GB2312" w:cs="Times New Roman"/>
          <w:color w:val="FF0000"/>
          <w:spacing w:val="0"/>
          <w:sz w:val="32"/>
          <w:szCs w:val="32"/>
          <w:highlight w:val="none"/>
          <w:lang w:val="en-US" w:eastAsia="zh-CN"/>
        </w:rPr>
        <w:t>及从业人员应当依法展开</w:t>
      </w:r>
      <w:r>
        <w:rPr>
          <w:rFonts w:hint="default" w:ascii="Times New Roman" w:hAnsi="Times New Roman" w:eastAsia="仿宋_GB2312" w:cs="Times New Roman"/>
          <w:color w:val="FF0000"/>
          <w:spacing w:val="0"/>
          <w:sz w:val="32"/>
          <w:szCs w:val="32"/>
          <w:highlight w:val="none"/>
          <w:lang w:val="en-US"/>
        </w:rPr>
        <w:t>招标</w:t>
      </w:r>
      <w:r>
        <w:rPr>
          <w:rFonts w:hint="default" w:ascii="Times New Roman" w:hAnsi="Times New Roman" w:eastAsia="仿宋_GB2312" w:cs="Times New Roman"/>
          <w:color w:val="FF0000"/>
          <w:spacing w:val="0"/>
          <w:sz w:val="32"/>
          <w:szCs w:val="32"/>
          <w:highlight w:val="none"/>
          <w:lang w:val="en-US" w:eastAsia="zh-CN"/>
        </w:rPr>
        <w:t>代理业务。</w:t>
      </w:r>
      <w:r>
        <w:rPr>
          <w:rFonts w:hint="default" w:ascii="Times New Roman" w:hAnsi="Times New Roman" w:eastAsia="仿宋_GB2312" w:cs="Times New Roman"/>
          <w:color w:val="FF0000"/>
          <w:spacing w:val="0"/>
          <w:sz w:val="32"/>
          <w:szCs w:val="32"/>
          <w:highlight w:val="none"/>
        </w:rPr>
        <w:t>不得有下列行为：</w:t>
      </w:r>
    </w:p>
    <w:p w14:paraId="216E14EC">
      <w:pPr>
        <w:pStyle w:val="8"/>
        <w:keepNext w:val="0"/>
        <w:keepLines w:val="0"/>
        <w:pageBreakBefore w:val="0"/>
        <w:widowControl w:val="0"/>
        <w:kinsoku/>
        <w:wordWrap/>
        <w:topLinePunct w:val="0"/>
        <w:autoSpaceDE/>
        <w:autoSpaceDN/>
        <w:bidi w:val="0"/>
        <w:spacing w:after="0" w:line="560" w:lineRule="exact"/>
        <w:ind w:firstLine="640" w:firstLineChars="200"/>
        <w:textAlignment w:val="auto"/>
        <w:rPr>
          <w:rFonts w:hint="default" w:ascii="Times New Roman" w:hAnsi="Times New Roman" w:eastAsia="仿宋_GB2312" w:cs="Times New Roman"/>
          <w:color w:val="auto"/>
          <w:spacing w:val="0"/>
          <w:sz w:val="32"/>
          <w:szCs w:val="32"/>
          <w:highlight w:val="none"/>
          <w:lang w:val="en-US"/>
        </w:rPr>
      </w:pPr>
      <w:r>
        <w:rPr>
          <w:rFonts w:hint="default" w:ascii="Times New Roman" w:hAnsi="Times New Roman" w:eastAsia="仿宋_GB2312" w:cs="Times New Roman"/>
          <w:color w:val="FF0000"/>
          <w:spacing w:val="0"/>
          <w:sz w:val="32"/>
          <w:szCs w:val="32"/>
          <w:highlight w:val="none"/>
          <w:lang w:val="en-US" w:eastAsia="zh-CN"/>
        </w:rPr>
        <w:t>（1）</w:t>
      </w:r>
      <w:r>
        <w:rPr>
          <w:rFonts w:hint="default" w:ascii="Times New Roman" w:hAnsi="Times New Roman" w:eastAsia="仿宋_GB2312" w:cs="Times New Roman"/>
          <w:color w:val="auto"/>
          <w:spacing w:val="0"/>
          <w:sz w:val="32"/>
          <w:szCs w:val="32"/>
          <w:highlight w:val="none"/>
          <w:lang w:val="en-US"/>
        </w:rPr>
        <w:t>对于招标人、投标人、评标专家、交易平台服务机构等提出的违法要求应当坚</w:t>
      </w:r>
      <w:r>
        <w:rPr>
          <w:rFonts w:hint="default" w:ascii="Times New Roman" w:hAnsi="Times New Roman" w:eastAsia="仿宋_GB2312" w:cs="Times New Roman"/>
          <w:strike w:val="0"/>
          <w:dstrike w:val="0"/>
          <w:color w:val="auto"/>
          <w:spacing w:val="0"/>
          <w:sz w:val="32"/>
          <w:szCs w:val="32"/>
          <w:highlight w:val="none"/>
          <w:lang w:val="en-US"/>
        </w:rPr>
        <w:t>决抵制</w:t>
      </w:r>
      <w:r>
        <w:rPr>
          <w:rFonts w:hint="default" w:ascii="Times New Roman" w:hAnsi="Times New Roman" w:eastAsia="仿宋_GB2312" w:cs="Times New Roman"/>
          <w:color w:val="auto"/>
          <w:spacing w:val="0"/>
          <w:sz w:val="32"/>
          <w:szCs w:val="32"/>
          <w:highlight w:val="none"/>
          <w:lang w:val="en-US"/>
        </w:rPr>
        <w:t>、及时劝阻，不得背离职业道德无原则附和；</w:t>
      </w:r>
    </w:p>
    <w:p w14:paraId="1F7A634C">
      <w:pPr>
        <w:pStyle w:val="8"/>
        <w:keepNext w:val="0"/>
        <w:keepLines w:val="0"/>
        <w:pageBreakBefore w:val="0"/>
        <w:widowControl w:val="0"/>
        <w:kinsoku/>
        <w:wordWrap/>
        <w:topLinePunct w:val="0"/>
        <w:autoSpaceDE/>
        <w:autoSpaceDN/>
        <w:bidi w:val="0"/>
        <w:spacing w:after="0" w:line="560" w:lineRule="exact"/>
        <w:ind w:firstLine="640" w:firstLineChars="200"/>
        <w:textAlignment w:val="auto"/>
        <w:rPr>
          <w:rFonts w:hint="default" w:ascii="Times New Roman" w:hAnsi="Times New Roman" w:eastAsia="仿宋_GB2312" w:cs="Times New Roman"/>
          <w:color w:val="auto"/>
          <w:spacing w:val="0"/>
          <w:sz w:val="32"/>
          <w:szCs w:val="32"/>
          <w:highlight w:val="none"/>
          <w:lang w:val="en-US"/>
        </w:rPr>
      </w:pPr>
      <w:r>
        <w:rPr>
          <w:rFonts w:hint="default" w:ascii="Times New Roman" w:hAnsi="Times New Roman" w:eastAsia="仿宋_GB2312" w:cs="Times New Roman"/>
          <w:color w:val="FF0000"/>
          <w:spacing w:val="0"/>
          <w:sz w:val="32"/>
          <w:szCs w:val="32"/>
          <w:highlight w:val="none"/>
          <w:lang w:val="en-US" w:eastAsia="zh-CN"/>
        </w:rPr>
        <w:t>（2）</w:t>
      </w:r>
      <w:r>
        <w:rPr>
          <w:rFonts w:hint="default" w:ascii="Times New Roman" w:hAnsi="Times New Roman" w:eastAsia="仿宋_GB2312" w:cs="Times New Roman"/>
          <w:color w:val="auto"/>
          <w:spacing w:val="0"/>
          <w:sz w:val="32"/>
          <w:szCs w:val="32"/>
          <w:highlight w:val="none"/>
          <w:lang w:val="en-US"/>
        </w:rPr>
        <w:t>不得泄露应当保密的与招标投标活动有关的情况和资料，也不得篡改、损毁、伪造或擅自销毁；</w:t>
      </w:r>
    </w:p>
    <w:p w14:paraId="37634B67">
      <w:pPr>
        <w:pStyle w:val="8"/>
        <w:keepNext w:val="0"/>
        <w:keepLines w:val="0"/>
        <w:pageBreakBefore w:val="0"/>
        <w:widowControl w:val="0"/>
        <w:kinsoku/>
        <w:wordWrap/>
        <w:topLinePunct w:val="0"/>
        <w:autoSpaceDE/>
        <w:autoSpaceDN/>
        <w:bidi w:val="0"/>
        <w:spacing w:after="0" w:line="560" w:lineRule="exact"/>
        <w:ind w:firstLine="640" w:firstLineChars="200"/>
        <w:textAlignment w:val="auto"/>
        <w:rPr>
          <w:rFonts w:hint="default" w:ascii="Times New Roman" w:hAnsi="Times New Roman" w:eastAsia="仿宋_GB2312" w:cs="Times New Roman"/>
          <w:color w:val="FF0000"/>
          <w:spacing w:val="0"/>
          <w:sz w:val="32"/>
          <w:szCs w:val="32"/>
          <w:highlight w:val="none"/>
          <w:lang w:val="en-US"/>
        </w:rPr>
      </w:pPr>
      <w:r>
        <w:rPr>
          <w:rFonts w:hint="default" w:ascii="Times New Roman" w:hAnsi="Times New Roman" w:eastAsia="仿宋_GB2312" w:cs="Times New Roman"/>
          <w:color w:val="FF0000"/>
          <w:spacing w:val="0"/>
          <w:sz w:val="32"/>
          <w:szCs w:val="32"/>
          <w:highlight w:val="none"/>
          <w:lang w:val="en-US" w:eastAsia="zh-CN"/>
        </w:rPr>
        <w:t>（3）不得与招标人有关工作人员串通，规避招标，设置不合理条件限制、排斥潜在投标人或者投标人；</w:t>
      </w:r>
    </w:p>
    <w:p w14:paraId="3FA1C8B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FF0000"/>
          <w:spacing w:val="0"/>
          <w:kern w:val="2"/>
          <w:sz w:val="32"/>
          <w:szCs w:val="32"/>
          <w:highlight w:val="none"/>
          <w:lang w:val="en-US" w:eastAsia="zh-CN" w:bidi="ar-SA"/>
        </w:rPr>
      </w:pPr>
      <w:r>
        <w:rPr>
          <w:rFonts w:hint="default" w:ascii="Times New Roman" w:hAnsi="Times New Roman" w:eastAsia="仿宋_GB2312" w:cs="Times New Roman"/>
          <w:color w:val="FF0000"/>
          <w:spacing w:val="0"/>
          <w:kern w:val="2"/>
          <w:sz w:val="32"/>
          <w:szCs w:val="32"/>
          <w:highlight w:val="none"/>
          <w:lang w:val="en-US" w:eastAsia="zh-CN" w:bidi="ar-SA"/>
        </w:rPr>
        <w:t>（4）为特定投标人或特定潜在投标人谋取中标创造条件或提供方便；</w:t>
      </w:r>
    </w:p>
    <w:p w14:paraId="53B0120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FF0000"/>
          <w:spacing w:val="0"/>
          <w:kern w:val="2"/>
          <w:sz w:val="32"/>
          <w:szCs w:val="32"/>
          <w:highlight w:val="none"/>
          <w:lang w:val="en-US" w:eastAsia="zh-CN" w:bidi="ar-SA"/>
        </w:rPr>
      </w:pPr>
      <w:r>
        <w:rPr>
          <w:rFonts w:hint="default" w:ascii="Times New Roman" w:hAnsi="Times New Roman" w:eastAsia="仿宋_GB2312" w:cs="Times New Roman"/>
          <w:color w:val="FF0000"/>
          <w:spacing w:val="0"/>
          <w:kern w:val="2"/>
          <w:sz w:val="32"/>
          <w:szCs w:val="32"/>
          <w:highlight w:val="none"/>
          <w:lang w:val="en-US" w:eastAsia="zh-CN" w:bidi="ar-SA"/>
        </w:rPr>
        <w:t>（5）向评标专家行贿；</w:t>
      </w:r>
    </w:p>
    <w:p w14:paraId="5EF3DE0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FF0000"/>
          <w:spacing w:val="0"/>
          <w:kern w:val="2"/>
          <w:sz w:val="32"/>
          <w:szCs w:val="32"/>
          <w:highlight w:val="none"/>
          <w:lang w:val="en-US" w:eastAsia="zh-CN" w:bidi="ar-SA"/>
        </w:rPr>
      </w:pPr>
      <w:r>
        <w:rPr>
          <w:rFonts w:hint="default" w:ascii="Times New Roman" w:hAnsi="Times New Roman" w:eastAsia="仿宋_GB2312" w:cs="Times New Roman"/>
          <w:color w:val="FF0000"/>
          <w:spacing w:val="0"/>
          <w:kern w:val="2"/>
          <w:sz w:val="32"/>
          <w:szCs w:val="32"/>
          <w:highlight w:val="none"/>
          <w:lang w:val="en-US" w:eastAsia="zh-CN" w:bidi="ar-SA"/>
        </w:rPr>
        <w:t>（6）引导评标专家作出倾向或者排斥特定投标人的评标意见；</w:t>
      </w:r>
    </w:p>
    <w:p w14:paraId="3FFB7B3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FF0000"/>
          <w:spacing w:val="0"/>
          <w:kern w:val="2"/>
          <w:sz w:val="32"/>
          <w:szCs w:val="32"/>
          <w:highlight w:val="none"/>
          <w:lang w:val="en-US" w:eastAsia="zh-CN" w:bidi="ar-SA"/>
        </w:rPr>
      </w:pPr>
      <w:r>
        <w:rPr>
          <w:rFonts w:hint="default" w:ascii="Times New Roman" w:hAnsi="Times New Roman" w:eastAsia="仿宋_GB2312" w:cs="Times New Roman"/>
          <w:color w:val="FF0000"/>
          <w:spacing w:val="0"/>
          <w:kern w:val="2"/>
          <w:sz w:val="32"/>
          <w:szCs w:val="32"/>
          <w:highlight w:val="none"/>
          <w:lang w:val="en-US" w:eastAsia="zh-CN" w:bidi="ar-SA"/>
        </w:rPr>
        <w:t>（7）其他串通损害国家利益、社会公共利益或者他人合法权益的活动。</w:t>
      </w:r>
    </w:p>
    <w:p w14:paraId="0217CE8D">
      <w:pPr>
        <w:pStyle w:val="8"/>
        <w:keepNext w:val="0"/>
        <w:keepLines w:val="0"/>
        <w:pageBreakBefore w:val="0"/>
        <w:widowControl w:val="0"/>
        <w:kinsoku/>
        <w:wordWrap/>
        <w:topLinePunct w:val="0"/>
        <w:autoSpaceDE/>
        <w:autoSpaceDN/>
        <w:bidi w:val="0"/>
        <w:spacing w:after="0" w:line="560" w:lineRule="exact"/>
        <w:ind w:firstLine="640" w:firstLineChars="200"/>
        <w:textAlignment w:val="auto"/>
        <w:rPr>
          <w:rFonts w:hint="default" w:ascii="Times New Roman" w:hAnsi="Times New Roman" w:eastAsia="仿宋_GB2312" w:cs="Times New Roman"/>
          <w:color w:val="FF0000"/>
          <w:spacing w:val="0"/>
          <w:kern w:val="2"/>
          <w:sz w:val="32"/>
          <w:szCs w:val="32"/>
          <w:highlight w:val="none"/>
          <w:lang w:val="en-US" w:eastAsia="zh-CN" w:bidi="ar-SA"/>
        </w:rPr>
      </w:pPr>
      <w:r>
        <w:rPr>
          <w:rFonts w:hint="default" w:ascii="Times New Roman" w:hAnsi="Times New Roman" w:eastAsia="仿宋_GB2312" w:cs="Times New Roman"/>
          <w:color w:val="FF0000"/>
          <w:spacing w:val="0"/>
          <w:kern w:val="2"/>
          <w:sz w:val="32"/>
          <w:szCs w:val="32"/>
          <w:highlight w:val="none"/>
          <w:lang w:val="en-US" w:eastAsia="zh-CN" w:bidi="ar-SA"/>
        </w:rPr>
        <w:t>（8）属于《湖北省工程建设项目招标代理机构负面清单》规定的禁止行为。</w:t>
      </w:r>
    </w:p>
    <w:p w14:paraId="26FBAED9">
      <w:pPr>
        <w:keepNext w:val="0"/>
        <w:keepLines w:val="0"/>
        <w:pageBreakBefore w:val="0"/>
        <w:widowControl w:val="0"/>
        <w:kinsoku/>
        <w:wordWrap/>
        <w:overflowPunct w:val="0"/>
        <w:topLinePunct w:val="0"/>
        <w:autoSpaceDE/>
        <w:autoSpaceDN/>
        <w:bidi w:val="0"/>
        <w:spacing w:line="560" w:lineRule="exact"/>
        <w:ind w:firstLine="643" w:firstLineChars="200"/>
        <w:textAlignment w:val="auto"/>
        <w:outlineLvl w:val="1"/>
        <w:rPr>
          <w:rFonts w:ascii="Times New Roman" w:hAnsi="Times New Roman" w:eastAsia="黑体" w:cs="Times New Roman"/>
          <w:color w:val="auto"/>
          <w:spacing w:val="0"/>
          <w:sz w:val="32"/>
          <w:szCs w:val="32"/>
          <w:highlight w:val="none"/>
        </w:rPr>
      </w:pPr>
      <w:bookmarkStart w:id="83" w:name="_Toc31948"/>
      <w:bookmarkStart w:id="84" w:name="_Toc28950"/>
      <w:r>
        <w:rPr>
          <w:rFonts w:ascii="Times New Roman" w:hAnsi="Times New Roman" w:eastAsia="仿宋_GB2312" w:cs="Times New Roman"/>
          <w:b/>
          <w:bCs/>
          <w:color w:val="auto"/>
          <w:spacing w:val="0"/>
          <w:sz w:val="32"/>
          <w:szCs w:val="32"/>
          <w:highlight w:val="none"/>
        </w:rPr>
        <w:t>5.3</w:t>
      </w:r>
      <w:r>
        <w:rPr>
          <w:rFonts w:ascii="Times New Roman" w:hAnsi="Times New Roman" w:eastAsia="仿宋_GB2312" w:cs="Times New Roman"/>
          <w:color w:val="auto"/>
          <w:spacing w:val="0"/>
          <w:sz w:val="32"/>
          <w:szCs w:val="32"/>
          <w:highlight w:val="none"/>
        </w:rPr>
        <w:t xml:space="preserve">  </w:t>
      </w:r>
      <w:r>
        <w:rPr>
          <w:rFonts w:ascii="Times New Roman" w:hAnsi="Times New Roman" w:eastAsia="黑体" w:cs="Times New Roman"/>
          <w:color w:val="auto"/>
          <w:spacing w:val="0"/>
          <w:sz w:val="32"/>
          <w:szCs w:val="32"/>
          <w:highlight w:val="none"/>
        </w:rPr>
        <w:t>充分告知</w:t>
      </w:r>
      <w:bookmarkEnd w:id="83"/>
      <w:bookmarkEnd w:id="84"/>
    </w:p>
    <w:p w14:paraId="2B195419">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auto"/>
          <w:spacing w:val="0"/>
          <w:sz w:val="32"/>
          <w:szCs w:val="32"/>
          <w:highlight w:val="none"/>
        </w:rPr>
      </w:pPr>
      <w:r>
        <w:rPr>
          <w:rFonts w:ascii="Times New Roman" w:hAnsi="Times New Roman" w:eastAsia="仿宋_GB2312" w:cs="Times New Roman"/>
          <w:color w:val="auto"/>
          <w:spacing w:val="0"/>
          <w:sz w:val="32"/>
          <w:szCs w:val="32"/>
          <w:highlight w:val="none"/>
        </w:rPr>
        <w:t>招标代理机构在开展代理服务过程中，应当向招标人及时告知招标代理工作实施情况的相关信息，除非得到事先授权，否则在招标活动中形成的招标方案、资格预审公告和招标公告、资格预审文件和招标文件及其澄清和修改、中标通知书等主要文件，以及须作出的可能影响招标结果的各类重要决策，均应当按照委托合同约定提前报告招标人审核确认。</w:t>
      </w:r>
    </w:p>
    <w:p w14:paraId="77D2C2B3">
      <w:pPr>
        <w:keepNext w:val="0"/>
        <w:keepLines w:val="0"/>
        <w:pageBreakBefore w:val="0"/>
        <w:widowControl w:val="0"/>
        <w:kinsoku/>
        <w:wordWrap/>
        <w:overflowPunct w:val="0"/>
        <w:topLinePunct w:val="0"/>
        <w:autoSpaceDE/>
        <w:autoSpaceDN/>
        <w:bidi w:val="0"/>
        <w:spacing w:line="560" w:lineRule="exact"/>
        <w:ind w:firstLine="643" w:firstLineChars="200"/>
        <w:textAlignment w:val="auto"/>
        <w:outlineLvl w:val="1"/>
        <w:rPr>
          <w:rFonts w:ascii="Times New Roman" w:hAnsi="Times New Roman" w:eastAsia="黑体" w:cs="Times New Roman"/>
          <w:color w:val="auto"/>
          <w:spacing w:val="0"/>
          <w:sz w:val="32"/>
          <w:szCs w:val="32"/>
          <w:highlight w:val="none"/>
        </w:rPr>
      </w:pPr>
      <w:bookmarkStart w:id="85" w:name="_Toc31051"/>
      <w:bookmarkStart w:id="86" w:name="_Toc4383"/>
      <w:r>
        <w:rPr>
          <w:rFonts w:ascii="Times New Roman" w:hAnsi="Times New Roman" w:eastAsia="仿宋_GB2312" w:cs="Times New Roman"/>
          <w:b/>
          <w:bCs/>
          <w:color w:val="auto"/>
          <w:spacing w:val="0"/>
          <w:sz w:val="32"/>
          <w:szCs w:val="32"/>
          <w:highlight w:val="none"/>
        </w:rPr>
        <w:t>5.4</w:t>
      </w:r>
      <w:r>
        <w:rPr>
          <w:rFonts w:ascii="Times New Roman" w:hAnsi="Times New Roman" w:eastAsia="仿宋_GB2312" w:cs="Times New Roman"/>
          <w:color w:val="auto"/>
          <w:spacing w:val="0"/>
          <w:sz w:val="32"/>
          <w:szCs w:val="32"/>
          <w:highlight w:val="none"/>
        </w:rPr>
        <w:t xml:space="preserve">  </w:t>
      </w:r>
      <w:r>
        <w:rPr>
          <w:rFonts w:ascii="Times New Roman" w:hAnsi="Times New Roman" w:eastAsia="黑体" w:cs="Times New Roman"/>
          <w:color w:val="auto"/>
          <w:spacing w:val="0"/>
          <w:sz w:val="32"/>
          <w:szCs w:val="32"/>
          <w:highlight w:val="none"/>
        </w:rPr>
        <w:t>回避</w:t>
      </w:r>
      <w:bookmarkEnd w:id="85"/>
      <w:bookmarkEnd w:id="86"/>
    </w:p>
    <w:p w14:paraId="66E23593">
      <w:pPr>
        <w:keepNext w:val="0"/>
        <w:keepLines w:val="0"/>
        <w:pageBreakBefore w:val="0"/>
        <w:widowControl w:val="0"/>
        <w:kinsoku/>
        <w:wordWrap/>
        <w:topLinePunct w:val="0"/>
        <w:autoSpaceDE/>
        <w:autoSpaceDN/>
        <w:bidi w:val="0"/>
        <w:adjustRightInd w:val="0"/>
        <w:snapToGrid w:val="0"/>
        <w:spacing w:line="560" w:lineRule="exact"/>
        <w:ind w:firstLine="643" w:firstLineChars="200"/>
        <w:textAlignment w:val="auto"/>
        <w:rPr>
          <w:rFonts w:ascii="Times New Roman" w:hAnsi="Times New Roman" w:eastAsia="仿宋_GB2312" w:cs="Times New Roman"/>
          <w:color w:val="auto"/>
          <w:spacing w:val="0"/>
          <w:sz w:val="32"/>
          <w:szCs w:val="32"/>
          <w:highlight w:val="none"/>
        </w:rPr>
      </w:pPr>
      <w:r>
        <w:rPr>
          <w:rFonts w:ascii="Times New Roman" w:hAnsi="Times New Roman" w:eastAsia="仿宋_GB2312" w:cs="Times New Roman"/>
          <w:b/>
          <w:bCs/>
          <w:color w:val="auto"/>
          <w:spacing w:val="0"/>
          <w:sz w:val="32"/>
          <w:szCs w:val="32"/>
          <w:highlight w:val="none"/>
        </w:rPr>
        <w:t xml:space="preserve">5.4.1 </w:t>
      </w:r>
      <w:r>
        <w:rPr>
          <w:rFonts w:ascii="Times New Roman" w:hAnsi="Times New Roman" w:eastAsia="仿宋_GB2312" w:cs="Times New Roman"/>
          <w:color w:val="auto"/>
          <w:spacing w:val="0"/>
          <w:sz w:val="32"/>
          <w:szCs w:val="32"/>
          <w:highlight w:val="none"/>
        </w:rPr>
        <w:t>招标代理机构不得在所代理招标项目中投标或者代理投标，也不得为所代理招标项目的投标人提供投标咨询；为招标项目提供了编制标底或者最高投标限价等咨询服务的，也不得为该项目的投标人提供投标咨询。</w:t>
      </w:r>
    </w:p>
    <w:p w14:paraId="678238D4">
      <w:pPr>
        <w:keepNext w:val="0"/>
        <w:keepLines w:val="0"/>
        <w:pageBreakBefore w:val="0"/>
        <w:widowControl w:val="0"/>
        <w:kinsoku/>
        <w:wordWrap/>
        <w:topLinePunct w:val="0"/>
        <w:autoSpaceDE/>
        <w:autoSpaceDN/>
        <w:bidi w:val="0"/>
        <w:adjustRightInd w:val="0"/>
        <w:snapToGrid w:val="0"/>
        <w:spacing w:line="560" w:lineRule="exact"/>
        <w:ind w:firstLine="643" w:firstLineChars="200"/>
        <w:textAlignment w:val="auto"/>
        <w:rPr>
          <w:rFonts w:ascii="Times New Roman" w:hAnsi="Times New Roman" w:eastAsia="仿宋_GB2312" w:cs="Times New Roman"/>
          <w:color w:val="auto"/>
          <w:spacing w:val="0"/>
          <w:sz w:val="32"/>
          <w:szCs w:val="32"/>
          <w:highlight w:val="none"/>
        </w:rPr>
      </w:pPr>
      <w:r>
        <w:rPr>
          <w:rFonts w:ascii="Times New Roman" w:hAnsi="Times New Roman" w:eastAsia="仿宋_GB2312" w:cs="Times New Roman"/>
          <w:b/>
          <w:bCs/>
          <w:color w:val="auto"/>
          <w:spacing w:val="0"/>
          <w:sz w:val="32"/>
          <w:szCs w:val="32"/>
          <w:highlight w:val="none"/>
        </w:rPr>
        <w:t>5.4.2</w:t>
      </w:r>
      <w:r>
        <w:rPr>
          <w:rFonts w:hint="eastAsia" w:ascii="Times New Roman" w:hAnsi="Times New Roman" w:eastAsia="仿宋_GB2312" w:cs="Times New Roman"/>
          <w:b/>
          <w:bCs/>
          <w:color w:val="auto"/>
          <w:spacing w:val="0"/>
          <w:sz w:val="32"/>
          <w:szCs w:val="32"/>
          <w:highlight w:val="none"/>
          <w:lang w:val="en-US" w:eastAsia="zh-CN"/>
        </w:rPr>
        <w:t xml:space="preserve"> </w:t>
      </w:r>
      <w:r>
        <w:rPr>
          <w:rFonts w:ascii="Times New Roman" w:hAnsi="Times New Roman" w:eastAsia="仿宋_GB2312" w:cs="Times New Roman"/>
          <w:color w:val="auto"/>
          <w:spacing w:val="0"/>
          <w:sz w:val="32"/>
          <w:szCs w:val="32"/>
          <w:highlight w:val="none"/>
        </w:rPr>
        <w:t>招标代理机构的</w:t>
      </w:r>
      <w:r>
        <w:rPr>
          <w:rFonts w:hint="eastAsia" w:ascii="Times New Roman" w:hAnsi="Times New Roman" w:eastAsia="仿宋_GB2312" w:cs="Times New Roman"/>
          <w:color w:val="FF0000"/>
          <w:spacing w:val="0"/>
          <w:sz w:val="32"/>
          <w:szCs w:val="32"/>
          <w:highlight w:val="none"/>
          <w:lang w:val="en-US" w:eastAsia="zh-CN"/>
        </w:rPr>
        <w:t>从业</w:t>
      </w:r>
      <w:r>
        <w:rPr>
          <w:rFonts w:ascii="Times New Roman" w:hAnsi="Times New Roman" w:eastAsia="仿宋_GB2312" w:cs="Times New Roman"/>
          <w:color w:val="auto"/>
          <w:spacing w:val="0"/>
          <w:sz w:val="32"/>
          <w:szCs w:val="32"/>
          <w:highlight w:val="none"/>
        </w:rPr>
        <w:t>人员</w:t>
      </w:r>
      <w:r>
        <w:rPr>
          <w:rFonts w:ascii="Times New Roman" w:hAnsi="Times New Roman" w:eastAsia="仿宋_GB2312" w:cs="Times New Roman"/>
          <w:color w:val="auto"/>
          <w:spacing w:val="0"/>
          <w:kern w:val="0"/>
          <w:sz w:val="32"/>
          <w:szCs w:val="32"/>
          <w:highlight w:val="none"/>
        </w:rPr>
        <w:t>与所代理项目的投标人有</w:t>
      </w:r>
      <w:r>
        <w:rPr>
          <w:rFonts w:ascii="Times New Roman" w:hAnsi="Times New Roman" w:eastAsia="仿宋_GB2312" w:cs="Times New Roman"/>
          <w:color w:val="auto"/>
          <w:spacing w:val="0"/>
          <w:sz w:val="32"/>
          <w:szCs w:val="32"/>
          <w:highlight w:val="none"/>
        </w:rPr>
        <w:t>经济利益关系的，应当回避。经济利益关系是指3年内曾在参加该招标项目的投标人中任职</w:t>
      </w:r>
      <w:r>
        <w:rPr>
          <w:rFonts w:hint="eastAsia" w:ascii="Times New Roman" w:hAnsi="Times New Roman" w:eastAsia="仿宋_GB2312" w:cs="Times New Roman"/>
          <w:color w:val="auto"/>
          <w:spacing w:val="0"/>
          <w:sz w:val="32"/>
          <w:szCs w:val="32"/>
          <w:highlight w:val="none"/>
          <w:lang w:eastAsia="zh-CN"/>
        </w:rPr>
        <w:t>（</w:t>
      </w:r>
      <w:r>
        <w:rPr>
          <w:rFonts w:ascii="Times New Roman" w:hAnsi="Times New Roman" w:eastAsia="仿宋_GB2312" w:cs="Times New Roman"/>
          <w:color w:val="auto"/>
          <w:spacing w:val="0"/>
          <w:sz w:val="32"/>
          <w:szCs w:val="32"/>
          <w:highlight w:val="none"/>
        </w:rPr>
        <w:t>包括一般职务</w:t>
      </w:r>
      <w:r>
        <w:rPr>
          <w:rFonts w:hint="eastAsia" w:ascii="Times New Roman" w:hAnsi="Times New Roman" w:eastAsia="仿宋_GB2312" w:cs="Times New Roman"/>
          <w:color w:val="auto"/>
          <w:spacing w:val="0"/>
          <w:sz w:val="32"/>
          <w:szCs w:val="32"/>
          <w:highlight w:val="none"/>
          <w:lang w:eastAsia="zh-CN"/>
        </w:rPr>
        <w:t>）</w:t>
      </w:r>
      <w:r>
        <w:rPr>
          <w:rFonts w:ascii="Times New Roman" w:hAnsi="Times New Roman" w:eastAsia="仿宋_GB2312" w:cs="Times New Roman"/>
          <w:color w:val="auto"/>
          <w:spacing w:val="0"/>
          <w:sz w:val="32"/>
          <w:szCs w:val="32"/>
          <w:highlight w:val="none"/>
        </w:rPr>
        <w:t>或担任顾问，配偶或直系亲属在参加该招标项目的投标人中任职或担任顾问，与参加该招标项目的投标人发生过法律纠纷，以及其他可能影响公正招投标的情况。政府采购项目的回避执行政府采购法律法规的相关规定。</w:t>
      </w:r>
    </w:p>
    <w:p w14:paraId="322A7658">
      <w:pPr>
        <w:keepNext w:val="0"/>
        <w:keepLines w:val="0"/>
        <w:pageBreakBefore w:val="0"/>
        <w:widowControl w:val="0"/>
        <w:kinsoku/>
        <w:wordWrap/>
        <w:overflowPunct w:val="0"/>
        <w:topLinePunct w:val="0"/>
        <w:autoSpaceDE/>
        <w:autoSpaceDN/>
        <w:bidi w:val="0"/>
        <w:spacing w:line="560" w:lineRule="exact"/>
        <w:ind w:firstLine="643" w:firstLineChars="200"/>
        <w:textAlignment w:val="auto"/>
        <w:outlineLvl w:val="1"/>
        <w:rPr>
          <w:rFonts w:ascii="Times New Roman" w:hAnsi="Times New Roman" w:eastAsia="黑体" w:cs="Times New Roman"/>
          <w:color w:val="auto"/>
          <w:spacing w:val="0"/>
          <w:sz w:val="32"/>
          <w:szCs w:val="32"/>
          <w:highlight w:val="none"/>
        </w:rPr>
      </w:pPr>
      <w:bookmarkStart w:id="87" w:name="_Toc3138"/>
      <w:bookmarkStart w:id="88" w:name="_Toc3922"/>
      <w:r>
        <w:rPr>
          <w:rFonts w:ascii="Times New Roman" w:hAnsi="Times New Roman" w:eastAsia="仿宋_GB2312" w:cs="Times New Roman"/>
          <w:b/>
          <w:bCs/>
          <w:color w:val="auto"/>
          <w:spacing w:val="0"/>
          <w:sz w:val="32"/>
          <w:szCs w:val="32"/>
          <w:highlight w:val="none"/>
        </w:rPr>
        <w:t>5.5</w:t>
      </w:r>
      <w:r>
        <w:rPr>
          <w:rFonts w:ascii="Times New Roman" w:hAnsi="Times New Roman" w:eastAsia="仿宋_GB2312" w:cs="Times New Roman"/>
          <w:color w:val="auto"/>
          <w:spacing w:val="0"/>
          <w:sz w:val="32"/>
          <w:szCs w:val="32"/>
          <w:highlight w:val="none"/>
        </w:rPr>
        <w:t xml:space="preserve">  </w:t>
      </w:r>
      <w:r>
        <w:rPr>
          <w:rFonts w:ascii="Times New Roman" w:hAnsi="Times New Roman" w:eastAsia="黑体" w:cs="Times New Roman"/>
          <w:color w:val="auto"/>
          <w:spacing w:val="0"/>
          <w:sz w:val="32"/>
          <w:szCs w:val="32"/>
          <w:highlight w:val="none"/>
        </w:rPr>
        <w:t>接受监管与监督</w:t>
      </w:r>
      <w:bookmarkEnd w:id="87"/>
      <w:bookmarkEnd w:id="88"/>
    </w:p>
    <w:p w14:paraId="55E81CED">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auto"/>
          <w:spacing w:val="0"/>
          <w:sz w:val="32"/>
          <w:szCs w:val="32"/>
          <w:highlight w:val="none"/>
        </w:rPr>
      </w:pPr>
      <w:r>
        <w:rPr>
          <w:rFonts w:ascii="Times New Roman" w:hAnsi="Times New Roman" w:eastAsia="仿宋_GB2312" w:cs="Times New Roman"/>
          <w:color w:val="auto"/>
          <w:spacing w:val="0"/>
          <w:sz w:val="32"/>
          <w:szCs w:val="32"/>
          <w:highlight w:val="none"/>
        </w:rPr>
        <w:t>招标代理机构及从业人员应自觉接受招标投标监管部门监管和市场主体、行业组织、社会公众、新闻媒体等监督。</w:t>
      </w:r>
    </w:p>
    <w:p w14:paraId="086192C1">
      <w:pPr>
        <w:spacing w:line="580" w:lineRule="exact"/>
        <w:ind w:firstLine="643" w:firstLineChars="200"/>
        <w:rPr>
          <w:rFonts w:ascii="Times New Roman" w:hAnsi="Times New Roman" w:eastAsia="仿宋_GB2312" w:cs="Times New Roman"/>
          <w:b/>
          <w:bCs/>
          <w:color w:val="auto"/>
          <w:spacing w:val="0"/>
          <w:sz w:val="32"/>
          <w:szCs w:val="32"/>
          <w:highlight w:val="none"/>
        </w:rPr>
      </w:pPr>
      <w:r>
        <w:rPr>
          <w:rFonts w:ascii="Times New Roman" w:hAnsi="Times New Roman" w:eastAsia="仿宋_GB2312" w:cs="Times New Roman"/>
          <w:b/>
          <w:bCs/>
          <w:color w:val="auto"/>
          <w:spacing w:val="0"/>
          <w:sz w:val="32"/>
          <w:szCs w:val="32"/>
          <w:highlight w:val="none"/>
        </w:rPr>
        <w:br w:type="page"/>
      </w:r>
    </w:p>
    <w:p w14:paraId="624C1129">
      <w:pPr>
        <w:pStyle w:val="8"/>
        <w:spacing w:after="0" w:line="560" w:lineRule="exact"/>
        <w:ind w:firstLine="640" w:firstLineChars="200"/>
        <w:rPr>
          <w:rFonts w:ascii="Times New Roman" w:hAnsi="Times New Roman" w:eastAsia="仿宋_GB2312" w:cs="Times New Roman"/>
          <w:color w:val="auto"/>
          <w:spacing w:val="0"/>
          <w:sz w:val="32"/>
          <w:szCs w:val="32"/>
          <w:highlight w:val="none"/>
          <w:lang w:val="en-US"/>
        </w:rPr>
      </w:pPr>
    </w:p>
    <w:bookmarkEnd w:id="78"/>
    <w:p w14:paraId="3110D55F">
      <w:pPr>
        <w:spacing w:line="560" w:lineRule="exact"/>
        <w:jc w:val="center"/>
        <w:outlineLvl w:val="0"/>
        <w:rPr>
          <w:rFonts w:ascii="方正小标宋_GBK" w:hAnsi="方正小标宋_GBK" w:eastAsia="方正小标宋_GBK" w:cs="方正小标宋_GBK"/>
          <w:color w:val="auto"/>
          <w:sz w:val="36"/>
          <w:szCs w:val="36"/>
          <w:highlight w:val="none"/>
        </w:rPr>
      </w:pPr>
      <w:bookmarkStart w:id="89" w:name="_Toc24771"/>
      <w:bookmarkStart w:id="90" w:name="_Toc17267"/>
      <w:r>
        <w:rPr>
          <w:rFonts w:ascii="方正小标宋_GBK" w:hAnsi="方正小标宋_GBK" w:eastAsia="方正小标宋_GBK" w:cs="方正小标宋_GBK"/>
          <w:color w:val="auto"/>
          <w:sz w:val="36"/>
          <w:szCs w:val="36"/>
          <w:highlight w:val="none"/>
        </w:rPr>
        <w:t xml:space="preserve">6  </w:t>
      </w:r>
      <w:r>
        <w:rPr>
          <w:rFonts w:ascii="黑体" w:hAnsi="黑体" w:eastAsia="黑体" w:cs="黑体"/>
          <w:color w:val="auto"/>
          <w:sz w:val="36"/>
          <w:szCs w:val="36"/>
          <w:highlight w:val="none"/>
        </w:rPr>
        <w:t>服务阶段与内容</w:t>
      </w:r>
      <w:bookmarkEnd w:id="89"/>
      <w:bookmarkEnd w:id="90"/>
    </w:p>
    <w:p w14:paraId="23E79EDA">
      <w:pPr>
        <w:adjustRightInd w:val="0"/>
        <w:snapToGrid w:val="0"/>
        <w:spacing w:line="560" w:lineRule="exact"/>
        <w:ind w:firstLine="640" w:firstLineChars="200"/>
        <w:rPr>
          <w:rFonts w:ascii="Times New Roman" w:hAnsi="Times New Roman" w:eastAsia="仿宋_GB2312" w:cs="Times New Roman"/>
          <w:color w:val="auto"/>
          <w:sz w:val="32"/>
          <w:szCs w:val="32"/>
          <w:highlight w:val="none"/>
        </w:rPr>
      </w:pPr>
    </w:p>
    <w:p w14:paraId="68B2D016">
      <w:pPr>
        <w:adjustRightInd w:val="0"/>
        <w:snapToGrid w:val="0"/>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招标代理服务分为常规服务和增值服务。</w:t>
      </w:r>
    </w:p>
    <w:p w14:paraId="0A27BE07">
      <w:pPr>
        <w:overflowPunct w:val="0"/>
        <w:spacing w:line="560" w:lineRule="exact"/>
        <w:ind w:firstLine="643" w:firstLineChars="200"/>
        <w:outlineLvl w:val="1"/>
        <w:rPr>
          <w:rFonts w:hint="default" w:ascii="Times New Roman" w:hAnsi="Times New Roman" w:eastAsia="黑体" w:cs="Times New Roman"/>
          <w:color w:val="auto"/>
          <w:sz w:val="32"/>
          <w:szCs w:val="32"/>
          <w:highlight w:val="none"/>
        </w:rPr>
      </w:pPr>
      <w:bookmarkStart w:id="91" w:name="_Toc29009"/>
      <w:bookmarkStart w:id="92" w:name="_Toc4995"/>
      <w:r>
        <w:rPr>
          <w:rFonts w:hint="default" w:ascii="Times New Roman" w:hAnsi="Times New Roman" w:eastAsia="仿宋_GB2312" w:cs="Times New Roman"/>
          <w:b/>
          <w:bCs/>
          <w:color w:val="auto"/>
          <w:sz w:val="32"/>
          <w:szCs w:val="32"/>
          <w:highlight w:val="none"/>
        </w:rPr>
        <w:t>6.1</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黑体" w:cs="Times New Roman"/>
          <w:color w:val="auto"/>
          <w:sz w:val="32"/>
          <w:szCs w:val="32"/>
          <w:highlight w:val="none"/>
        </w:rPr>
        <w:t>常规服务内容</w:t>
      </w:r>
      <w:bookmarkEnd w:id="91"/>
      <w:bookmarkEnd w:id="92"/>
    </w:p>
    <w:p w14:paraId="314395E9">
      <w:pPr>
        <w:adjustRightInd w:val="0"/>
        <w:snapToGrid w:val="0"/>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招标代理常规服务阶段与服务内容见表1。</w:t>
      </w:r>
    </w:p>
    <w:p w14:paraId="0CF1B0A7">
      <w:pPr>
        <w:spacing w:line="560" w:lineRule="exact"/>
        <w:jc w:val="center"/>
        <w:rPr>
          <w:rFonts w:ascii="Times New Roman" w:hAnsi="Times New Roman" w:eastAsia="黑体" w:cs="Times New Roman"/>
          <w:color w:val="auto"/>
          <w:kern w:val="0"/>
          <w:sz w:val="32"/>
          <w:szCs w:val="32"/>
          <w:highlight w:val="none"/>
        </w:rPr>
      </w:pPr>
      <w:r>
        <w:rPr>
          <w:rFonts w:ascii="Times New Roman" w:hAnsi="Times New Roman" w:eastAsia="黑体" w:cs="Times New Roman"/>
          <w:color w:val="auto"/>
          <w:sz w:val="32"/>
          <w:szCs w:val="32"/>
          <w:highlight w:val="none"/>
        </w:rPr>
        <w:t>表1</w:t>
      </w:r>
    </w:p>
    <w:tbl>
      <w:tblPr>
        <w:tblStyle w:val="18"/>
        <w:tblW w:w="8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1"/>
        <w:gridCol w:w="1984"/>
        <w:gridCol w:w="4989"/>
      </w:tblGrid>
      <w:tr w14:paraId="25149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blHeader/>
          <w:jc w:val="center"/>
        </w:trPr>
        <w:tc>
          <w:tcPr>
            <w:tcW w:w="1191" w:type="dxa"/>
            <w:shd w:val="clear" w:color="000000" w:fill="FFFFFF"/>
            <w:vAlign w:val="center"/>
          </w:tcPr>
          <w:p w14:paraId="4BB6DF6A">
            <w:pPr>
              <w:adjustRightInd w:val="0"/>
              <w:snapToGrid w:val="0"/>
              <w:jc w:val="center"/>
              <w:rPr>
                <w:rFonts w:ascii="Times New Roman" w:hAnsi="Times New Roman" w:eastAsia="仿宋_GB2312" w:cs="Times New Roman"/>
                <w:b/>
                <w:bCs/>
                <w:color w:val="auto"/>
                <w:kern w:val="0"/>
                <w:sz w:val="32"/>
                <w:szCs w:val="32"/>
                <w:highlight w:val="none"/>
              </w:rPr>
            </w:pPr>
            <w:r>
              <w:rPr>
                <w:rFonts w:ascii="Times New Roman" w:hAnsi="Times New Roman" w:eastAsia="仿宋_GB2312" w:cs="Times New Roman"/>
                <w:b/>
                <w:bCs/>
                <w:color w:val="auto"/>
                <w:kern w:val="0"/>
                <w:sz w:val="32"/>
                <w:szCs w:val="32"/>
                <w:highlight w:val="none"/>
                <w:lang w:eastAsia="zh-TW"/>
              </w:rPr>
              <w:t>序号</w:t>
            </w:r>
          </w:p>
        </w:tc>
        <w:tc>
          <w:tcPr>
            <w:tcW w:w="1984" w:type="dxa"/>
            <w:shd w:val="clear" w:color="000000" w:fill="FFFFFF"/>
            <w:vAlign w:val="center"/>
          </w:tcPr>
          <w:p w14:paraId="19A5AB33">
            <w:pPr>
              <w:adjustRightInd w:val="0"/>
              <w:snapToGrid w:val="0"/>
              <w:jc w:val="center"/>
              <w:rPr>
                <w:rFonts w:ascii="Times New Roman" w:hAnsi="Times New Roman" w:eastAsia="仿宋_GB2312" w:cs="Times New Roman"/>
                <w:b/>
                <w:bCs/>
                <w:color w:val="auto"/>
                <w:kern w:val="0"/>
                <w:sz w:val="32"/>
                <w:szCs w:val="32"/>
                <w:highlight w:val="none"/>
              </w:rPr>
            </w:pPr>
            <w:r>
              <w:rPr>
                <w:rFonts w:ascii="Times New Roman" w:hAnsi="Times New Roman" w:eastAsia="仿宋_GB2312" w:cs="Times New Roman"/>
                <w:b/>
                <w:bCs/>
                <w:color w:val="auto"/>
                <w:kern w:val="0"/>
                <w:sz w:val="32"/>
                <w:szCs w:val="32"/>
                <w:highlight w:val="none"/>
                <w:lang w:eastAsia="zh-TW"/>
              </w:rPr>
              <w:t>服务阶段</w:t>
            </w:r>
          </w:p>
        </w:tc>
        <w:tc>
          <w:tcPr>
            <w:tcW w:w="4989" w:type="dxa"/>
            <w:shd w:val="clear" w:color="000000" w:fill="FFFFFF"/>
            <w:vAlign w:val="center"/>
          </w:tcPr>
          <w:p w14:paraId="53B5B45B">
            <w:pPr>
              <w:adjustRightInd w:val="0"/>
              <w:snapToGrid w:val="0"/>
              <w:jc w:val="center"/>
              <w:rPr>
                <w:rFonts w:ascii="Times New Roman" w:hAnsi="Times New Roman" w:eastAsia="仿宋_GB2312" w:cs="Times New Roman"/>
                <w:b/>
                <w:bCs/>
                <w:color w:val="auto"/>
                <w:kern w:val="0"/>
                <w:sz w:val="32"/>
                <w:szCs w:val="32"/>
                <w:highlight w:val="none"/>
              </w:rPr>
            </w:pPr>
            <w:r>
              <w:rPr>
                <w:rFonts w:ascii="Times New Roman" w:hAnsi="Times New Roman" w:eastAsia="仿宋_GB2312" w:cs="Times New Roman"/>
                <w:b/>
                <w:bCs/>
                <w:color w:val="auto"/>
                <w:kern w:val="0"/>
                <w:sz w:val="32"/>
                <w:szCs w:val="32"/>
                <w:highlight w:val="none"/>
                <w:lang w:eastAsia="zh-TW"/>
              </w:rPr>
              <w:t>服务内容</w:t>
            </w:r>
          </w:p>
        </w:tc>
      </w:tr>
      <w:tr w14:paraId="7DEE5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191" w:type="dxa"/>
            <w:vMerge w:val="restart"/>
            <w:shd w:val="clear" w:color="000000" w:fill="FFFFFF"/>
            <w:vAlign w:val="center"/>
          </w:tcPr>
          <w:p w14:paraId="4C5DB744">
            <w:pPr>
              <w:adjustRightInd w:val="0"/>
              <w:snapToGrid w:val="0"/>
              <w:jc w:val="center"/>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lang w:eastAsia="zh-TW"/>
              </w:rPr>
              <w:t>1</w:t>
            </w:r>
          </w:p>
        </w:tc>
        <w:tc>
          <w:tcPr>
            <w:tcW w:w="1984" w:type="dxa"/>
            <w:vMerge w:val="restart"/>
            <w:shd w:val="clear" w:color="000000" w:fill="FFFFFF"/>
            <w:vAlign w:val="center"/>
          </w:tcPr>
          <w:p w14:paraId="4D69EE97">
            <w:pPr>
              <w:adjustRightInd w:val="0"/>
              <w:snapToGrid w:val="0"/>
              <w:jc w:val="center"/>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lang w:eastAsia="zh-TW"/>
              </w:rPr>
              <w:t>招标准备</w:t>
            </w:r>
          </w:p>
        </w:tc>
        <w:tc>
          <w:tcPr>
            <w:tcW w:w="4989" w:type="dxa"/>
            <w:shd w:val="clear" w:color="000000" w:fill="FFFFFF"/>
            <w:vAlign w:val="center"/>
          </w:tcPr>
          <w:p w14:paraId="2BBFDEC7">
            <w:pPr>
              <w:adjustRightInd w:val="0"/>
              <w:snapToGrid w:val="0"/>
              <w:jc w:val="both"/>
              <w:rPr>
                <w:rFonts w:hint="default" w:ascii="Times New Roman" w:hAnsi="Times New Roman" w:eastAsia="仿宋_GB2312" w:cs="Times New Roman"/>
                <w:b/>
                <w:bCs/>
                <w:color w:val="auto"/>
                <w:kern w:val="0"/>
                <w:sz w:val="32"/>
                <w:szCs w:val="32"/>
                <w:highlight w:val="none"/>
                <w:lang w:val="en-US" w:eastAsia="zh-CN"/>
              </w:rPr>
            </w:pPr>
            <w:r>
              <w:rPr>
                <w:rFonts w:hint="eastAsia" w:ascii="Times New Roman" w:hAnsi="Times New Roman" w:eastAsia="仿宋_GB2312" w:cs="Times New Roman"/>
                <w:b w:val="0"/>
                <w:bCs w:val="0"/>
                <w:color w:val="FF0000"/>
                <w:kern w:val="0"/>
                <w:sz w:val="32"/>
                <w:szCs w:val="32"/>
                <w:highlight w:val="none"/>
                <w:lang w:val="en-US" w:eastAsia="zh-CN"/>
              </w:rPr>
              <w:t>招标前期咨询</w:t>
            </w:r>
          </w:p>
        </w:tc>
      </w:tr>
      <w:tr w14:paraId="2B948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191" w:type="dxa"/>
            <w:vMerge w:val="continue"/>
            <w:shd w:val="clear" w:color="000000" w:fill="FFFFFF"/>
            <w:vAlign w:val="center"/>
          </w:tcPr>
          <w:p w14:paraId="76A8C769">
            <w:pPr>
              <w:adjustRightInd w:val="0"/>
              <w:snapToGrid w:val="0"/>
              <w:jc w:val="center"/>
              <w:rPr>
                <w:rFonts w:ascii="Times New Roman" w:hAnsi="Times New Roman" w:eastAsia="仿宋_GB2312" w:cs="Times New Roman"/>
                <w:color w:val="auto"/>
                <w:kern w:val="0"/>
                <w:sz w:val="32"/>
                <w:szCs w:val="32"/>
                <w:highlight w:val="none"/>
              </w:rPr>
            </w:pPr>
          </w:p>
        </w:tc>
        <w:tc>
          <w:tcPr>
            <w:tcW w:w="1984" w:type="dxa"/>
            <w:vMerge w:val="continue"/>
            <w:shd w:val="clear" w:color="000000" w:fill="FFFFFF"/>
            <w:vAlign w:val="center"/>
          </w:tcPr>
          <w:p w14:paraId="357E9947">
            <w:pPr>
              <w:adjustRightInd w:val="0"/>
              <w:snapToGrid w:val="0"/>
              <w:jc w:val="center"/>
              <w:rPr>
                <w:rFonts w:ascii="Times New Roman" w:hAnsi="Times New Roman" w:eastAsia="仿宋_GB2312" w:cs="Times New Roman"/>
                <w:color w:val="auto"/>
                <w:kern w:val="0"/>
                <w:sz w:val="32"/>
                <w:szCs w:val="32"/>
                <w:highlight w:val="none"/>
              </w:rPr>
            </w:pPr>
          </w:p>
        </w:tc>
        <w:tc>
          <w:tcPr>
            <w:tcW w:w="4989" w:type="dxa"/>
            <w:shd w:val="clear" w:color="000000" w:fill="FFFFFF"/>
            <w:vAlign w:val="center"/>
          </w:tcPr>
          <w:p w14:paraId="07D76A5F">
            <w:pPr>
              <w:adjustRightInd w:val="0"/>
              <w:snapToGrid w:val="0"/>
              <w:jc w:val="left"/>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lang w:eastAsia="zh-TW"/>
              </w:rPr>
              <w:t>拟订招标方案</w:t>
            </w:r>
          </w:p>
        </w:tc>
      </w:tr>
      <w:tr w14:paraId="17CA5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191" w:type="dxa"/>
            <w:vMerge w:val="continue"/>
            <w:shd w:val="clear" w:color="000000" w:fill="FFFFFF"/>
            <w:vAlign w:val="center"/>
          </w:tcPr>
          <w:p w14:paraId="21C34323">
            <w:pPr>
              <w:adjustRightInd w:val="0"/>
              <w:snapToGrid w:val="0"/>
              <w:jc w:val="center"/>
              <w:rPr>
                <w:rFonts w:ascii="Times New Roman" w:hAnsi="Times New Roman" w:eastAsia="仿宋_GB2312" w:cs="Times New Roman"/>
                <w:color w:val="auto"/>
                <w:kern w:val="0"/>
                <w:sz w:val="32"/>
                <w:szCs w:val="32"/>
                <w:highlight w:val="none"/>
                <w:lang w:eastAsia="zh-TW"/>
              </w:rPr>
            </w:pPr>
          </w:p>
        </w:tc>
        <w:tc>
          <w:tcPr>
            <w:tcW w:w="1984" w:type="dxa"/>
            <w:vMerge w:val="continue"/>
            <w:shd w:val="clear" w:color="000000" w:fill="FFFFFF"/>
            <w:vAlign w:val="center"/>
          </w:tcPr>
          <w:p w14:paraId="3D72A60A">
            <w:pPr>
              <w:adjustRightInd w:val="0"/>
              <w:snapToGrid w:val="0"/>
              <w:jc w:val="center"/>
              <w:rPr>
                <w:rFonts w:ascii="Times New Roman" w:hAnsi="Times New Roman" w:eastAsia="仿宋_GB2312" w:cs="Times New Roman"/>
                <w:color w:val="auto"/>
                <w:kern w:val="0"/>
                <w:sz w:val="32"/>
                <w:szCs w:val="32"/>
                <w:highlight w:val="none"/>
                <w:lang w:eastAsia="zh-TW"/>
              </w:rPr>
            </w:pPr>
          </w:p>
        </w:tc>
        <w:tc>
          <w:tcPr>
            <w:tcW w:w="4989" w:type="dxa"/>
            <w:shd w:val="clear" w:color="000000" w:fill="FFFFFF"/>
            <w:vAlign w:val="center"/>
          </w:tcPr>
          <w:p w14:paraId="68CF4089">
            <w:pPr>
              <w:adjustRightInd w:val="0"/>
              <w:snapToGrid w:val="0"/>
              <w:jc w:val="left"/>
              <w:rPr>
                <w:rFonts w:hint="default" w:ascii="Times New Roman" w:hAnsi="Times New Roman" w:eastAsia="仿宋_GB2312" w:cs="Times New Roman"/>
                <w:color w:val="FF0000"/>
                <w:kern w:val="0"/>
                <w:sz w:val="32"/>
                <w:szCs w:val="32"/>
                <w:highlight w:val="none"/>
                <w:lang w:val="en-US" w:eastAsia="zh-CN"/>
              </w:rPr>
            </w:pPr>
            <w:r>
              <w:rPr>
                <w:rFonts w:hint="eastAsia" w:ascii="Times New Roman" w:hAnsi="Times New Roman" w:eastAsia="仿宋_GB2312" w:cs="Times New Roman"/>
                <w:color w:val="FF0000"/>
                <w:kern w:val="0"/>
                <w:sz w:val="32"/>
                <w:szCs w:val="32"/>
                <w:highlight w:val="none"/>
                <w:lang w:val="en-US" w:eastAsia="zh-CN"/>
              </w:rPr>
              <w:t>发布招标计划</w:t>
            </w:r>
          </w:p>
        </w:tc>
      </w:tr>
      <w:tr w14:paraId="53065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191" w:type="dxa"/>
            <w:vMerge w:val="restart"/>
            <w:shd w:val="clear" w:color="000000" w:fill="FFFFFF"/>
            <w:vAlign w:val="center"/>
          </w:tcPr>
          <w:p w14:paraId="5902BF41">
            <w:pPr>
              <w:adjustRightInd w:val="0"/>
              <w:snapToGrid w:val="0"/>
              <w:jc w:val="center"/>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lang w:eastAsia="zh-TW"/>
              </w:rPr>
              <w:t>2</w:t>
            </w:r>
          </w:p>
        </w:tc>
        <w:tc>
          <w:tcPr>
            <w:tcW w:w="1984" w:type="dxa"/>
            <w:vMerge w:val="restart"/>
            <w:shd w:val="clear" w:color="000000" w:fill="FFFFFF"/>
            <w:vAlign w:val="center"/>
          </w:tcPr>
          <w:p w14:paraId="6555B003">
            <w:pPr>
              <w:adjustRightInd w:val="0"/>
              <w:snapToGrid w:val="0"/>
              <w:jc w:val="center"/>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lang w:eastAsia="zh-TW"/>
              </w:rPr>
              <w:t>资格预审</w:t>
            </w:r>
          </w:p>
        </w:tc>
        <w:tc>
          <w:tcPr>
            <w:tcW w:w="4989" w:type="dxa"/>
            <w:shd w:val="clear" w:color="000000" w:fill="FFFFFF"/>
            <w:vAlign w:val="center"/>
          </w:tcPr>
          <w:p w14:paraId="090C1F02">
            <w:pPr>
              <w:adjustRightInd w:val="0"/>
              <w:snapToGrid w:val="0"/>
              <w:jc w:val="left"/>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lang w:eastAsia="zh-TW"/>
              </w:rPr>
              <w:t>编制资格预审文件</w:t>
            </w:r>
          </w:p>
        </w:tc>
      </w:tr>
      <w:tr w14:paraId="4D871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191" w:type="dxa"/>
            <w:vMerge w:val="continue"/>
            <w:vAlign w:val="center"/>
          </w:tcPr>
          <w:p w14:paraId="1D933AC1">
            <w:pPr>
              <w:adjustRightInd w:val="0"/>
              <w:snapToGrid w:val="0"/>
              <w:jc w:val="left"/>
              <w:rPr>
                <w:rFonts w:ascii="Times New Roman" w:hAnsi="Times New Roman" w:eastAsia="仿宋_GB2312" w:cs="Times New Roman"/>
                <w:color w:val="auto"/>
                <w:kern w:val="0"/>
                <w:sz w:val="32"/>
                <w:szCs w:val="32"/>
                <w:highlight w:val="none"/>
              </w:rPr>
            </w:pPr>
          </w:p>
        </w:tc>
        <w:tc>
          <w:tcPr>
            <w:tcW w:w="1984" w:type="dxa"/>
            <w:vMerge w:val="continue"/>
            <w:vAlign w:val="center"/>
          </w:tcPr>
          <w:p w14:paraId="35C65D6C">
            <w:pPr>
              <w:adjustRightInd w:val="0"/>
              <w:snapToGrid w:val="0"/>
              <w:jc w:val="center"/>
              <w:rPr>
                <w:rFonts w:ascii="Times New Roman" w:hAnsi="Times New Roman" w:eastAsia="仿宋_GB2312" w:cs="Times New Roman"/>
                <w:color w:val="auto"/>
                <w:kern w:val="0"/>
                <w:sz w:val="32"/>
                <w:szCs w:val="32"/>
                <w:highlight w:val="none"/>
              </w:rPr>
            </w:pPr>
          </w:p>
        </w:tc>
        <w:tc>
          <w:tcPr>
            <w:tcW w:w="4989" w:type="dxa"/>
            <w:shd w:val="clear" w:color="000000" w:fill="FFFFFF"/>
            <w:vAlign w:val="center"/>
          </w:tcPr>
          <w:p w14:paraId="56ACEB26">
            <w:pPr>
              <w:adjustRightInd w:val="0"/>
              <w:snapToGrid w:val="0"/>
              <w:jc w:val="left"/>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lang w:eastAsia="zh-TW"/>
              </w:rPr>
              <w:t>发布资格预审公告</w:t>
            </w:r>
          </w:p>
        </w:tc>
      </w:tr>
      <w:tr w14:paraId="6EF9C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191" w:type="dxa"/>
            <w:vMerge w:val="continue"/>
            <w:vAlign w:val="center"/>
          </w:tcPr>
          <w:p w14:paraId="7A2BDE25">
            <w:pPr>
              <w:adjustRightInd w:val="0"/>
              <w:snapToGrid w:val="0"/>
              <w:jc w:val="left"/>
              <w:rPr>
                <w:rFonts w:ascii="Times New Roman" w:hAnsi="Times New Roman" w:eastAsia="仿宋_GB2312" w:cs="Times New Roman"/>
                <w:color w:val="auto"/>
                <w:kern w:val="0"/>
                <w:sz w:val="32"/>
                <w:szCs w:val="32"/>
                <w:highlight w:val="none"/>
              </w:rPr>
            </w:pPr>
          </w:p>
        </w:tc>
        <w:tc>
          <w:tcPr>
            <w:tcW w:w="1984" w:type="dxa"/>
            <w:vMerge w:val="continue"/>
            <w:vAlign w:val="center"/>
          </w:tcPr>
          <w:p w14:paraId="3C35D05D">
            <w:pPr>
              <w:adjustRightInd w:val="0"/>
              <w:snapToGrid w:val="0"/>
              <w:jc w:val="center"/>
              <w:rPr>
                <w:rFonts w:ascii="Times New Roman" w:hAnsi="Times New Roman" w:eastAsia="仿宋_GB2312" w:cs="Times New Roman"/>
                <w:color w:val="auto"/>
                <w:kern w:val="0"/>
                <w:sz w:val="32"/>
                <w:szCs w:val="32"/>
                <w:highlight w:val="none"/>
              </w:rPr>
            </w:pPr>
          </w:p>
        </w:tc>
        <w:tc>
          <w:tcPr>
            <w:tcW w:w="4989" w:type="dxa"/>
            <w:shd w:val="clear" w:color="000000" w:fill="FFFFFF"/>
            <w:vAlign w:val="center"/>
          </w:tcPr>
          <w:p w14:paraId="1CFC2327">
            <w:pPr>
              <w:adjustRightInd w:val="0"/>
              <w:snapToGrid w:val="0"/>
              <w:jc w:val="left"/>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lang w:eastAsia="zh-TW"/>
              </w:rPr>
              <w:t>发售资格预审文件</w:t>
            </w:r>
          </w:p>
        </w:tc>
      </w:tr>
      <w:tr w14:paraId="30C9E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191" w:type="dxa"/>
            <w:vMerge w:val="continue"/>
            <w:vAlign w:val="center"/>
          </w:tcPr>
          <w:p w14:paraId="64589D22">
            <w:pPr>
              <w:adjustRightInd w:val="0"/>
              <w:snapToGrid w:val="0"/>
              <w:jc w:val="left"/>
              <w:rPr>
                <w:rFonts w:ascii="Times New Roman" w:hAnsi="Times New Roman" w:eastAsia="仿宋_GB2312" w:cs="Times New Roman"/>
                <w:color w:val="auto"/>
                <w:kern w:val="0"/>
                <w:sz w:val="32"/>
                <w:szCs w:val="32"/>
                <w:highlight w:val="none"/>
              </w:rPr>
            </w:pPr>
          </w:p>
        </w:tc>
        <w:tc>
          <w:tcPr>
            <w:tcW w:w="1984" w:type="dxa"/>
            <w:vMerge w:val="continue"/>
            <w:vAlign w:val="center"/>
          </w:tcPr>
          <w:p w14:paraId="62A5E0F2">
            <w:pPr>
              <w:adjustRightInd w:val="0"/>
              <w:snapToGrid w:val="0"/>
              <w:jc w:val="center"/>
              <w:rPr>
                <w:rFonts w:ascii="Times New Roman" w:hAnsi="Times New Roman" w:eastAsia="仿宋_GB2312" w:cs="Times New Roman"/>
                <w:color w:val="auto"/>
                <w:kern w:val="0"/>
                <w:sz w:val="32"/>
                <w:szCs w:val="32"/>
                <w:highlight w:val="none"/>
              </w:rPr>
            </w:pPr>
          </w:p>
        </w:tc>
        <w:tc>
          <w:tcPr>
            <w:tcW w:w="4989" w:type="dxa"/>
            <w:shd w:val="clear" w:color="000000" w:fill="FFFFFF"/>
            <w:vAlign w:val="center"/>
          </w:tcPr>
          <w:p w14:paraId="2E868515">
            <w:pPr>
              <w:adjustRightInd w:val="0"/>
              <w:snapToGrid w:val="0"/>
              <w:jc w:val="left"/>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lang w:eastAsia="zh-TW"/>
              </w:rPr>
              <w:t>资格预审文件</w:t>
            </w:r>
            <w:r>
              <w:rPr>
                <w:rFonts w:hint="eastAsia" w:ascii="Times New Roman" w:hAnsi="Times New Roman" w:eastAsia="仿宋_GB2312" w:cs="Times New Roman"/>
                <w:color w:val="auto"/>
                <w:kern w:val="0"/>
                <w:sz w:val="32"/>
                <w:szCs w:val="32"/>
                <w:highlight w:val="none"/>
                <w:lang w:val="en-US" w:eastAsia="zh-CN"/>
              </w:rPr>
              <w:t>澄清</w:t>
            </w:r>
            <w:r>
              <w:rPr>
                <w:rFonts w:ascii="Times New Roman" w:hAnsi="Times New Roman" w:eastAsia="仿宋_GB2312" w:cs="Times New Roman"/>
                <w:color w:val="auto"/>
                <w:kern w:val="0"/>
                <w:sz w:val="32"/>
                <w:szCs w:val="32"/>
                <w:highlight w:val="none"/>
                <w:lang w:eastAsia="zh-TW"/>
              </w:rPr>
              <w:t>与修改</w:t>
            </w:r>
          </w:p>
        </w:tc>
      </w:tr>
      <w:tr w14:paraId="3AAB0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191" w:type="dxa"/>
            <w:vMerge w:val="continue"/>
            <w:vAlign w:val="center"/>
          </w:tcPr>
          <w:p w14:paraId="449DC1AE">
            <w:pPr>
              <w:adjustRightInd w:val="0"/>
              <w:snapToGrid w:val="0"/>
              <w:jc w:val="left"/>
              <w:rPr>
                <w:rFonts w:ascii="Times New Roman" w:hAnsi="Times New Roman" w:eastAsia="仿宋_GB2312" w:cs="Times New Roman"/>
                <w:color w:val="auto"/>
                <w:kern w:val="0"/>
                <w:sz w:val="32"/>
                <w:szCs w:val="32"/>
                <w:highlight w:val="none"/>
              </w:rPr>
            </w:pPr>
          </w:p>
        </w:tc>
        <w:tc>
          <w:tcPr>
            <w:tcW w:w="1984" w:type="dxa"/>
            <w:vMerge w:val="continue"/>
            <w:vAlign w:val="center"/>
          </w:tcPr>
          <w:p w14:paraId="4C248D36">
            <w:pPr>
              <w:adjustRightInd w:val="0"/>
              <w:snapToGrid w:val="0"/>
              <w:jc w:val="center"/>
              <w:rPr>
                <w:rFonts w:ascii="Times New Roman" w:hAnsi="Times New Roman" w:eastAsia="仿宋_GB2312" w:cs="Times New Roman"/>
                <w:color w:val="auto"/>
                <w:kern w:val="0"/>
                <w:sz w:val="32"/>
                <w:szCs w:val="32"/>
                <w:highlight w:val="none"/>
              </w:rPr>
            </w:pPr>
          </w:p>
        </w:tc>
        <w:tc>
          <w:tcPr>
            <w:tcW w:w="4989" w:type="dxa"/>
            <w:shd w:val="clear" w:color="000000" w:fill="FFFFFF"/>
            <w:vAlign w:val="center"/>
          </w:tcPr>
          <w:p w14:paraId="45FC9C65">
            <w:pPr>
              <w:adjustRightInd w:val="0"/>
              <w:snapToGrid w:val="0"/>
              <w:jc w:val="left"/>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lang w:eastAsia="zh-TW"/>
              </w:rPr>
              <w:t>接收资格预审申请文件</w:t>
            </w:r>
          </w:p>
        </w:tc>
      </w:tr>
      <w:tr w14:paraId="6D9B0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191" w:type="dxa"/>
            <w:vMerge w:val="continue"/>
            <w:vAlign w:val="center"/>
          </w:tcPr>
          <w:p w14:paraId="52C7858E">
            <w:pPr>
              <w:adjustRightInd w:val="0"/>
              <w:snapToGrid w:val="0"/>
              <w:jc w:val="left"/>
              <w:rPr>
                <w:rFonts w:ascii="Times New Roman" w:hAnsi="Times New Roman" w:eastAsia="仿宋_GB2312" w:cs="Times New Roman"/>
                <w:color w:val="auto"/>
                <w:kern w:val="0"/>
                <w:sz w:val="32"/>
                <w:szCs w:val="32"/>
                <w:highlight w:val="none"/>
              </w:rPr>
            </w:pPr>
          </w:p>
        </w:tc>
        <w:tc>
          <w:tcPr>
            <w:tcW w:w="1984" w:type="dxa"/>
            <w:vMerge w:val="continue"/>
            <w:vAlign w:val="center"/>
          </w:tcPr>
          <w:p w14:paraId="3DED16B8">
            <w:pPr>
              <w:adjustRightInd w:val="0"/>
              <w:snapToGrid w:val="0"/>
              <w:jc w:val="center"/>
              <w:rPr>
                <w:rFonts w:ascii="Times New Roman" w:hAnsi="Times New Roman" w:eastAsia="仿宋_GB2312" w:cs="Times New Roman"/>
                <w:color w:val="auto"/>
                <w:kern w:val="0"/>
                <w:sz w:val="32"/>
                <w:szCs w:val="32"/>
                <w:highlight w:val="none"/>
              </w:rPr>
            </w:pPr>
          </w:p>
        </w:tc>
        <w:tc>
          <w:tcPr>
            <w:tcW w:w="4989" w:type="dxa"/>
            <w:shd w:val="clear" w:color="000000" w:fill="FFFFFF"/>
            <w:vAlign w:val="center"/>
          </w:tcPr>
          <w:p w14:paraId="3F2B1AC6">
            <w:pPr>
              <w:adjustRightInd w:val="0"/>
              <w:snapToGrid w:val="0"/>
              <w:jc w:val="left"/>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lang w:eastAsia="zh-TW"/>
              </w:rPr>
              <w:t>组织资格</w:t>
            </w:r>
            <w:r>
              <w:rPr>
                <w:rFonts w:ascii="Times New Roman" w:hAnsi="Times New Roman" w:eastAsia="仿宋_GB2312" w:cs="Times New Roman"/>
                <w:color w:val="auto"/>
                <w:kern w:val="0"/>
                <w:sz w:val="32"/>
                <w:szCs w:val="32"/>
                <w:highlight w:val="none"/>
              </w:rPr>
              <w:t>审查</w:t>
            </w:r>
          </w:p>
        </w:tc>
      </w:tr>
      <w:tr w14:paraId="0FC17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191" w:type="dxa"/>
            <w:vMerge w:val="continue"/>
            <w:vAlign w:val="center"/>
          </w:tcPr>
          <w:p w14:paraId="7CB4292B">
            <w:pPr>
              <w:adjustRightInd w:val="0"/>
              <w:snapToGrid w:val="0"/>
              <w:jc w:val="left"/>
              <w:rPr>
                <w:rFonts w:ascii="Times New Roman" w:hAnsi="Times New Roman" w:eastAsia="仿宋_GB2312" w:cs="Times New Roman"/>
                <w:color w:val="auto"/>
                <w:kern w:val="0"/>
                <w:sz w:val="32"/>
                <w:szCs w:val="32"/>
                <w:highlight w:val="none"/>
              </w:rPr>
            </w:pPr>
          </w:p>
        </w:tc>
        <w:tc>
          <w:tcPr>
            <w:tcW w:w="1984" w:type="dxa"/>
            <w:vMerge w:val="continue"/>
            <w:vAlign w:val="center"/>
          </w:tcPr>
          <w:p w14:paraId="7EC6F127">
            <w:pPr>
              <w:adjustRightInd w:val="0"/>
              <w:snapToGrid w:val="0"/>
              <w:jc w:val="center"/>
              <w:rPr>
                <w:rFonts w:ascii="Times New Roman" w:hAnsi="Times New Roman" w:eastAsia="仿宋_GB2312" w:cs="Times New Roman"/>
                <w:color w:val="auto"/>
                <w:kern w:val="0"/>
                <w:sz w:val="32"/>
                <w:szCs w:val="32"/>
                <w:highlight w:val="none"/>
              </w:rPr>
            </w:pPr>
          </w:p>
        </w:tc>
        <w:tc>
          <w:tcPr>
            <w:tcW w:w="4989" w:type="dxa"/>
            <w:shd w:val="clear" w:color="000000" w:fill="FFFFFF"/>
            <w:vAlign w:val="center"/>
          </w:tcPr>
          <w:p w14:paraId="4E731C7D">
            <w:pPr>
              <w:adjustRightInd w:val="0"/>
              <w:snapToGrid w:val="0"/>
              <w:jc w:val="left"/>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lang w:eastAsia="zh-TW"/>
              </w:rPr>
              <w:t>通知资格预审结果</w:t>
            </w:r>
          </w:p>
        </w:tc>
      </w:tr>
      <w:tr w14:paraId="02A71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191" w:type="dxa"/>
            <w:vMerge w:val="restart"/>
            <w:shd w:val="clear" w:color="000000" w:fill="FFFFFF"/>
            <w:vAlign w:val="center"/>
          </w:tcPr>
          <w:p w14:paraId="11CD76A2">
            <w:pPr>
              <w:adjustRightInd w:val="0"/>
              <w:snapToGrid w:val="0"/>
              <w:jc w:val="center"/>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lang w:eastAsia="zh-TW"/>
              </w:rPr>
              <w:t>3</w:t>
            </w:r>
          </w:p>
        </w:tc>
        <w:tc>
          <w:tcPr>
            <w:tcW w:w="1984" w:type="dxa"/>
            <w:vMerge w:val="restart"/>
            <w:shd w:val="clear" w:color="000000" w:fill="FFFFFF"/>
            <w:vAlign w:val="center"/>
          </w:tcPr>
          <w:p w14:paraId="33EBCC5C">
            <w:pPr>
              <w:adjustRightInd w:val="0"/>
              <w:snapToGrid w:val="0"/>
              <w:jc w:val="center"/>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lang w:eastAsia="zh-TW"/>
              </w:rPr>
              <w:t>招标投标</w:t>
            </w:r>
          </w:p>
        </w:tc>
        <w:tc>
          <w:tcPr>
            <w:tcW w:w="4989" w:type="dxa"/>
            <w:shd w:val="clear" w:color="000000" w:fill="FFFFFF"/>
            <w:vAlign w:val="center"/>
          </w:tcPr>
          <w:p w14:paraId="35AB9E09">
            <w:pPr>
              <w:adjustRightInd w:val="0"/>
              <w:snapToGrid w:val="0"/>
              <w:jc w:val="left"/>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lang w:eastAsia="zh-TW"/>
              </w:rPr>
              <w:t>编制招标文件</w:t>
            </w:r>
          </w:p>
        </w:tc>
      </w:tr>
      <w:tr w14:paraId="477DC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191" w:type="dxa"/>
            <w:vMerge w:val="continue"/>
            <w:vAlign w:val="center"/>
          </w:tcPr>
          <w:p w14:paraId="44EEB33A">
            <w:pPr>
              <w:adjustRightInd w:val="0"/>
              <w:snapToGrid w:val="0"/>
              <w:jc w:val="left"/>
              <w:rPr>
                <w:rFonts w:ascii="Times New Roman" w:hAnsi="Times New Roman" w:eastAsia="仿宋_GB2312" w:cs="Times New Roman"/>
                <w:color w:val="auto"/>
                <w:kern w:val="0"/>
                <w:sz w:val="32"/>
                <w:szCs w:val="32"/>
                <w:highlight w:val="none"/>
              </w:rPr>
            </w:pPr>
          </w:p>
        </w:tc>
        <w:tc>
          <w:tcPr>
            <w:tcW w:w="1984" w:type="dxa"/>
            <w:vMerge w:val="continue"/>
            <w:vAlign w:val="center"/>
          </w:tcPr>
          <w:p w14:paraId="5C192D87">
            <w:pPr>
              <w:adjustRightInd w:val="0"/>
              <w:snapToGrid w:val="0"/>
              <w:jc w:val="center"/>
              <w:rPr>
                <w:rFonts w:ascii="Times New Roman" w:hAnsi="Times New Roman" w:eastAsia="仿宋_GB2312" w:cs="Times New Roman"/>
                <w:color w:val="auto"/>
                <w:kern w:val="0"/>
                <w:sz w:val="32"/>
                <w:szCs w:val="32"/>
                <w:highlight w:val="none"/>
              </w:rPr>
            </w:pPr>
          </w:p>
        </w:tc>
        <w:tc>
          <w:tcPr>
            <w:tcW w:w="4989" w:type="dxa"/>
            <w:shd w:val="clear" w:color="000000" w:fill="FFFFFF"/>
            <w:vAlign w:val="center"/>
          </w:tcPr>
          <w:p w14:paraId="4841B838">
            <w:pPr>
              <w:adjustRightInd w:val="0"/>
              <w:snapToGrid w:val="0"/>
              <w:jc w:val="left"/>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lang w:eastAsia="zh-TW"/>
              </w:rPr>
              <w:t>发出投标邀请书或发布招标公告</w:t>
            </w:r>
          </w:p>
        </w:tc>
      </w:tr>
      <w:tr w14:paraId="23F37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191" w:type="dxa"/>
            <w:vMerge w:val="continue"/>
            <w:vAlign w:val="center"/>
          </w:tcPr>
          <w:p w14:paraId="4220B902">
            <w:pPr>
              <w:adjustRightInd w:val="0"/>
              <w:snapToGrid w:val="0"/>
              <w:jc w:val="left"/>
              <w:rPr>
                <w:rFonts w:ascii="Times New Roman" w:hAnsi="Times New Roman" w:eastAsia="仿宋_GB2312" w:cs="Times New Roman"/>
                <w:color w:val="auto"/>
                <w:kern w:val="0"/>
                <w:sz w:val="32"/>
                <w:szCs w:val="32"/>
                <w:highlight w:val="none"/>
              </w:rPr>
            </w:pPr>
          </w:p>
        </w:tc>
        <w:tc>
          <w:tcPr>
            <w:tcW w:w="1984" w:type="dxa"/>
            <w:vMerge w:val="continue"/>
            <w:vAlign w:val="center"/>
          </w:tcPr>
          <w:p w14:paraId="51B28281">
            <w:pPr>
              <w:adjustRightInd w:val="0"/>
              <w:snapToGrid w:val="0"/>
              <w:jc w:val="center"/>
              <w:rPr>
                <w:rFonts w:ascii="Times New Roman" w:hAnsi="Times New Roman" w:eastAsia="仿宋_GB2312" w:cs="Times New Roman"/>
                <w:color w:val="auto"/>
                <w:kern w:val="0"/>
                <w:sz w:val="32"/>
                <w:szCs w:val="32"/>
                <w:highlight w:val="none"/>
              </w:rPr>
            </w:pPr>
          </w:p>
        </w:tc>
        <w:tc>
          <w:tcPr>
            <w:tcW w:w="4989" w:type="dxa"/>
            <w:shd w:val="clear" w:color="000000" w:fill="FFFFFF"/>
            <w:vAlign w:val="center"/>
          </w:tcPr>
          <w:p w14:paraId="6A403B0C">
            <w:pPr>
              <w:adjustRightInd w:val="0"/>
              <w:snapToGrid w:val="0"/>
              <w:jc w:val="left"/>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lang w:eastAsia="zh-TW"/>
              </w:rPr>
              <w:t>发售招标文件</w:t>
            </w:r>
          </w:p>
        </w:tc>
      </w:tr>
      <w:tr w14:paraId="4DF74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191" w:type="dxa"/>
            <w:vMerge w:val="continue"/>
            <w:vAlign w:val="center"/>
          </w:tcPr>
          <w:p w14:paraId="5A610E32">
            <w:pPr>
              <w:adjustRightInd w:val="0"/>
              <w:snapToGrid w:val="0"/>
              <w:jc w:val="left"/>
              <w:rPr>
                <w:rFonts w:ascii="Times New Roman" w:hAnsi="Times New Roman" w:eastAsia="仿宋_GB2312" w:cs="Times New Roman"/>
                <w:color w:val="auto"/>
                <w:kern w:val="0"/>
                <w:sz w:val="32"/>
                <w:szCs w:val="32"/>
                <w:highlight w:val="none"/>
              </w:rPr>
            </w:pPr>
          </w:p>
        </w:tc>
        <w:tc>
          <w:tcPr>
            <w:tcW w:w="1984" w:type="dxa"/>
            <w:vMerge w:val="continue"/>
            <w:vAlign w:val="center"/>
          </w:tcPr>
          <w:p w14:paraId="2D6175A7">
            <w:pPr>
              <w:adjustRightInd w:val="0"/>
              <w:snapToGrid w:val="0"/>
              <w:jc w:val="center"/>
              <w:rPr>
                <w:rFonts w:ascii="Times New Roman" w:hAnsi="Times New Roman" w:eastAsia="仿宋_GB2312" w:cs="Times New Roman"/>
                <w:color w:val="auto"/>
                <w:kern w:val="0"/>
                <w:sz w:val="32"/>
                <w:szCs w:val="32"/>
                <w:highlight w:val="none"/>
              </w:rPr>
            </w:pPr>
          </w:p>
        </w:tc>
        <w:tc>
          <w:tcPr>
            <w:tcW w:w="4989" w:type="dxa"/>
            <w:shd w:val="clear" w:color="000000" w:fill="FFFFFF"/>
            <w:vAlign w:val="center"/>
          </w:tcPr>
          <w:p w14:paraId="17754FBB">
            <w:pPr>
              <w:adjustRightInd w:val="0"/>
              <w:snapToGrid w:val="0"/>
              <w:jc w:val="left"/>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lang w:eastAsia="zh-TW"/>
              </w:rPr>
              <w:t>组织潜在投标人踏勘现场</w:t>
            </w:r>
          </w:p>
        </w:tc>
      </w:tr>
      <w:tr w14:paraId="510D0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191" w:type="dxa"/>
            <w:vMerge w:val="continue"/>
            <w:vAlign w:val="center"/>
          </w:tcPr>
          <w:p w14:paraId="56DF281D">
            <w:pPr>
              <w:adjustRightInd w:val="0"/>
              <w:snapToGrid w:val="0"/>
              <w:jc w:val="left"/>
              <w:rPr>
                <w:rFonts w:ascii="Times New Roman" w:hAnsi="Times New Roman" w:eastAsia="仿宋_GB2312" w:cs="Times New Roman"/>
                <w:color w:val="auto"/>
                <w:kern w:val="0"/>
                <w:sz w:val="32"/>
                <w:szCs w:val="32"/>
                <w:highlight w:val="none"/>
              </w:rPr>
            </w:pPr>
          </w:p>
        </w:tc>
        <w:tc>
          <w:tcPr>
            <w:tcW w:w="1984" w:type="dxa"/>
            <w:vMerge w:val="continue"/>
            <w:vAlign w:val="center"/>
          </w:tcPr>
          <w:p w14:paraId="7A2202C7">
            <w:pPr>
              <w:adjustRightInd w:val="0"/>
              <w:snapToGrid w:val="0"/>
              <w:jc w:val="center"/>
              <w:rPr>
                <w:rFonts w:ascii="Times New Roman" w:hAnsi="Times New Roman" w:eastAsia="仿宋_GB2312" w:cs="Times New Roman"/>
                <w:color w:val="auto"/>
                <w:kern w:val="0"/>
                <w:sz w:val="32"/>
                <w:szCs w:val="32"/>
                <w:highlight w:val="none"/>
              </w:rPr>
            </w:pPr>
          </w:p>
        </w:tc>
        <w:tc>
          <w:tcPr>
            <w:tcW w:w="4989" w:type="dxa"/>
            <w:shd w:val="clear" w:color="000000" w:fill="FFFFFF"/>
            <w:vAlign w:val="center"/>
          </w:tcPr>
          <w:p w14:paraId="5DBF081E">
            <w:pPr>
              <w:adjustRightInd w:val="0"/>
              <w:snapToGrid w:val="0"/>
              <w:jc w:val="left"/>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lang w:eastAsia="zh-TW"/>
              </w:rPr>
              <w:t>组织召开投标预备会</w:t>
            </w:r>
          </w:p>
        </w:tc>
      </w:tr>
      <w:tr w14:paraId="47118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191" w:type="dxa"/>
            <w:vMerge w:val="continue"/>
            <w:vAlign w:val="center"/>
          </w:tcPr>
          <w:p w14:paraId="6642111E">
            <w:pPr>
              <w:adjustRightInd w:val="0"/>
              <w:snapToGrid w:val="0"/>
              <w:jc w:val="left"/>
              <w:rPr>
                <w:rFonts w:ascii="Times New Roman" w:hAnsi="Times New Roman" w:eastAsia="仿宋_GB2312" w:cs="Times New Roman"/>
                <w:color w:val="auto"/>
                <w:kern w:val="0"/>
                <w:sz w:val="32"/>
                <w:szCs w:val="32"/>
                <w:highlight w:val="none"/>
              </w:rPr>
            </w:pPr>
          </w:p>
        </w:tc>
        <w:tc>
          <w:tcPr>
            <w:tcW w:w="1984" w:type="dxa"/>
            <w:vMerge w:val="continue"/>
            <w:vAlign w:val="center"/>
          </w:tcPr>
          <w:p w14:paraId="152D821E">
            <w:pPr>
              <w:adjustRightInd w:val="0"/>
              <w:snapToGrid w:val="0"/>
              <w:jc w:val="center"/>
              <w:rPr>
                <w:rFonts w:ascii="Times New Roman" w:hAnsi="Times New Roman" w:eastAsia="仿宋_GB2312" w:cs="Times New Roman"/>
                <w:color w:val="auto"/>
                <w:kern w:val="0"/>
                <w:sz w:val="32"/>
                <w:szCs w:val="32"/>
                <w:highlight w:val="none"/>
              </w:rPr>
            </w:pPr>
          </w:p>
        </w:tc>
        <w:tc>
          <w:tcPr>
            <w:tcW w:w="4989" w:type="dxa"/>
            <w:shd w:val="clear" w:color="000000" w:fill="FFFFFF"/>
            <w:vAlign w:val="center"/>
          </w:tcPr>
          <w:p w14:paraId="06600E90">
            <w:pPr>
              <w:adjustRightInd w:val="0"/>
              <w:snapToGrid w:val="0"/>
              <w:jc w:val="left"/>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lang w:eastAsia="zh-TW"/>
              </w:rPr>
              <w:t>招标文件澄清与修改</w:t>
            </w:r>
          </w:p>
        </w:tc>
      </w:tr>
      <w:tr w14:paraId="34EE3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191" w:type="dxa"/>
            <w:vMerge w:val="continue"/>
            <w:vAlign w:val="center"/>
          </w:tcPr>
          <w:p w14:paraId="038E89F5">
            <w:pPr>
              <w:adjustRightInd w:val="0"/>
              <w:snapToGrid w:val="0"/>
              <w:jc w:val="left"/>
              <w:rPr>
                <w:rFonts w:ascii="Times New Roman" w:hAnsi="Times New Roman" w:eastAsia="仿宋_GB2312" w:cs="Times New Roman"/>
                <w:color w:val="auto"/>
                <w:kern w:val="0"/>
                <w:sz w:val="32"/>
                <w:szCs w:val="32"/>
                <w:highlight w:val="none"/>
              </w:rPr>
            </w:pPr>
          </w:p>
        </w:tc>
        <w:tc>
          <w:tcPr>
            <w:tcW w:w="1984" w:type="dxa"/>
            <w:vMerge w:val="continue"/>
            <w:vAlign w:val="center"/>
          </w:tcPr>
          <w:p w14:paraId="55D688A8">
            <w:pPr>
              <w:adjustRightInd w:val="0"/>
              <w:snapToGrid w:val="0"/>
              <w:jc w:val="center"/>
              <w:rPr>
                <w:rFonts w:ascii="Times New Roman" w:hAnsi="Times New Roman" w:eastAsia="仿宋_GB2312" w:cs="Times New Roman"/>
                <w:color w:val="auto"/>
                <w:kern w:val="0"/>
                <w:sz w:val="32"/>
                <w:szCs w:val="32"/>
                <w:highlight w:val="none"/>
              </w:rPr>
            </w:pPr>
          </w:p>
        </w:tc>
        <w:tc>
          <w:tcPr>
            <w:tcW w:w="4989" w:type="dxa"/>
            <w:shd w:val="clear" w:color="000000" w:fill="FFFFFF"/>
            <w:vAlign w:val="center"/>
          </w:tcPr>
          <w:p w14:paraId="4677FD03">
            <w:pPr>
              <w:adjustRightInd w:val="0"/>
              <w:snapToGrid w:val="0"/>
              <w:jc w:val="left"/>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lang w:eastAsia="zh-TW"/>
              </w:rPr>
              <w:t>收取投标保证金</w:t>
            </w:r>
          </w:p>
        </w:tc>
      </w:tr>
      <w:tr w14:paraId="0CE2B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191" w:type="dxa"/>
            <w:vMerge w:val="continue"/>
            <w:vAlign w:val="center"/>
          </w:tcPr>
          <w:p w14:paraId="2498383C">
            <w:pPr>
              <w:adjustRightInd w:val="0"/>
              <w:snapToGrid w:val="0"/>
              <w:jc w:val="left"/>
              <w:rPr>
                <w:rFonts w:ascii="Times New Roman" w:hAnsi="Times New Roman" w:eastAsia="仿宋_GB2312" w:cs="Times New Roman"/>
                <w:color w:val="auto"/>
                <w:kern w:val="0"/>
                <w:sz w:val="32"/>
                <w:szCs w:val="32"/>
                <w:highlight w:val="none"/>
              </w:rPr>
            </w:pPr>
          </w:p>
        </w:tc>
        <w:tc>
          <w:tcPr>
            <w:tcW w:w="1984" w:type="dxa"/>
            <w:vMerge w:val="continue"/>
            <w:vAlign w:val="center"/>
          </w:tcPr>
          <w:p w14:paraId="60CB10C5">
            <w:pPr>
              <w:adjustRightInd w:val="0"/>
              <w:snapToGrid w:val="0"/>
              <w:jc w:val="center"/>
              <w:rPr>
                <w:rFonts w:ascii="Times New Roman" w:hAnsi="Times New Roman" w:eastAsia="仿宋_GB2312" w:cs="Times New Roman"/>
                <w:color w:val="auto"/>
                <w:kern w:val="0"/>
                <w:sz w:val="32"/>
                <w:szCs w:val="32"/>
                <w:highlight w:val="none"/>
              </w:rPr>
            </w:pPr>
          </w:p>
        </w:tc>
        <w:tc>
          <w:tcPr>
            <w:tcW w:w="4989" w:type="dxa"/>
            <w:shd w:val="clear" w:color="000000" w:fill="FFFFFF"/>
            <w:vAlign w:val="center"/>
          </w:tcPr>
          <w:p w14:paraId="6D96829A">
            <w:pPr>
              <w:adjustRightInd w:val="0"/>
              <w:snapToGrid w:val="0"/>
              <w:jc w:val="left"/>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lang w:eastAsia="zh-TW"/>
              </w:rPr>
              <w:t>接收投标文件</w:t>
            </w:r>
          </w:p>
        </w:tc>
      </w:tr>
      <w:tr w14:paraId="4CD05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191" w:type="dxa"/>
            <w:vMerge w:val="restart"/>
            <w:shd w:val="clear" w:color="000000" w:fill="FFFFFF"/>
            <w:vAlign w:val="center"/>
          </w:tcPr>
          <w:p w14:paraId="6FFD27C4">
            <w:pPr>
              <w:adjustRightInd w:val="0"/>
              <w:snapToGrid w:val="0"/>
              <w:jc w:val="center"/>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lang w:eastAsia="zh-TW"/>
              </w:rPr>
              <w:t>4</w:t>
            </w:r>
          </w:p>
        </w:tc>
        <w:tc>
          <w:tcPr>
            <w:tcW w:w="1984" w:type="dxa"/>
            <w:vMerge w:val="restart"/>
            <w:shd w:val="clear" w:color="000000" w:fill="FFFFFF"/>
            <w:vAlign w:val="center"/>
          </w:tcPr>
          <w:p w14:paraId="51F1D18C">
            <w:pPr>
              <w:adjustRightInd w:val="0"/>
              <w:snapToGrid w:val="0"/>
              <w:jc w:val="center"/>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lang w:eastAsia="zh-TW"/>
              </w:rPr>
              <w:t>开标</w:t>
            </w:r>
            <w:r>
              <w:rPr>
                <w:rFonts w:hint="eastAsia" w:ascii="Times New Roman" w:hAnsi="Times New Roman" w:eastAsia="仿宋_GB2312" w:cs="Times New Roman"/>
                <w:color w:val="auto"/>
                <w:kern w:val="0"/>
                <w:sz w:val="32"/>
                <w:szCs w:val="32"/>
                <w:highlight w:val="none"/>
                <w:lang w:eastAsia="zh-CN"/>
              </w:rPr>
              <w:t>、</w:t>
            </w:r>
            <w:r>
              <w:rPr>
                <w:rFonts w:ascii="Times New Roman" w:hAnsi="Times New Roman" w:eastAsia="仿宋_GB2312" w:cs="Times New Roman"/>
                <w:color w:val="auto"/>
                <w:kern w:val="0"/>
                <w:sz w:val="32"/>
                <w:szCs w:val="32"/>
                <w:highlight w:val="none"/>
                <w:lang w:eastAsia="zh-TW"/>
              </w:rPr>
              <w:t>评标与定标、发出中标通知书</w:t>
            </w:r>
          </w:p>
        </w:tc>
        <w:tc>
          <w:tcPr>
            <w:tcW w:w="4989" w:type="dxa"/>
            <w:shd w:val="clear" w:color="000000" w:fill="FFFFFF"/>
            <w:vAlign w:val="center"/>
          </w:tcPr>
          <w:p w14:paraId="4FC33266">
            <w:pPr>
              <w:adjustRightInd w:val="0"/>
              <w:snapToGrid w:val="0"/>
              <w:jc w:val="left"/>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lang w:eastAsia="zh-TW"/>
              </w:rPr>
              <w:t>组织开标</w:t>
            </w:r>
          </w:p>
        </w:tc>
      </w:tr>
      <w:tr w14:paraId="1F84E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191" w:type="dxa"/>
            <w:vMerge w:val="continue"/>
            <w:vAlign w:val="center"/>
          </w:tcPr>
          <w:p w14:paraId="7CA092CA">
            <w:pPr>
              <w:adjustRightInd w:val="0"/>
              <w:snapToGrid w:val="0"/>
              <w:jc w:val="left"/>
              <w:rPr>
                <w:rFonts w:ascii="Times New Roman" w:hAnsi="Times New Roman" w:eastAsia="仿宋_GB2312" w:cs="Times New Roman"/>
                <w:color w:val="auto"/>
                <w:kern w:val="0"/>
                <w:sz w:val="32"/>
                <w:szCs w:val="32"/>
                <w:highlight w:val="none"/>
              </w:rPr>
            </w:pPr>
          </w:p>
        </w:tc>
        <w:tc>
          <w:tcPr>
            <w:tcW w:w="1984" w:type="dxa"/>
            <w:vMerge w:val="continue"/>
            <w:vAlign w:val="center"/>
          </w:tcPr>
          <w:p w14:paraId="65AF96D7">
            <w:pPr>
              <w:adjustRightInd w:val="0"/>
              <w:snapToGrid w:val="0"/>
              <w:jc w:val="center"/>
              <w:rPr>
                <w:rFonts w:ascii="Times New Roman" w:hAnsi="Times New Roman" w:eastAsia="仿宋_GB2312" w:cs="Times New Roman"/>
                <w:color w:val="auto"/>
                <w:kern w:val="0"/>
                <w:sz w:val="32"/>
                <w:szCs w:val="32"/>
                <w:highlight w:val="none"/>
              </w:rPr>
            </w:pPr>
          </w:p>
        </w:tc>
        <w:tc>
          <w:tcPr>
            <w:tcW w:w="4989" w:type="dxa"/>
            <w:shd w:val="clear" w:color="000000" w:fill="FFFFFF"/>
            <w:vAlign w:val="center"/>
          </w:tcPr>
          <w:p w14:paraId="13C5E237">
            <w:pPr>
              <w:adjustRightInd w:val="0"/>
              <w:snapToGrid w:val="0"/>
              <w:jc w:val="left"/>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lang w:eastAsia="zh-TW"/>
              </w:rPr>
              <w:t>组织评标</w:t>
            </w:r>
          </w:p>
        </w:tc>
      </w:tr>
      <w:tr w14:paraId="4D33E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191" w:type="dxa"/>
            <w:vMerge w:val="continue"/>
            <w:vAlign w:val="center"/>
          </w:tcPr>
          <w:p w14:paraId="4096C88E">
            <w:pPr>
              <w:adjustRightInd w:val="0"/>
              <w:snapToGrid w:val="0"/>
              <w:jc w:val="left"/>
              <w:rPr>
                <w:rFonts w:ascii="Times New Roman" w:hAnsi="Times New Roman" w:eastAsia="仿宋_GB2312" w:cs="Times New Roman"/>
                <w:color w:val="auto"/>
                <w:kern w:val="0"/>
                <w:sz w:val="32"/>
                <w:szCs w:val="32"/>
                <w:highlight w:val="none"/>
              </w:rPr>
            </w:pPr>
          </w:p>
        </w:tc>
        <w:tc>
          <w:tcPr>
            <w:tcW w:w="1984" w:type="dxa"/>
            <w:vMerge w:val="continue"/>
            <w:vAlign w:val="center"/>
          </w:tcPr>
          <w:p w14:paraId="1D864749">
            <w:pPr>
              <w:adjustRightInd w:val="0"/>
              <w:snapToGrid w:val="0"/>
              <w:jc w:val="center"/>
              <w:rPr>
                <w:rFonts w:ascii="Times New Roman" w:hAnsi="Times New Roman" w:eastAsia="仿宋_GB2312" w:cs="Times New Roman"/>
                <w:color w:val="auto"/>
                <w:kern w:val="0"/>
                <w:sz w:val="32"/>
                <w:szCs w:val="32"/>
                <w:highlight w:val="none"/>
              </w:rPr>
            </w:pPr>
          </w:p>
        </w:tc>
        <w:tc>
          <w:tcPr>
            <w:tcW w:w="4989" w:type="dxa"/>
            <w:shd w:val="clear" w:color="000000" w:fill="FFFFFF"/>
            <w:vAlign w:val="center"/>
          </w:tcPr>
          <w:p w14:paraId="062CD94C">
            <w:pPr>
              <w:adjustRightInd w:val="0"/>
              <w:snapToGrid w:val="0"/>
              <w:jc w:val="left"/>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lang w:eastAsia="zh-TW"/>
              </w:rPr>
              <w:t>中标候选人公示</w:t>
            </w:r>
          </w:p>
        </w:tc>
      </w:tr>
      <w:tr w14:paraId="16BEF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191" w:type="dxa"/>
            <w:vMerge w:val="continue"/>
            <w:vAlign w:val="center"/>
          </w:tcPr>
          <w:p w14:paraId="7BA08975">
            <w:pPr>
              <w:adjustRightInd w:val="0"/>
              <w:snapToGrid w:val="0"/>
              <w:jc w:val="left"/>
              <w:rPr>
                <w:rFonts w:ascii="Times New Roman" w:hAnsi="Times New Roman" w:eastAsia="仿宋_GB2312" w:cs="Times New Roman"/>
                <w:color w:val="auto"/>
                <w:kern w:val="0"/>
                <w:sz w:val="32"/>
                <w:szCs w:val="32"/>
                <w:highlight w:val="none"/>
              </w:rPr>
            </w:pPr>
          </w:p>
        </w:tc>
        <w:tc>
          <w:tcPr>
            <w:tcW w:w="1984" w:type="dxa"/>
            <w:vMerge w:val="continue"/>
            <w:vAlign w:val="center"/>
          </w:tcPr>
          <w:p w14:paraId="148DE398">
            <w:pPr>
              <w:adjustRightInd w:val="0"/>
              <w:snapToGrid w:val="0"/>
              <w:jc w:val="center"/>
              <w:rPr>
                <w:rFonts w:ascii="Times New Roman" w:hAnsi="Times New Roman" w:eastAsia="仿宋_GB2312" w:cs="Times New Roman"/>
                <w:color w:val="auto"/>
                <w:kern w:val="0"/>
                <w:sz w:val="32"/>
                <w:szCs w:val="32"/>
                <w:highlight w:val="none"/>
              </w:rPr>
            </w:pPr>
          </w:p>
        </w:tc>
        <w:tc>
          <w:tcPr>
            <w:tcW w:w="4989" w:type="dxa"/>
            <w:shd w:val="clear" w:color="000000" w:fill="FFFFFF"/>
            <w:vAlign w:val="center"/>
          </w:tcPr>
          <w:p w14:paraId="40EBC89F">
            <w:pPr>
              <w:adjustRightInd w:val="0"/>
              <w:snapToGrid w:val="0"/>
              <w:jc w:val="left"/>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lang w:eastAsia="zh-TW"/>
              </w:rPr>
              <w:t>协助定标</w:t>
            </w:r>
          </w:p>
        </w:tc>
      </w:tr>
      <w:tr w14:paraId="124E1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191" w:type="dxa"/>
            <w:vMerge w:val="continue"/>
            <w:vAlign w:val="center"/>
          </w:tcPr>
          <w:p w14:paraId="5FA2EB3A">
            <w:pPr>
              <w:adjustRightInd w:val="0"/>
              <w:snapToGrid w:val="0"/>
              <w:jc w:val="left"/>
              <w:rPr>
                <w:rFonts w:ascii="Times New Roman" w:hAnsi="Times New Roman" w:eastAsia="仿宋_GB2312" w:cs="Times New Roman"/>
                <w:color w:val="auto"/>
                <w:kern w:val="0"/>
                <w:sz w:val="32"/>
                <w:szCs w:val="32"/>
                <w:highlight w:val="none"/>
              </w:rPr>
            </w:pPr>
          </w:p>
        </w:tc>
        <w:tc>
          <w:tcPr>
            <w:tcW w:w="1984" w:type="dxa"/>
            <w:vMerge w:val="continue"/>
            <w:vAlign w:val="center"/>
          </w:tcPr>
          <w:p w14:paraId="668C15E0">
            <w:pPr>
              <w:adjustRightInd w:val="0"/>
              <w:snapToGrid w:val="0"/>
              <w:jc w:val="center"/>
              <w:rPr>
                <w:rFonts w:ascii="Times New Roman" w:hAnsi="Times New Roman" w:eastAsia="仿宋_GB2312" w:cs="Times New Roman"/>
                <w:color w:val="auto"/>
                <w:kern w:val="0"/>
                <w:sz w:val="32"/>
                <w:szCs w:val="32"/>
                <w:highlight w:val="none"/>
              </w:rPr>
            </w:pPr>
          </w:p>
        </w:tc>
        <w:tc>
          <w:tcPr>
            <w:tcW w:w="4989" w:type="dxa"/>
            <w:shd w:val="clear" w:color="000000" w:fill="FFFFFF"/>
            <w:vAlign w:val="center"/>
          </w:tcPr>
          <w:p w14:paraId="606F07E0">
            <w:pPr>
              <w:adjustRightInd w:val="0"/>
              <w:snapToGrid w:val="0"/>
              <w:jc w:val="left"/>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lang w:eastAsia="zh-TW"/>
              </w:rPr>
              <w:t>发布并公告中标结果</w:t>
            </w:r>
          </w:p>
        </w:tc>
      </w:tr>
      <w:tr w14:paraId="042AC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191" w:type="dxa"/>
            <w:vMerge w:val="continue"/>
            <w:vAlign w:val="center"/>
          </w:tcPr>
          <w:p w14:paraId="603C8805">
            <w:pPr>
              <w:adjustRightInd w:val="0"/>
              <w:snapToGrid w:val="0"/>
              <w:jc w:val="left"/>
              <w:rPr>
                <w:rFonts w:ascii="Times New Roman" w:hAnsi="Times New Roman" w:eastAsia="仿宋_GB2312" w:cs="Times New Roman"/>
                <w:color w:val="auto"/>
                <w:kern w:val="0"/>
                <w:sz w:val="32"/>
                <w:szCs w:val="32"/>
                <w:highlight w:val="none"/>
              </w:rPr>
            </w:pPr>
          </w:p>
        </w:tc>
        <w:tc>
          <w:tcPr>
            <w:tcW w:w="1984" w:type="dxa"/>
            <w:vMerge w:val="continue"/>
            <w:vAlign w:val="center"/>
          </w:tcPr>
          <w:p w14:paraId="563BCBEC">
            <w:pPr>
              <w:adjustRightInd w:val="0"/>
              <w:snapToGrid w:val="0"/>
              <w:jc w:val="center"/>
              <w:rPr>
                <w:rFonts w:ascii="Times New Roman" w:hAnsi="Times New Roman" w:eastAsia="仿宋_GB2312" w:cs="Times New Roman"/>
                <w:color w:val="auto"/>
                <w:kern w:val="0"/>
                <w:sz w:val="32"/>
                <w:szCs w:val="32"/>
                <w:highlight w:val="none"/>
              </w:rPr>
            </w:pPr>
          </w:p>
        </w:tc>
        <w:tc>
          <w:tcPr>
            <w:tcW w:w="4989" w:type="dxa"/>
            <w:shd w:val="clear" w:color="000000" w:fill="FFFFFF"/>
            <w:vAlign w:val="center"/>
          </w:tcPr>
          <w:p w14:paraId="710A96B0">
            <w:pPr>
              <w:adjustRightInd w:val="0"/>
              <w:snapToGrid w:val="0"/>
              <w:jc w:val="left"/>
              <w:rPr>
                <w:rFonts w:ascii="Times New Roman" w:hAnsi="Times New Roman" w:eastAsia="仿宋_GB2312" w:cs="Times New Roman"/>
                <w:color w:val="auto"/>
                <w:kern w:val="0"/>
                <w:sz w:val="32"/>
                <w:szCs w:val="32"/>
                <w:highlight w:val="none"/>
                <w:lang w:eastAsia="zh-TW"/>
              </w:rPr>
            </w:pPr>
            <w:r>
              <w:rPr>
                <w:rFonts w:ascii="Times New Roman" w:hAnsi="Times New Roman" w:eastAsia="仿宋_GB2312" w:cs="Times New Roman"/>
                <w:color w:val="auto"/>
                <w:kern w:val="0"/>
                <w:sz w:val="32"/>
                <w:szCs w:val="32"/>
                <w:highlight w:val="none"/>
                <w:lang w:eastAsia="zh-TW"/>
              </w:rPr>
              <w:t>发出中标通知书</w:t>
            </w:r>
          </w:p>
        </w:tc>
      </w:tr>
      <w:tr w14:paraId="19E17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191" w:type="dxa"/>
            <w:vMerge w:val="restart"/>
            <w:shd w:val="clear" w:color="000000" w:fill="FFFFFF"/>
            <w:vAlign w:val="center"/>
          </w:tcPr>
          <w:p w14:paraId="0D9C5B42">
            <w:pPr>
              <w:adjustRightInd w:val="0"/>
              <w:snapToGrid w:val="0"/>
              <w:jc w:val="center"/>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lang w:eastAsia="zh-TW"/>
              </w:rPr>
              <w:t>5</w:t>
            </w:r>
          </w:p>
        </w:tc>
        <w:tc>
          <w:tcPr>
            <w:tcW w:w="1984" w:type="dxa"/>
            <w:vMerge w:val="restart"/>
            <w:shd w:val="clear" w:color="000000" w:fill="FFFFFF"/>
            <w:vAlign w:val="center"/>
          </w:tcPr>
          <w:p w14:paraId="26C86D43">
            <w:pPr>
              <w:adjustRightInd w:val="0"/>
              <w:snapToGrid w:val="0"/>
              <w:jc w:val="center"/>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lang w:eastAsia="zh-TW"/>
              </w:rPr>
              <w:t>合同签订及后续服务</w:t>
            </w:r>
          </w:p>
        </w:tc>
        <w:tc>
          <w:tcPr>
            <w:tcW w:w="4989" w:type="dxa"/>
            <w:shd w:val="clear" w:color="000000" w:fill="FFFFFF"/>
            <w:vAlign w:val="center"/>
          </w:tcPr>
          <w:p w14:paraId="4EC2DAEF">
            <w:pPr>
              <w:adjustRightInd w:val="0"/>
              <w:snapToGrid w:val="0"/>
              <w:jc w:val="left"/>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lang w:eastAsia="zh-TW"/>
              </w:rPr>
              <w:t>协助签订合同</w:t>
            </w:r>
          </w:p>
        </w:tc>
      </w:tr>
      <w:tr w14:paraId="70AF1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191" w:type="dxa"/>
            <w:vMerge w:val="continue"/>
            <w:vAlign w:val="center"/>
          </w:tcPr>
          <w:p w14:paraId="3FEDACDF">
            <w:pPr>
              <w:adjustRightInd w:val="0"/>
              <w:snapToGrid w:val="0"/>
              <w:jc w:val="left"/>
              <w:rPr>
                <w:rFonts w:ascii="Times New Roman" w:hAnsi="Times New Roman" w:eastAsia="仿宋_GB2312" w:cs="Times New Roman"/>
                <w:color w:val="auto"/>
                <w:kern w:val="0"/>
                <w:sz w:val="32"/>
                <w:szCs w:val="32"/>
                <w:highlight w:val="none"/>
              </w:rPr>
            </w:pPr>
          </w:p>
        </w:tc>
        <w:tc>
          <w:tcPr>
            <w:tcW w:w="1984" w:type="dxa"/>
            <w:vMerge w:val="continue"/>
            <w:vAlign w:val="center"/>
          </w:tcPr>
          <w:p w14:paraId="3E20E63F">
            <w:pPr>
              <w:adjustRightInd w:val="0"/>
              <w:snapToGrid w:val="0"/>
              <w:jc w:val="center"/>
              <w:rPr>
                <w:rFonts w:ascii="Times New Roman" w:hAnsi="Times New Roman" w:eastAsia="仿宋_GB2312" w:cs="Times New Roman"/>
                <w:color w:val="auto"/>
                <w:kern w:val="0"/>
                <w:sz w:val="32"/>
                <w:szCs w:val="32"/>
                <w:highlight w:val="none"/>
              </w:rPr>
            </w:pPr>
          </w:p>
        </w:tc>
        <w:tc>
          <w:tcPr>
            <w:tcW w:w="4989" w:type="dxa"/>
            <w:shd w:val="clear" w:color="000000" w:fill="FFFFFF"/>
            <w:vAlign w:val="center"/>
          </w:tcPr>
          <w:p w14:paraId="7317D0EA">
            <w:pPr>
              <w:adjustRightInd w:val="0"/>
              <w:snapToGrid w:val="0"/>
              <w:jc w:val="left"/>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lang w:eastAsia="zh-TW"/>
              </w:rPr>
              <w:t>退还投标保证金</w:t>
            </w:r>
          </w:p>
        </w:tc>
      </w:tr>
      <w:tr w14:paraId="6F7E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191" w:type="dxa"/>
            <w:vMerge w:val="continue"/>
            <w:vAlign w:val="center"/>
          </w:tcPr>
          <w:p w14:paraId="1E44F15C">
            <w:pPr>
              <w:adjustRightInd w:val="0"/>
              <w:snapToGrid w:val="0"/>
              <w:jc w:val="left"/>
              <w:rPr>
                <w:rFonts w:ascii="Times New Roman" w:hAnsi="Times New Roman" w:eastAsia="仿宋_GB2312" w:cs="Times New Roman"/>
                <w:color w:val="auto"/>
                <w:kern w:val="0"/>
                <w:sz w:val="32"/>
                <w:szCs w:val="32"/>
                <w:highlight w:val="none"/>
              </w:rPr>
            </w:pPr>
          </w:p>
        </w:tc>
        <w:tc>
          <w:tcPr>
            <w:tcW w:w="1984" w:type="dxa"/>
            <w:vMerge w:val="continue"/>
            <w:vAlign w:val="center"/>
          </w:tcPr>
          <w:p w14:paraId="70F45D90">
            <w:pPr>
              <w:adjustRightInd w:val="0"/>
              <w:snapToGrid w:val="0"/>
              <w:jc w:val="center"/>
              <w:rPr>
                <w:rFonts w:ascii="Times New Roman" w:hAnsi="Times New Roman" w:eastAsia="仿宋_GB2312" w:cs="Times New Roman"/>
                <w:color w:val="auto"/>
                <w:kern w:val="0"/>
                <w:sz w:val="32"/>
                <w:szCs w:val="32"/>
                <w:highlight w:val="none"/>
              </w:rPr>
            </w:pPr>
          </w:p>
        </w:tc>
        <w:tc>
          <w:tcPr>
            <w:tcW w:w="4989" w:type="dxa"/>
            <w:shd w:val="clear" w:color="000000" w:fill="FFFFFF"/>
            <w:vAlign w:val="center"/>
          </w:tcPr>
          <w:p w14:paraId="0C0CC9E6">
            <w:pPr>
              <w:adjustRightInd w:val="0"/>
              <w:snapToGrid w:val="0"/>
              <w:jc w:val="left"/>
              <w:rPr>
                <w:rFonts w:hint="eastAsia" w:ascii="Times New Roman" w:hAnsi="Times New Roman" w:eastAsia="仿宋_GB2312" w:cs="Times New Roman"/>
                <w:color w:val="auto"/>
                <w:kern w:val="0"/>
                <w:sz w:val="32"/>
                <w:szCs w:val="32"/>
                <w:highlight w:val="none"/>
                <w:lang w:eastAsia="zh-CN"/>
              </w:rPr>
            </w:pPr>
            <w:r>
              <w:rPr>
                <w:rFonts w:ascii="Times New Roman" w:hAnsi="Times New Roman" w:eastAsia="仿宋_GB2312" w:cs="Times New Roman"/>
                <w:color w:val="auto"/>
                <w:kern w:val="0"/>
                <w:sz w:val="32"/>
                <w:szCs w:val="32"/>
                <w:highlight w:val="none"/>
                <w:lang w:eastAsia="zh-TW"/>
              </w:rPr>
              <w:t>编制招标投标情况报</w:t>
            </w:r>
            <w:r>
              <w:rPr>
                <w:rFonts w:hint="eastAsia" w:ascii="Times New Roman" w:hAnsi="Times New Roman" w:eastAsia="仿宋_GB2312" w:cs="Times New Roman"/>
                <w:color w:val="auto"/>
                <w:kern w:val="0"/>
                <w:sz w:val="32"/>
                <w:szCs w:val="32"/>
                <w:highlight w:val="none"/>
                <w:lang w:eastAsia="zh-CN"/>
              </w:rPr>
              <w:t>告</w:t>
            </w:r>
          </w:p>
        </w:tc>
      </w:tr>
      <w:tr w14:paraId="30D5A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191" w:type="dxa"/>
            <w:vMerge w:val="continue"/>
            <w:vAlign w:val="center"/>
          </w:tcPr>
          <w:p w14:paraId="68CE601A">
            <w:pPr>
              <w:adjustRightInd w:val="0"/>
              <w:snapToGrid w:val="0"/>
              <w:jc w:val="left"/>
              <w:rPr>
                <w:rFonts w:ascii="Times New Roman" w:hAnsi="Times New Roman" w:eastAsia="仿宋_GB2312" w:cs="Times New Roman"/>
                <w:color w:val="auto"/>
                <w:kern w:val="0"/>
                <w:sz w:val="32"/>
                <w:szCs w:val="32"/>
                <w:highlight w:val="none"/>
              </w:rPr>
            </w:pPr>
          </w:p>
        </w:tc>
        <w:tc>
          <w:tcPr>
            <w:tcW w:w="1984" w:type="dxa"/>
            <w:vMerge w:val="continue"/>
            <w:vAlign w:val="center"/>
          </w:tcPr>
          <w:p w14:paraId="5D8CA510">
            <w:pPr>
              <w:adjustRightInd w:val="0"/>
              <w:snapToGrid w:val="0"/>
              <w:jc w:val="center"/>
              <w:rPr>
                <w:rFonts w:ascii="Times New Roman" w:hAnsi="Times New Roman" w:eastAsia="仿宋_GB2312" w:cs="Times New Roman"/>
                <w:color w:val="auto"/>
                <w:kern w:val="0"/>
                <w:sz w:val="32"/>
                <w:szCs w:val="32"/>
                <w:highlight w:val="none"/>
              </w:rPr>
            </w:pPr>
          </w:p>
        </w:tc>
        <w:tc>
          <w:tcPr>
            <w:tcW w:w="4989" w:type="dxa"/>
            <w:shd w:val="clear" w:color="000000" w:fill="FFFFFF"/>
            <w:vAlign w:val="center"/>
          </w:tcPr>
          <w:p w14:paraId="146F79B4">
            <w:pPr>
              <w:adjustRightInd w:val="0"/>
              <w:snapToGrid w:val="0"/>
              <w:jc w:val="left"/>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lang w:eastAsia="zh-TW"/>
              </w:rPr>
              <w:t>招标资料收集及移交</w:t>
            </w:r>
          </w:p>
        </w:tc>
      </w:tr>
      <w:tr w14:paraId="2E744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191" w:type="dxa"/>
            <w:vMerge w:val="continue"/>
            <w:vAlign w:val="center"/>
          </w:tcPr>
          <w:p w14:paraId="1E2EF204">
            <w:pPr>
              <w:adjustRightInd w:val="0"/>
              <w:snapToGrid w:val="0"/>
              <w:jc w:val="left"/>
              <w:rPr>
                <w:rFonts w:ascii="Times New Roman" w:hAnsi="Times New Roman" w:eastAsia="仿宋_GB2312" w:cs="Times New Roman"/>
                <w:color w:val="auto"/>
                <w:kern w:val="0"/>
                <w:sz w:val="32"/>
                <w:szCs w:val="32"/>
                <w:highlight w:val="none"/>
              </w:rPr>
            </w:pPr>
          </w:p>
        </w:tc>
        <w:tc>
          <w:tcPr>
            <w:tcW w:w="1984" w:type="dxa"/>
            <w:vMerge w:val="continue"/>
            <w:vAlign w:val="center"/>
          </w:tcPr>
          <w:p w14:paraId="690F1442">
            <w:pPr>
              <w:adjustRightInd w:val="0"/>
              <w:snapToGrid w:val="0"/>
              <w:jc w:val="center"/>
              <w:rPr>
                <w:rFonts w:ascii="Times New Roman" w:hAnsi="Times New Roman" w:eastAsia="仿宋_GB2312" w:cs="Times New Roman"/>
                <w:color w:val="auto"/>
                <w:kern w:val="0"/>
                <w:sz w:val="32"/>
                <w:szCs w:val="32"/>
                <w:highlight w:val="none"/>
              </w:rPr>
            </w:pPr>
          </w:p>
        </w:tc>
        <w:tc>
          <w:tcPr>
            <w:tcW w:w="4989" w:type="dxa"/>
            <w:shd w:val="clear" w:color="000000" w:fill="FFFFFF"/>
            <w:vAlign w:val="center"/>
          </w:tcPr>
          <w:p w14:paraId="207B7F02">
            <w:pPr>
              <w:adjustRightInd w:val="0"/>
              <w:snapToGrid w:val="0"/>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lang w:eastAsia="zh-TW"/>
              </w:rPr>
              <w:t>协助处理异议</w:t>
            </w:r>
          </w:p>
        </w:tc>
      </w:tr>
      <w:tr w14:paraId="017CF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191" w:type="dxa"/>
            <w:vMerge w:val="continue"/>
            <w:vAlign w:val="center"/>
          </w:tcPr>
          <w:p w14:paraId="1DEC867D">
            <w:pPr>
              <w:adjustRightInd w:val="0"/>
              <w:snapToGrid w:val="0"/>
              <w:jc w:val="left"/>
              <w:rPr>
                <w:rFonts w:ascii="Times New Roman" w:hAnsi="Times New Roman" w:eastAsia="仿宋_GB2312" w:cs="Times New Roman"/>
                <w:color w:val="auto"/>
                <w:kern w:val="0"/>
                <w:sz w:val="32"/>
                <w:szCs w:val="32"/>
                <w:highlight w:val="none"/>
              </w:rPr>
            </w:pPr>
          </w:p>
        </w:tc>
        <w:tc>
          <w:tcPr>
            <w:tcW w:w="1984" w:type="dxa"/>
            <w:vMerge w:val="continue"/>
            <w:vAlign w:val="center"/>
          </w:tcPr>
          <w:p w14:paraId="4F9FAA97">
            <w:pPr>
              <w:adjustRightInd w:val="0"/>
              <w:snapToGrid w:val="0"/>
              <w:jc w:val="center"/>
              <w:rPr>
                <w:rFonts w:ascii="Times New Roman" w:hAnsi="Times New Roman" w:eastAsia="仿宋_GB2312" w:cs="Times New Roman"/>
                <w:color w:val="auto"/>
                <w:kern w:val="0"/>
                <w:sz w:val="32"/>
                <w:szCs w:val="32"/>
                <w:highlight w:val="none"/>
              </w:rPr>
            </w:pPr>
          </w:p>
        </w:tc>
        <w:tc>
          <w:tcPr>
            <w:tcW w:w="4989" w:type="dxa"/>
            <w:shd w:val="clear" w:color="000000" w:fill="FFFFFF"/>
            <w:vAlign w:val="center"/>
          </w:tcPr>
          <w:p w14:paraId="323D527B">
            <w:pPr>
              <w:adjustRightInd w:val="0"/>
              <w:snapToGrid w:val="0"/>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lang w:eastAsia="zh-TW"/>
              </w:rPr>
              <w:t>协助处理投诉</w:t>
            </w:r>
          </w:p>
        </w:tc>
      </w:tr>
    </w:tbl>
    <w:p w14:paraId="1CF07BE3">
      <w:pPr>
        <w:pStyle w:val="9"/>
        <w:spacing w:line="560" w:lineRule="exact"/>
        <w:ind w:firstLine="640" w:firstLineChars="200"/>
        <w:rPr>
          <w:rFonts w:ascii="Times New Roman" w:hAnsi="Times New Roman" w:eastAsia="仿宋_GB2312" w:cs="Times New Roman"/>
          <w:color w:val="auto"/>
          <w:kern w:val="2"/>
          <w:sz w:val="32"/>
          <w:szCs w:val="32"/>
          <w:highlight w:val="none"/>
        </w:rPr>
      </w:pPr>
      <w:r>
        <w:rPr>
          <w:rFonts w:ascii="Times New Roman" w:hAnsi="Times New Roman" w:eastAsia="仿宋_GB2312" w:cs="Times New Roman"/>
          <w:color w:val="auto"/>
          <w:kern w:val="2"/>
          <w:sz w:val="32"/>
          <w:szCs w:val="32"/>
          <w:highlight w:val="none"/>
        </w:rPr>
        <w:t>备注：招标投标监管部门对招标文件备案和评标报告备案有要求的，按招标投标监管部门有关要求执行。</w:t>
      </w:r>
    </w:p>
    <w:p w14:paraId="311355ED">
      <w:pPr>
        <w:overflowPunct w:val="0"/>
        <w:spacing w:line="560" w:lineRule="exact"/>
        <w:ind w:firstLine="643" w:firstLineChars="200"/>
        <w:outlineLvl w:val="1"/>
        <w:rPr>
          <w:rFonts w:ascii="黑体" w:hAnsi="黑体" w:eastAsia="黑体" w:cs="黑体"/>
          <w:color w:val="auto"/>
          <w:sz w:val="32"/>
          <w:szCs w:val="32"/>
          <w:highlight w:val="none"/>
        </w:rPr>
      </w:pPr>
      <w:bookmarkStart w:id="93" w:name="_Toc9333"/>
      <w:bookmarkStart w:id="94" w:name="_Toc16981"/>
      <w:r>
        <w:rPr>
          <w:rFonts w:ascii="Times New Roman" w:hAnsi="Times New Roman" w:eastAsia="仿宋_GB2312" w:cs="Times New Roman"/>
          <w:b/>
          <w:bCs/>
          <w:color w:val="auto"/>
          <w:sz w:val="32"/>
          <w:szCs w:val="32"/>
          <w:highlight w:val="none"/>
        </w:rPr>
        <w:t xml:space="preserve">6.2  </w:t>
      </w:r>
      <w:r>
        <w:rPr>
          <w:rFonts w:ascii="黑体" w:hAnsi="黑体" w:eastAsia="黑体" w:cs="黑体"/>
          <w:color w:val="auto"/>
          <w:sz w:val="32"/>
          <w:szCs w:val="32"/>
          <w:highlight w:val="none"/>
        </w:rPr>
        <w:t>增值服务内容</w:t>
      </w:r>
      <w:bookmarkEnd w:id="93"/>
      <w:bookmarkEnd w:id="94"/>
    </w:p>
    <w:p w14:paraId="792E3600">
      <w:pPr>
        <w:pStyle w:val="9"/>
        <w:spacing w:line="560" w:lineRule="exact"/>
        <w:ind w:firstLine="640" w:firstLineChars="200"/>
        <w:rPr>
          <w:rFonts w:ascii="Times New Roman" w:hAnsi="Times New Roman" w:eastAsia="仿宋_GB2312" w:cs="Times New Roman"/>
          <w:color w:val="auto"/>
          <w:kern w:val="2"/>
          <w:sz w:val="32"/>
          <w:szCs w:val="32"/>
          <w:highlight w:val="none"/>
        </w:rPr>
      </w:pPr>
      <w:r>
        <w:rPr>
          <w:rFonts w:ascii="Times New Roman" w:hAnsi="Times New Roman" w:eastAsia="仿宋_GB2312" w:cs="Times New Roman"/>
          <w:color w:val="auto"/>
          <w:kern w:val="2"/>
          <w:sz w:val="32"/>
          <w:szCs w:val="32"/>
          <w:highlight w:val="none"/>
        </w:rPr>
        <w:t>招标代理机构还可提供相关增值服务，其服务内容包括但不限于：</w:t>
      </w:r>
    </w:p>
    <w:p w14:paraId="6CED1AC6">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FF0000"/>
          <w:kern w:val="2"/>
          <w:sz w:val="32"/>
          <w:szCs w:val="32"/>
          <w:lang w:val="en-US" w:eastAsia="zh-CN" w:bidi="ar-SA"/>
        </w:rPr>
      </w:pPr>
      <w:r>
        <w:rPr>
          <w:rFonts w:hint="eastAsia" w:ascii="Times New Roman" w:hAnsi="Times New Roman" w:eastAsia="仿宋_GB2312" w:cs="Times New Roman"/>
          <w:color w:val="FF0000"/>
          <w:kern w:val="2"/>
          <w:sz w:val="32"/>
          <w:szCs w:val="32"/>
          <w:lang w:val="en-US" w:eastAsia="zh-CN" w:bidi="ar-SA"/>
        </w:rPr>
        <w:t>（1）开展招标需求调查；</w:t>
      </w:r>
    </w:p>
    <w:p w14:paraId="6008E460">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FF0000"/>
          <w:kern w:val="2"/>
          <w:sz w:val="32"/>
          <w:szCs w:val="32"/>
          <w:lang w:val="en-US" w:eastAsia="zh-CN" w:bidi="ar-SA"/>
        </w:rPr>
      </w:pPr>
      <w:r>
        <w:rPr>
          <w:rFonts w:hint="default" w:ascii="Times New Roman" w:hAnsi="Times New Roman" w:eastAsia="仿宋_GB2312" w:cs="Times New Roman"/>
          <w:color w:val="FF0000"/>
          <w:kern w:val="2"/>
          <w:sz w:val="32"/>
          <w:szCs w:val="32"/>
          <w:lang w:val="en-US" w:eastAsia="zh-CN" w:bidi="ar-SA"/>
        </w:rPr>
        <w:t>（</w:t>
      </w:r>
      <w:r>
        <w:rPr>
          <w:rFonts w:hint="eastAsia" w:ascii="Times New Roman" w:hAnsi="Times New Roman" w:eastAsia="仿宋_GB2312" w:cs="Times New Roman"/>
          <w:color w:val="FF0000"/>
          <w:kern w:val="2"/>
          <w:sz w:val="32"/>
          <w:szCs w:val="32"/>
          <w:lang w:val="en-US" w:eastAsia="zh-CN" w:bidi="ar-SA"/>
        </w:rPr>
        <w:t>2</w:t>
      </w:r>
      <w:r>
        <w:rPr>
          <w:rFonts w:hint="default" w:ascii="Times New Roman" w:hAnsi="Times New Roman" w:eastAsia="仿宋_GB2312" w:cs="Times New Roman"/>
          <w:color w:val="FF0000"/>
          <w:kern w:val="2"/>
          <w:sz w:val="32"/>
          <w:szCs w:val="32"/>
          <w:lang w:val="en-US" w:eastAsia="zh-CN" w:bidi="ar-SA"/>
        </w:rPr>
        <w:t>）</w:t>
      </w:r>
      <w:r>
        <w:rPr>
          <w:rFonts w:ascii="Times New Roman" w:hAnsi="Times New Roman" w:eastAsia="仿宋_GB2312" w:cs="Times New Roman"/>
          <w:color w:val="auto"/>
          <w:kern w:val="2"/>
          <w:sz w:val="32"/>
          <w:szCs w:val="32"/>
          <w:highlight w:val="none"/>
        </w:rPr>
        <w:t>开展或协助开展市场专题调研</w:t>
      </w:r>
      <w:r>
        <w:rPr>
          <w:rFonts w:hint="eastAsia" w:ascii="Times New Roman" w:hAnsi="Times New Roman" w:eastAsia="仿宋_GB2312" w:cs="Times New Roman"/>
          <w:color w:val="auto"/>
          <w:kern w:val="2"/>
          <w:sz w:val="32"/>
          <w:szCs w:val="32"/>
          <w:highlight w:val="none"/>
          <w:lang w:eastAsia="zh-CN"/>
        </w:rPr>
        <w:t>，</w:t>
      </w:r>
      <w:r>
        <w:rPr>
          <w:rFonts w:hint="eastAsia" w:ascii="Times New Roman" w:hAnsi="Times New Roman" w:eastAsia="仿宋_GB2312" w:cs="Times New Roman"/>
          <w:color w:val="auto"/>
          <w:kern w:val="2"/>
          <w:sz w:val="32"/>
          <w:szCs w:val="32"/>
          <w:highlight w:val="none"/>
          <w:lang w:val="en-US" w:eastAsia="zh-CN"/>
        </w:rPr>
        <w:t>或者</w:t>
      </w:r>
      <w:r>
        <w:rPr>
          <w:rFonts w:hint="eastAsia" w:ascii="Times New Roman" w:hAnsi="Times New Roman" w:eastAsia="仿宋_GB2312" w:cs="Times New Roman"/>
          <w:color w:val="FF0000"/>
          <w:kern w:val="2"/>
          <w:sz w:val="32"/>
          <w:szCs w:val="32"/>
          <w:lang w:val="en-US" w:eastAsia="zh-CN" w:bidi="ar-SA"/>
        </w:rPr>
        <w:t>组织相关技术论证；</w:t>
      </w:r>
    </w:p>
    <w:p w14:paraId="7BECB0C1">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FF0000"/>
          <w:kern w:val="2"/>
          <w:sz w:val="32"/>
          <w:szCs w:val="32"/>
          <w:highlight w:val="none"/>
        </w:rPr>
      </w:pPr>
      <w:r>
        <w:rPr>
          <w:rFonts w:hint="eastAsia" w:ascii="Times New Roman" w:hAnsi="Times New Roman" w:eastAsia="仿宋_GB2312" w:cs="Times New Roman"/>
          <w:color w:val="FF0000"/>
          <w:kern w:val="2"/>
          <w:sz w:val="32"/>
          <w:szCs w:val="32"/>
          <w:lang w:val="en-US" w:eastAsia="zh-CN" w:bidi="ar-SA"/>
        </w:rPr>
        <w:t>（3）协助</w:t>
      </w:r>
      <w:r>
        <w:rPr>
          <w:rFonts w:hint="eastAsia" w:ascii="Times New Roman" w:hAnsi="Times New Roman" w:eastAsia="仿宋_GB2312" w:cs="Times New Roman"/>
          <w:color w:val="FF0000"/>
          <w:kern w:val="2"/>
          <w:sz w:val="32"/>
          <w:szCs w:val="32"/>
          <w:highlight w:val="none"/>
          <w:lang w:val="en-US" w:eastAsia="zh-CN"/>
        </w:rPr>
        <w:t>完成招标（资格预审）文件公平竞争审查；</w:t>
      </w:r>
    </w:p>
    <w:p w14:paraId="549858E7">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4</w:t>
      </w:r>
      <w:r>
        <w:rPr>
          <w:rFonts w:hint="default" w:ascii="Times New Roman" w:hAnsi="Times New Roman" w:eastAsia="仿宋_GB2312" w:cs="Times New Roman"/>
          <w:color w:val="auto"/>
          <w:kern w:val="2"/>
          <w:sz w:val="32"/>
          <w:szCs w:val="32"/>
          <w:lang w:val="en-US" w:eastAsia="zh-CN" w:bidi="ar-SA"/>
        </w:rPr>
        <w:t>）</w:t>
      </w:r>
      <w:r>
        <w:rPr>
          <w:rFonts w:ascii="Times New Roman" w:hAnsi="Times New Roman" w:eastAsia="仿宋_GB2312" w:cs="Times New Roman"/>
          <w:color w:val="auto"/>
          <w:kern w:val="2"/>
          <w:sz w:val="32"/>
          <w:szCs w:val="32"/>
          <w:highlight w:val="none"/>
        </w:rPr>
        <w:t>编制工程量清单或最高投标限价；</w:t>
      </w:r>
    </w:p>
    <w:p w14:paraId="61CF8149">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FF0000"/>
          <w:kern w:val="2"/>
          <w:sz w:val="32"/>
          <w:szCs w:val="32"/>
          <w:lang w:val="en-US" w:eastAsia="zh-CN" w:bidi="ar-SA"/>
        </w:rPr>
      </w:pPr>
      <w:r>
        <w:rPr>
          <w:rFonts w:hint="default" w:ascii="Times New Roman" w:hAnsi="Times New Roman" w:eastAsia="仿宋_GB2312" w:cs="Times New Roman"/>
          <w:color w:val="FF0000"/>
          <w:kern w:val="2"/>
          <w:sz w:val="32"/>
          <w:szCs w:val="32"/>
          <w:lang w:val="en-US" w:eastAsia="zh-CN" w:bidi="ar-SA"/>
        </w:rPr>
        <w:t>（</w:t>
      </w:r>
      <w:r>
        <w:rPr>
          <w:rFonts w:hint="eastAsia" w:ascii="Times New Roman" w:hAnsi="Times New Roman" w:eastAsia="仿宋_GB2312" w:cs="Times New Roman"/>
          <w:color w:val="FF0000"/>
          <w:kern w:val="2"/>
          <w:sz w:val="32"/>
          <w:szCs w:val="32"/>
          <w:lang w:val="en-US" w:eastAsia="zh-CN" w:bidi="ar-SA"/>
        </w:rPr>
        <w:t>5</w:t>
      </w:r>
      <w:r>
        <w:rPr>
          <w:rFonts w:hint="default" w:ascii="Times New Roman" w:hAnsi="Times New Roman" w:eastAsia="仿宋_GB2312" w:cs="Times New Roman"/>
          <w:color w:val="FF0000"/>
          <w:kern w:val="2"/>
          <w:sz w:val="32"/>
          <w:szCs w:val="32"/>
          <w:lang w:val="en-US" w:eastAsia="zh-CN" w:bidi="ar-SA"/>
        </w:rPr>
        <w:t>）协助完成评标报告审查</w:t>
      </w:r>
      <w:r>
        <w:rPr>
          <w:rFonts w:hint="eastAsia" w:ascii="Times New Roman" w:hAnsi="Times New Roman" w:eastAsia="仿宋_GB2312" w:cs="Times New Roman"/>
          <w:color w:val="FF0000"/>
          <w:kern w:val="2"/>
          <w:sz w:val="32"/>
          <w:szCs w:val="32"/>
          <w:lang w:val="en-US" w:eastAsia="zh-CN" w:bidi="ar-SA"/>
        </w:rPr>
        <w:t>；</w:t>
      </w:r>
    </w:p>
    <w:p w14:paraId="18DFD703">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FF0000"/>
          <w:kern w:val="2"/>
          <w:sz w:val="32"/>
          <w:szCs w:val="32"/>
          <w:lang w:val="en-US" w:eastAsia="zh-CN" w:bidi="ar-SA"/>
        </w:rPr>
      </w:pPr>
      <w:r>
        <w:rPr>
          <w:rFonts w:hint="eastAsia" w:ascii="Times New Roman" w:hAnsi="Times New Roman" w:eastAsia="仿宋_GB2312" w:cs="Times New Roman"/>
          <w:color w:val="FF0000"/>
          <w:kern w:val="2"/>
          <w:sz w:val="32"/>
          <w:szCs w:val="32"/>
          <w:lang w:val="en-US" w:eastAsia="zh-CN" w:bidi="ar-SA"/>
        </w:rPr>
        <w:t>（6）协助对</w:t>
      </w:r>
      <w:r>
        <w:rPr>
          <w:rFonts w:hint="eastAsia" w:ascii="Times New Roman" w:hAnsi="Times New Roman" w:eastAsia="仿宋_GB2312" w:cs="Times New Roman"/>
          <w:bCs/>
          <w:color w:val="FF0000"/>
          <w:sz w:val="32"/>
          <w:szCs w:val="32"/>
          <w:highlight w:val="none"/>
          <w:lang w:val="en-US" w:eastAsia="zh-CN"/>
        </w:rPr>
        <w:t>中标候选人组织核验；</w:t>
      </w:r>
    </w:p>
    <w:p w14:paraId="1EF8C6FD">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color w:val="FF0000"/>
          <w:kern w:val="2"/>
          <w:sz w:val="32"/>
          <w:szCs w:val="32"/>
          <w:highlight w:val="none"/>
          <w:lang w:val="en-US" w:eastAsia="zh-CN"/>
        </w:rPr>
      </w:pPr>
      <w:r>
        <w:rPr>
          <w:rFonts w:hint="default" w:ascii="Times New Roman" w:hAnsi="Times New Roman" w:eastAsia="仿宋_GB2312" w:cs="Times New Roman"/>
          <w:color w:val="FF0000"/>
          <w:kern w:val="2"/>
          <w:sz w:val="32"/>
          <w:szCs w:val="32"/>
          <w:lang w:val="en-US" w:eastAsia="zh-CN" w:bidi="ar-SA"/>
        </w:rPr>
        <w:t>（</w:t>
      </w:r>
      <w:r>
        <w:rPr>
          <w:rFonts w:hint="eastAsia" w:ascii="Times New Roman" w:hAnsi="Times New Roman" w:eastAsia="仿宋_GB2312" w:cs="Times New Roman"/>
          <w:color w:val="FF0000"/>
          <w:kern w:val="2"/>
          <w:sz w:val="32"/>
          <w:szCs w:val="32"/>
          <w:lang w:val="en-US" w:eastAsia="zh-CN" w:bidi="ar-SA"/>
        </w:rPr>
        <w:t>7</w:t>
      </w:r>
      <w:r>
        <w:rPr>
          <w:rFonts w:hint="default" w:ascii="Times New Roman" w:hAnsi="Times New Roman" w:eastAsia="仿宋_GB2312" w:cs="Times New Roman"/>
          <w:color w:val="FF0000"/>
          <w:kern w:val="2"/>
          <w:sz w:val="32"/>
          <w:szCs w:val="32"/>
          <w:lang w:val="en-US" w:eastAsia="zh-CN" w:bidi="ar-SA"/>
        </w:rPr>
        <w:t>）</w:t>
      </w:r>
      <w:r>
        <w:rPr>
          <w:rFonts w:hint="eastAsia" w:ascii="Times New Roman" w:hAnsi="Times New Roman" w:eastAsia="仿宋_GB2312" w:cs="Times New Roman"/>
          <w:color w:val="FF0000"/>
          <w:kern w:val="2"/>
          <w:sz w:val="32"/>
          <w:szCs w:val="32"/>
          <w:highlight w:val="none"/>
          <w:lang w:val="en-US" w:eastAsia="zh-CN"/>
        </w:rPr>
        <w:t>协助完成</w:t>
      </w:r>
      <w:r>
        <w:rPr>
          <w:rFonts w:hint="eastAsia" w:ascii="Times New Roman" w:hAnsi="Times New Roman" w:eastAsia="仿宋_GB2312" w:cs="Times New Roman"/>
          <w:color w:val="FF0000"/>
          <w:kern w:val="2"/>
          <w:sz w:val="32"/>
          <w:szCs w:val="32"/>
          <w:highlight w:val="none"/>
          <w:lang w:val="en-US" w:eastAsia="zh-CN" w:bidi="ar-SA"/>
        </w:rPr>
        <w:t>招标投标活动公平性</w:t>
      </w:r>
      <w:r>
        <w:rPr>
          <w:rFonts w:hint="eastAsia" w:ascii="Times New Roman" w:hAnsi="Times New Roman" w:eastAsia="仿宋_GB2312" w:cs="Times New Roman"/>
          <w:color w:val="FF0000"/>
          <w:kern w:val="2"/>
          <w:sz w:val="32"/>
          <w:szCs w:val="32"/>
          <w:highlight w:val="none"/>
          <w:lang w:val="en-US" w:eastAsia="zh-CN"/>
        </w:rPr>
        <w:t>检查；</w:t>
      </w:r>
    </w:p>
    <w:p w14:paraId="64556466">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8</w:t>
      </w:r>
      <w:r>
        <w:rPr>
          <w:rFonts w:hint="default" w:ascii="Times New Roman" w:hAnsi="Times New Roman" w:eastAsia="仿宋_GB2312" w:cs="Times New Roman"/>
          <w:color w:val="auto"/>
          <w:kern w:val="2"/>
          <w:sz w:val="32"/>
          <w:szCs w:val="32"/>
          <w:lang w:val="en-US" w:eastAsia="zh-CN" w:bidi="ar-SA"/>
        </w:rPr>
        <w:t>）</w:t>
      </w:r>
      <w:r>
        <w:rPr>
          <w:rFonts w:ascii="Times New Roman" w:hAnsi="Times New Roman" w:eastAsia="仿宋_GB2312" w:cs="Times New Roman"/>
          <w:color w:val="auto"/>
          <w:kern w:val="2"/>
          <w:sz w:val="32"/>
          <w:szCs w:val="32"/>
          <w:highlight w:val="none"/>
        </w:rPr>
        <w:t>组织或参与合同谈判，根据谈判结果编写或修改拟在合同文件中补充、细化的条款；</w:t>
      </w:r>
    </w:p>
    <w:p w14:paraId="45FE23EF">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9</w:t>
      </w:r>
      <w:r>
        <w:rPr>
          <w:rFonts w:hint="default" w:ascii="Times New Roman" w:hAnsi="Times New Roman" w:eastAsia="仿宋_GB2312" w:cs="Times New Roman"/>
          <w:color w:val="auto"/>
          <w:kern w:val="2"/>
          <w:sz w:val="32"/>
          <w:szCs w:val="32"/>
          <w:lang w:val="en-US" w:eastAsia="zh-CN" w:bidi="ar-SA"/>
        </w:rPr>
        <w:t>）</w:t>
      </w:r>
      <w:r>
        <w:rPr>
          <w:rFonts w:ascii="Times New Roman" w:hAnsi="Times New Roman" w:eastAsia="仿宋_GB2312" w:cs="Times New Roman"/>
          <w:color w:val="auto"/>
          <w:kern w:val="2"/>
          <w:sz w:val="32"/>
          <w:szCs w:val="32"/>
          <w:highlight w:val="none"/>
        </w:rPr>
        <w:t>提供合同交底、合同条款应用解释等服务；</w:t>
      </w:r>
    </w:p>
    <w:p w14:paraId="51379DDA">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10</w:t>
      </w:r>
      <w:r>
        <w:rPr>
          <w:rFonts w:hint="default" w:ascii="Times New Roman" w:hAnsi="Times New Roman" w:eastAsia="仿宋_GB2312" w:cs="Times New Roman"/>
          <w:color w:val="auto"/>
          <w:kern w:val="2"/>
          <w:sz w:val="32"/>
          <w:szCs w:val="32"/>
          <w:lang w:val="en-US" w:eastAsia="zh-CN" w:bidi="ar-SA"/>
        </w:rPr>
        <w:t>）</w:t>
      </w:r>
      <w:r>
        <w:rPr>
          <w:rFonts w:ascii="Times New Roman" w:hAnsi="Times New Roman" w:eastAsia="仿宋_GB2312" w:cs="Times New Roman"/>
          <w:color w:val="auto"/>
          <w:kern w:val="2"/>
          <w:sz w:val="32"/>
          <w:szCs w:val="32"/>
          <w:highlight w:val="none"/>
        </w:rPr>
        <w:t>负责或协助进行合同履约管理、争议和纠纷处理；</w:t>
      </w:r>
    </w:p>
    <w:p w14:paraId="076B26E0">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11</w:t>
      </w:r>
      <w:r>
        <w:rPr>
          <w:rFonts w:hint="default" w:ascii="Times New Roman" w:hAnsi="Times New Roman" w:eastAsia="仿宋_GB2312" w:cs="Times New Roman"/>
          <w:color w:val="auto"/>
          <w:kern w:val="2"/>
          <w:sz w:val="32"/>
          <w:szCs w:val="32"/>
          <w:lang w:val="en-US" w:eastAsia="zh-CN" w:bidi="ar-SA"/>
        </w:rPr>
        <w:t>）</w:t>
      </w:r>
      <w:r>
        <w:rPr>
          <w:rFonts w:ascii="Times New Roman" w:hAnsi="Times New Roman" w:eastAsia="仿宋_GB2312" w:cs="Times New Roman"/>
          <w:color w:val="auto"/>
          <w:kern w:val="2"/>
          <w:sz w:val="32"/>
          <w:szCs w:val="32"/>
          <w:highlight w:val="none"/>
        </w:rPr>
        <w:t>代为支付货款，组织产品验收；</w:t>
      </w:r>
    </w:p>
    <w:p w14:paraId="71947463">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12</w:t>
      </w:r>
      <w:r>
        <w:rPr>
          <w:rFonts w:hint="default" w:ascii="Times New Roman" w:hAnsi="Times New Roman" w:eastAsia="仿宋_GB2312" w:cs="Times New Roman"/>
          <w:color w:val="auto"/>
          <w:kern w:val="2"/>
          <w:sz w:val="32"/>
          <w:szCs w:val="32"/>
          <w:lang w:val="en-US" w:eastAsia="zh-CN" w:bidi="ar-SA"/>
        </w:rPr>
        <w:t>）</w:t>
      </w:r>
      <w:r>
        <w:rPr>
          <w:rFonts w:ascii="Times New Roman" w:hAnsi="Times New Roman" w:eastAsia="仿宋_GB2312" w:cs="Times New Roman"/>
          <w:color w:val="auto"/>
          <w:kern w:val="2"/>
          <w:sz w:val="32"/>
          <w:szCs w:val="32"/>
          <w:highlight w:val="none"/>
        </w:rPr>
        <w:t>协助进行集中招标计划管理、供应商关系管理、集中招标电子交易平台业务运维、提供数据统计和采购策略分析支撑等全供应链管理服务。</w:t>
      </w:r>
    </w:p>
    <w:p w14:paraId="15C94C1A">
      <w:pPr>
        <w:pStyle w:val="9"/>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kern w:val="2"/>
          <w:sz w:val="32"/>
          <w:szCs w:val="32"/>
          <w:highlight w:val="none"/>
        </w:rPr>
        <w:t>提供增值服务的，由招标代理机构和招标人另行协商。</w:t>
      </w:r>
    </w:p>
    <w:p w14:paraId="7DE2D619">
      <w:pPr>
        <w:overflowPunct w:val="0"/>
        <w:spacing w:line="560" w:lineRule="exact"/>
        <w:ind w:firstLine="643" w:firstLineChars="200"/>
        <w:outlineLvl w:val="1"/>
        <w:rPr>
          <w:rFonts w:ascii="Times New Roman" w:hAnsi="Times New Roman" w:eastAsia="仿宋_GB2312" w:cs="Times New Roman"/>
          <w:b/>
          <w:color w:val="auto"/>
          <w:sz w:val="32"/>
          <w:szCs w:val="32"/>
          <w:highlight w:val="none"/>
        </w:rPr>
      </w:pPr>
      <w:bookmarkStart w:id="95" w:name="_Toc157"/>
      <w:bookmarkStart w:id="96" w:name="_Toc23228"/>
      <w:r>
        <w:rPr>
          <w:rFonts w:ascii="Times New Roman" w:hAnsi="Times New Roman" w:eastAsia="仿宋_GB2312" w:cs="Times New Roman"/>
          <w:b/>
          <w:color w:val="auto"/>
          <w:sz w:val="32"/>
          <w:szCs w:val="32"/>
          <w:highlight w:val="none"/>
        </w:rPr>
        <w:fldChar w:fldCharType="begin"/>
      </w:r>
      <w:r>
        <w:rPr>
          <w:rFonts w:ascii="Times New Roman" w:hAnsi="Times New Roman" w:eastAsia="仿宋_GB2312" w:cs="Times New Roman"/>
          <w:b/>
          <w:color w:val="auto"/>
          <w:sz w:val="32"/>
          <w:szCs w:val="32"/>
          <w:highlight w:val="none"/>
        </w:rPr>
        <w:instrText xml:space="preserve"> HYPERLINK \l "_4.3_招标代理服务工作依据" </w:instrText>
      </w:r>
      <w:r>
        <w:rPr>
          <w:rFonts w:ascii="Times New Roman" w:hAnsi="Times New Roman" w:eastAsia="仿宋_GB2312" w:cs="Times New Roman"/>
          <w:b/>
          <w:color w:val="auto"/>
          <w:sz w:val="32"/>
          <w:szCs w:val="32"/>
          <w:highlight w:val="none"/>
        </w:rPr>
        <w:fldChar w:fldCharType="separate"/>
      </w:r>
      <w:r>
        <w:rPr>
          <w:rFonts w:ascii="Times New Roman" w:hAnsi="Times New Roman" w:eastAsia="仿宋_GB2312" w:cs="Times New Roman"/>
          <w:b/>
          <w:color w:val="auto"/>
          <w:sz w:val="32"/>
          <w:szCs w:val="32"/>
          <w:highlight w:val="none"/>
        </w:rPr>
        <w:t xml:space="preserve">6.3  </w:t>
      </w:r>
      <w:r>
        <w:rPr>
          <w:rFonts w:ascii="黑体" w:hAnsi="黑体" w:eastAsia="黑体" w:cs="黑体"/>
          <w:color w:val="auto"/>
          <w:sz w:val="32"/>
          <w:szCs w:val="32"/>
          <w:highlight w:val="none"/>
        </w:rPr>
        <w:t>服务工作依据</w:t>
      </w:r>
      <w:r>
        <w:rPr>
          <w:rFonts w:ascii="Times New Roman" w:hAnsi="Times New Roman" w:eastAsia="仿宋_GB2312" w:cs="Times New Roman"/>
          <w:b/>
          <w:color w:val="auto"/>
          <w:sz w:val="32"/>
          <w:szCs w:val="32"/>
          <w:highlight w:val="none"/>
        </w:rPr>
        <w:fldChar w:fldCharType="end"/>
      </w:r>
      <w:bookmarkEnd w:id="95"/>
      <w:bookmarkEnd w:id="96"/>
    </w:p>
    <w:p w14:paraId="59CE1A00">
      <w:pPr>
        <w:adjustRightInd w:val="0"/>
        <w:snapToGrid w:val="0"/>
        <w:spacing w:line="560" w:lineRule="exact"/>
        <w:ind w:firstLine="596" w:firstLineChars="200"/>
        <w:rPr>
          <w:rFonts w:ascii="Times New Roman" w:hAnsi="Times New Roman" w:eastAsia="仿宋_GB2312" w:cs="Times New Roman"/>
          <w:color w:val="auto"/>
          <w:spacing w:val="-11"/>
          <w:sz w:val="32"/>
          <w:szCs w:val="32"/>
          <w:highlight w:val="none"/>
        </w:rPr>
      </w:pPr>
      <w:r>
        <w:rPr>
          <w:rFonts w:ascii="Times New Roman" w:hAnsi="Times New Roman" w:eastAsia="仿宋_GB2312" w:cs="Times New Roman"/>
          <w:color w:val="auto"/>
          <w:spacing w:val="-11"/>
          <w:sz w:val="32"/>
          <w:szCs w:val="32"/>
          <w:highlight w:val="none"/>
        </w:rPr>
        <w:t>招标代理服务应当遵守下列招标投标相关法律法规和规定：</w:t>
      </w:r>
    </w:p>
    <w:p w14:paraId="4B64E8FF">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lang w:val="en-US" w:eastAsia="zh-CN" w:bidi="ar-SA"/>
        </w:rPr>
        <w:t>（1）</w:t>
      </w:r>
      <w:r>
        <w:rPr>
          <w:rFonts w:ascii="Times New Roman" w:hAnsi="Times New Roman" w:eastAsia="仿宋_GB2312" w:cs="Times New Roman"/>
          <w:color w:val="auto"/>
          <w:kern w:val="2"/>
          <w:sz w:val="32"/>
          <w:szCs w:val="32"/>
          <w:highlight w:val="none"/>
        </w:rPr>
        <w:t>国家和地方相关法律法规；</w:t>
      </w:r>
    </w:p>
    <w:p w14:paraId="2B5668B7">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lang w:val="en-US" w:eastAsia="zh-CN" w:bidi="ar-SA"/>
        </w:rPr>
        <w:t>（2）</w:t>
      </w:r>
      <w:r>
        <w:rPr>
          <w:rFonts w:ascii="Times New Roman" w:hAnsi="Times New Roman" w:eastAsia="仿宋_GB2312" w:cs="Times New Roman"/>
          <w:color w:val="auto"/>
          <w:kern w:val="2"/>
          <w:sz w:val="32"/>
          <w:szCs w:val="32"/>
          <w:highlight w:val="none"/>
        </w:rPr>
        <w:t>招标投标监管部门和地方政府依法制定的规章以及规范性文件；</w:t>
      </w:r>
    </w:p>
    <w:p w14:paraId="3BD6EECF">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lang w:val="en-US" w:eastAsia="zh-CN" w:bidi="ar-SA"/>
        </w:rPr>
        <w:t>（3）</w:t>
      </w:r>
      <w:r>
        <w:rPr>
          <w:rFonts w:ascii="Times New Roman" w:hAnsi="Times New Roman" w:eastAsia="仿宋_GB2312" w:cs="Times New Roman"/>
          <w:color w:val="auto"/>
          <w:kern w:val="2"/>
          <w:sz w:val="32"/>
          <w:szCs w:val="32"/>
          <w:highlight w:val="none"/>
        </w:rPr>
        <w:t>相关标准规范；</w:t>
      </w:r>
    </w:p>
    <w:p w14:paraId="6021A453">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lang w:val="en-US" w:eastAsia="zh-CN" w:bidi="ar-SA"/>
        </w:rPr>
        <w:t>（4）</w:t>
      </w:r>
      <w:r>
        <w:rPr>
          <w:rFonts w:ascii="Times New Roman" w:hAnsi="Times New Roman" w:eastAsia="仿宋_GB2312" w:cs="Times New Roman"/>
          <w:color w:val="auto"/>
          <w:kern w:val="2"/>
          <w:sz w:val="32"/>
          <w:szCs w:val="32"/>
          <w:highlight w:val="none"/>
        </w:rPr>
        <w:t>招标代理服务行业自律规定；</w:t>
      </w:r>
    </w:p>
    <w:p w14:paraId="29EEE7CE">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方正小标宋_GBK" w:hAnsi="方正小标宋_GBK" w:eastAsia="方正小标宋_GBK" w:cs="方正小标宋_GBK"/>
          <w:color w:val="auto"/>
          <w:sz w:val="36"/>
          <w:szCs w:val="36"/>
          <w:highlight w:val="none"/>
        </w:rPr>
      </w:pPr>
      <w:r>
        <w:rPr>
          <w:rFonts w:hint="default" w:ascii="Times New Roman" w:hAnsi="Times New Roman" w:eastAsia="仿宋_GB2312" w:cs="Times New Roman"/>
          <w:color w:val="auto"/>
          <w:kern w:val="2"/>
          <w:sz w:val="32"/>
          <w:szCs w:val="32"/>
          <w:lang w:val="en-US" w:eastAsia="zh-CN" w:bidi="ar-SA"/>
        </w:rPr>
        <w:t>（5）</w:t>
      </w:r>
      <w:r>
        <w:rPr>
          <w:rFonts w:ascii="Times New Roman" w:hAnsi="Times New Roman" w:eastAsia="仿宋_GB2312" w:cs="Times New Roman"/>
          <w:color w:val="auto"/>
          <w:kern w:val="2"/>
          <w:sz w:val="32"/>
          <w:szCs w:val="32"/>
          <w:highlight w:val="none"/>
        </w:rPr>
        <w:t>招标代理委托合同。</w:t>
      </w:r>
      <w:bookmarkStart w:id="97" w:name="_Toc11833"/>
    </w:p>
    <w:p w14:paraId="5EE73BAF">
      <w:pPr>
        <w:rPr>
          <w:rFonts w:ascii="方正小标宋_GBK" w:hAnsi="方正小标宋_GBK" w:eastAsia="方正小标宋_GBK" w:cs="方正小标宋_GBK"/>
          <w:color w:val="auto"/>
          <w:sz w:val="36"/>
          <w:szCs w:val="36"/>
          <w:highlight w:val="none"/>
        </w:rPr>
      </w:pPr>
      <w:r>
        <w:rPr>
          <w:rFonts w:ascii="方正小标宋_GBK" w:hAnsi="方正小标宋_GBK" w:eastAsia="方正小标宋_GBK" w:cs="方正小标宋_GBK"/>
          <w:color w:val="auto"/>
          <w:sz w:val="36"/>
          <w:szCs w:val="36"/>
          <w:highlight w:val="none"/>
        </w:rPr>
        <w:br w:type="page"/>
      </w:r>
    </w:p>
    <w:p w14:paraId="2096F3F1">
      <w:pPr>
        <w:spacing w:line="560" w:lineRule="exact"/>
        <w:jc w:val="center"/>
        <w:outlineLvl w:val="0"/>
        <w:rPr>
          <w:rFonts w:ascii="方正小标宋_GBK" w:hAnsi="方正小标宋_GBK" w:eastAsia="方正小标宋_GBK" w:cs="方正小标宋_GBK"/>
          <w:color w:val="auto"/>
          <w:sz w:val="36"/>
          <w:szCs w:val="36"/>
          <w:highlight w:val="none"/>
        </w:rPr>
      </w:pPr>
      <w:bookmarkStart w:id="98" w:name="_Toc3717"/>
      <w:r>
        <w:rPr>
          <w:rFonts w:ascii="方正小标宋_GBK" w:hAnsi="方正小标宋_GBK" w:eastAsia="方正小标宋_GBK" w:cs="方正小标宋_GBK"/>
          <w:color w:val="auto"/>
          <w:sz w:val="36"/>
          <w:szCs w:val="36"/>
          <w:highlight w:val="none"/>
        </w:rPr>
        <w:t xml:space="preserve">7  </w:t>
      </w:r>
      <w:r>
        <w:rPr>
          <w:rFonts w:ascii="黑体" w:hAnsi="黑体" w:eastAsia="黑体" w:cs="黑体"/>
          <w:color w:val="auto"/>
          <w:sz w:val="36"/>
          <w:szCs w:val="36"/>
          <w:highlight w:val="none"/>
        </w:rPr>
        <w:t>招标准备</w:t>
      </w:r>
      <w:bookmarkEnd w:id="97"/>
      <w:bookmarkEnd w:id="98"/>
    </w:p>
    <w:p w14:paraId="4B8DB9BE">
      <w:pPr>
        <w:spacing w:line="560" w:lineRule="exact"/>
        <w:ind w:firstLine="640" w:firstLineChars="200"/>
        <w:rPr>
          <w:rFonts w:ascii="Times New Roman" w:hAnsi="Times New Roman" w:eastAsia="仿宋_GB2312" w:cs="Times New Roman"/>
          <w:color w:val="auto"/>
          <w:sz w:val="32"/>
          <w:szCs w:val="32"/>
          <w:highlight w:val="none"/>
        </w:rPr>
      </w:pPr>
    </w:p>
    <w:p w14:paraId="6C9AE570">
      <w:pPr>
        <w:overflowPunct w:val="0"/>
        <w:spacing w:line="560" w:lineRule="exact"/>
        <w:ind w:firstLine="643" w:firstLineChars="200"/>
        <w:outlineLvl w:val="1"/>
        <w:rPr>
          <w:rFonts w:ascii="Times New Roman" w:hAnsi="Times New Roman" w:eastAsia="仿宋_GB2312" w:cs="Times New Roman"/>
          <w:b/>
          <w:color w:val="auto"/>
          <w:sz w:val="32"/>
          <w:szCs w:val="32"/>
          <w:highlight w:val="none"/>
        </w:rPr>
      </w:pPr>
      <w:bookmarkStart w:id="99" w:name="_Toc14013"/>
      <w:bookmarkStart w:id="100" w:name="_Toc31107"/>
      <w:r>
        <w:rPr>
          <w:rFonts w:ascii="Times New Roman" w:hAnsi="Times New Roman" w:eastAsia="仿宋_GB2312" w:cs="Times New Roman"/>
          <w:b/>
          <w:color w:val="auto"/>
          <w:sz w:val="32"/>
          <w:szCs w:val="32"/>
          <w:highlight w:val="none"/>
        </w:rPr>
        <w:t xml:space="preserve">7.1  </w:t>
      </w:r>
      <w:r>
        <w:rPr>
          <w:rFonts w:hint="eastAsia" w:ascii="黑体" w:hAnsi="黑体" w:eastAsia="黑体" w:cs="黑体"/>
          <w:bCs/>
          <w:color w:val="auto"/>
          <w:sz w:val="32"/>
          <w:szCs w:val="32"/>
          <w:highlight w:val="none"/>
        </w:rPr>
        <w:t>签订招标代理委托合同</w:t>
      </w:r>
      <w:bookmarkEnd w:id="99"/>
      <w:bookmarkEnd w:id="100"/>
    </w:p>
    <w:p w14:paraId="2523B2BA">
      <w:pPr>
        <w:spacing w:line="560" w:lineRule="exact"/>
        <w:ind w:firstLine="643" w:firstLineChars="200"/>
        <w:rPr>
          <w:rFonts w:ascii="Times New Roman" w:hAnsi="Times New Roman" w:eastAsia="仿宋_GB2312" w:cs="Times New Roman"/>
          <w:color w:val="auto"/>
          <w:sz w:val="32"/>
          <w:szCs w:val="32"/>
          <w:highlight w:val="none"/>
          <w:lang w:eastAsia="zh-TW"/>
        </w:rPr>
      </w:pPr>
      <w:r>
        <w:rPr>
          <w:rFonts w:ascii="Times New Roman" w:hAnsi="Times New Roman" w:eastAsia="仿宋_GB2312" w:cs="Times New Roman"/>
          <w:b/>
          <w:color w:val="auto"/>
          <w:sz w:val="32"/>
          <w:szCs w:val="32"/>
          <w:highlight w:val="none"/>
        </w:rPr>
        <w:t>7.1.1</w:t>
      </w:r>
      <w:r>
        <w:rPr>
          <w:rFonts w:ascii="Times New Roman" w:hAnsi="Times New Roman" w:eastAsia="仿宋_GB2312" w:cs="Times New Roman"/>
          <w:color w:val="auto"/>
          <w:sz w:val="32"/>
          <w:szCs w:val="32"/>
          <w:highlight w:val="none"/>
        </w:rPr>
        <w:t>在签约承接业务前，招标代理机构应了解委托招标项目的相关信息，对招标代理服务可能面临的风险宜进行评估预测并</w:t>
      </w:r>
      <w:r>
        <w:rPr>
          <w:rFonts w:hint="eastAsia" w:ascii="Times New Roman" w:hAnsi="Times New Roman" w:eastAsia="仿宋_GB2312" w:cs="Times New Roman"/>
          <w:color w:val="auto"/>
          <w:sz w:val="32"/>
          <w:szCs w:val="32"/>
          <w:highlight w:val="none"/>
          <w:lang w:eastAsia="zh-CN"/>
        </w:rPr>
        <w:t>采</w:t>
      </w:r>
      <w:r>
        <w:rPr>
          <w:rFonts w:ascii="Times New Roman" w:hAnsi="Times New Roman" w:eastAsia="仿宋_GB2312" w:cs="Times New Roman"/>
          <w:color w:val="auto"/>
          <w:sz w:val="32"/>
          <w:szCs w:val="32"/>
          <w:highlight w:val="none"/>
        </w:rPr>
        <w:t>取防范措施。</w:t>
      </w:r>
    </w:p>
    <w:p w14:paraId="6F4F3A35">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ascii="Times New Roman" w:hAnsi="Times New Roman" w:eastAsia="仿宋_GB2312" w:cs="Times New Roman"/>
          <w:strike/>
          <w:dstrike w:val="0"/>
          <w:color w:val="FF0000"/>
          <w:kern w:val="2"/>
          <w:sz w:val="32"/>
          <w:szCs w:val="32"/>
          <w:highlight w:val="none"/>
        </w:rPr>
      </w:pPr>
      <w:r>
        <w:rPr>
          <w:rFonts w:ascii="Times New Roman" w:hAnsi="Times New Roman" w:eastAsia="仿宋_GB2312" w:cs="Times New Roman"/>
          <w:b/>
          <w:color w:val="auto"/>
          <w:sz w:val="32"/>
          <w:szCs w:val="32"/>
          <w:highlight w:val="none"/>
        </w:rPr>
        <w:t>7.1.2</w:t>
      </w:r>
      <w:r>
        <w:rPr>
          <w:rFonts w:ascii="Times New Roman" w:hAnsi="Times New Roman" w:eastAsia="仿宋_GB2312" w:cs="Times New Roman"/>
          <w:color w:val="auto"/>
          <w:sz w:val="32"/>
          <w:szCs w:val="32"/>
          <w:highlight w:val="none"/>
        </w:rPr>
        <w:t>招标代理机构应与招标人依法签订招标代理委托合同。</w:t>
      </w:r>
      <w:r>
        <w:rPr>
          <w:rFonts w:ascii="Times New Roman" w:hAnsi="Times New Roman" w:eastAsia="仿宋_GB2312" w:cs="Times New Roman"/>
          <w:color w:val="FF0000"/>
          <w:sz w:val="32"/>
          <w:szCs w:val="32"/>
          <w:highlight w:val="none"/>
        </w:rPr>
        <w:t>招标代理委托合同</w:t>
      </w:r>
      <w:r>
        <w:rPr>
          <w:rFonts w:hint="eastAsia" w:ascii="Times New Roman" w:hAnsi="Times New Roman" w:eastAsia="仿宋_GB2312" w:cs="Times New Roman"/>
          <w:color w:val="FF0000"/>
          <w:sz w:val="32"/>
          <w:szCs w:val="32"/>
          <w:highlight w:val="none"/>
          <w:lang w:val="en-US" w:eastAsia="zh-CN"/>
        </w:rPr>
        <w:t>应当</w:t>
      </w:r>
      <w:r>
        <w:rPr>
          <w:rFonts w:hint="default" w:ascii="Times New Roman" w:hAnsi="Times New Roman" w:eastAsia="仿宋_GB2312" w:cs="Times New Roman"/>
          <w:color w:val="FF0000"/>
          <w:sz w:val="32"/>
          <w:szCs w:val="32"/>
          <w:highlight w:val="none"/>
          <w:lang w:val="en-US" w:eastAsia="zh-CN"/>
        </w:rPr>
        <w:t>明确约定下列事项</w:t>
      </w:r>
      <w:r>
        <w:rPr>
          <w:rFonts w:hint="eastAsia" w:ascii="Times New Roman" w:hAnsi="Times New Roman" w:eastAsia="仿宋_GB2312" w:cs="Times New Roman"/>
          <w:color w:val="FF0000"/>
          <w:sz w:val="32"/>
          <w:szCs w:val="32"/>
          <w:highlight w:val="none"/>
          <w:lang w:val="en-US" w:eastAsia="zh-CN"/>
        </w:rPr>
        <w:t>：</w:t>
      </w:r>
    </w:p>
    <w:p w14:paraId="7F34D03C">
      <w:pPr>
        <w:spacing w:line="560" w:lineRule="exact"/>
        <w:ind w:firstLine="640" w:firstLineChars="200"/>
        <w:rPr>
          <w:rFonts w:hint="default" w:ascii="Times New Roman" w:hAnsi="Times New Roman" w:eastAsia="仿宋_GB2312" w:cs="Times New Roman"/>
          <w:b w:val="0"/>
          <w:bCs/>
          <w:color w:val="FF0000"/>
          <w:sz w:val="32"/>
          <w:szCs w:val="32"/>
          <w:highlight w:val="none"/>
          <w:lang w:val="en-US" w:eastAsia="zh-CN"/>
        </w:rPr>
      </w:pPr>
      <w:r>
        <w:rPr>
          <w:rFonts w:hint="default" w:ascii="Times New Roman" w:hAnsi="Times New Roman" w:eastAsia="仿宋_GB2312" w:cs="Times New Roman"/>
          <w:b w:val="0"/>
          <w:bCs/>
          <w:color w:val="FF0000"/>
          <w:sz w:val="32"/>
          <w:szCs w:val="32"/>
          <w:highlight w:val="none"/>
          <w:lang w:val="en-US" w:eastAsia="zh-CN"/>
        </w:rPr>
        <w:t>（</w:t>
      </w:r>
      <w:r>
        <w:rPr>
          <w:rFonts w:hint="eastAsia" w:ascii="Times New Roman" w:hAnsi="Times New Roman" w:eastAsia="仿宋_GB2312" w:cs="Times New Roman"/>
          <w:b w:val="0"/>
          <w:bCs/>
          <w:color w:val="FF0000"/>
          <w:sz w:val="32"/>
          <w:szCs w:val="32"/>
          <w:highlight w:val="none"/>
          <w:lang w:val="en-US" w:eastAsia="zh-CN"/>
        </w:rPr>
        <w:t>1</w:t>
      </w:r>
      <w:r>
        <w:rPr>
          <w:rFonts w:hint="default" w:ascii="Times New Roman" w:hAnsi="Times New Roman" w:eastAsia="仿宋_GB2312" w:cs="Times New Roman"/>
          <w:b w:val="0"/>
          <w:bCs/>
          <w:color w:val="FF0000"/>
          <w:sz w:val="32"/>
          <w:szCs w:val="32"/>
          <w:highlight w:val="none"/>
          <w:lang w:val="en-US" w:eastAsia="zh-CN"/>
        </w:rPr>
        <w:t>）招标代理范围、权限、期限；</w:t>
      </w:r>
    </w:p>
    <w:p w14:paraId="6346CDF9">
      <w:pPr>
        <w:spacing w:line="560" w:lineRule="exact"/>
        <w:ind w:firstLine="640" w:firstLineChars="200"/>
        <w:rPr>
          <w:rFonts w:hint="default" w:ascii="Times New Roman" w:hAnsi="Times New Roman" w:eastAsia="仿宋_GB2312" w:cs="Times New Roman"/>
          <w:b w:val="0"/>
          <w:bCs/>
          <w:color w:val="FF0000"/>
          <w:sz w:val="32"/>
          <w:szCs w:val="32"/>
          <w:highlight w:val="none"/>
          <w:lang w:val="en-US" w:eastAsia="zh-CN"/>
        </w:rPr>
      </w:pPr>
      <w:r>
        <w:rPr>
          <w:rFonts w:hint="default" w:ascii="Times New Roman" w:hAnsi="Times New Roman" w:eastAsia="仿宋_GB2312" w:cs="Times New Roman"/>
          <w:b w:val="0"/>
          <w:bCs/>
          <w:color w:val="FF0000"/>
          <w:sz w:val="32"/>
          <w:szCs w:val="32"/>
          <w:highlight w:val="none"/>
          <w:lang w:val="en-US" w:eastAsia="zh-CN"/>
        </w:rPr>
        <w:t>（</w:t>
      </w:r>
      <w:r>
        <w:rPr>
          <w:rFonts w:hint="eastAsia" w:ascii="Times New Roman" w:hAnsi="Times New Roman" w:eastAsia="仿宋_GB2312" w:cs="Times New Roman"/>
          <w:b w:val="0"/>
          <w:bCs/>
          <w:color w:val="FF0000"/>
          <w:sz w:val="32"/>
          <w:szCs w:val="32"/>
          <w:highlight w:val="none"/>
          <w:lang w:val="en-US" w:eastAsia="zh-CN"/>
        </w:rPr>
        <w:t>2</w:t>
      </w:r>
      <w:r>
        <w:rPr>
          <w:rFonts w:hint="default" w:ascii="Times New Roman" w:hAnsi="Times New Roman" w:eastAsia="仿宋_GB2312" w:cs="Times New Roman"/>
          <w:b w:val="0"/>
          <w:bCs/>
          <w:color w:val="FF0000"/>
          <w:sz w:val="32"/>
          <w:szCs w:val="32"/>
          <w:highlight w:val="none"/>
          <w:lang w:val="en-US" w:eastAsia="zh-CN"/>
        </w:rPr>
        <w:t>）项目负责人；</w:t>
      </w:r>
    </w:p>
    <w:p w14:paraId="6BD2BB2B">
      <w:pPr>
        <w:spacing w:line="560" w:lineRule="exact"/>
        <w:ind w:firstLine="640" w:firstLineChars="200"/>
        <w:rPr>
          <w:rFonts w:hint="default" w:ascii="Times New Roman" w:hAnsi="Times New Roman" w:eastAsia="仿宋_GB2312" w:cs="Times New Roman"/>
          <w:b w:val="0"/>
          <w:bCs/>
          <w:color w:val="FF0000"/>
          <w:sz w:val="32"/>
          <w:szCs w:val="32"/>
          <w:highlight w:val="none"/>
          <w:lang w:val="en-US" w:eastAsia="zh-CN"/>
        </w:rPr>
      </w:pPr>
      <w:r>
        <w:rPr>
          <w:rFonts w:hint="default" w:ascii="Times New Roman" w:hAnsi="Times New Roman" w:eastAsia="仿宋_GB2312" w:cs="Times New Roman"/>
          <w:b w:val="0"/>
          <w:bCs/>
          <w:color w:val="FF0000"/>
          <w:sz w:val="32"/>
          <w:szCs w:val="32"/>
          <w:highlight w:val="none"/>
          <w:lang w:val="en-US" w:eastAsia="zh-CN"/>
        </w:rPr>
        <w:t>（</w:t>
      </w:r>
      <w:r>
        <w:rPr>
          <w:rFonts w:hint="eastAsia" w:ascii="Times New Roman" w:hAnsi="Times New Roman" w:eastAsia="仿宋_GB2312" w:cs="Times New Roman"/>
          <w:b w:val="0"/>
          <w:bCs/>
          <w:color w:val="FF0000"/>
          <w:sz w:val="32"/>
          <w:szCs w:val="32"/>
          <w:highlight w:val="none"/>
          <w:lang w:val="en-US" w:eastAsia="zh-CN"/>
        </w:rPr>
        <w:t>3</w:t>
      </w:r>
      <w:r>
        <w:rPr>
          <w:rFonts w:hint="default" w:ascii="Times New Roman" w:hAnsi="Times New Roman" w:eastAsia="仿宋_GB2312" w:cs="Times New Roman"/>
          <w:b w:val="0"/>
          <w:bCs/>
          <w:color w:val="FF0000"/>
          <w:sz w:val="32"/>
          <w:szCs w:val="32"/>
          <w:highlight w:val="none"/>
          <w:lang w:val="en-US" w:eastAsia="zh-CN"/>
        </w:rPr>
        <w:t>）代理费用收取对象、方式及标准；</w:t>
      </w:r>
    </w:p>
    <w:p w14:paraId="5089D6B0">
      <w:pPr>
        <w:spacing w:line="560" w:lineRule="exact"/>
        <w:ind w:firstLine="640" w:firstLineChars="200"/>
        <w:rPr>
          <w:rFonts w:hint="default" w:ascii="Times New Roman" w:hAnsi="Times New Roman" w:eastAsia="仿宋_GB2312" w:cs="Times New Roman"/>
          <w:b w:val="0"/>
          <w:bCs/>
          <w:color w:val="FF0000"/>
          <w:sz w:val="32"/>
          <w:szCs w:val="32"/>
          <w:highlight w:val="none"/>
          <w:lang w:val="en-US" w:eastAsia="zh-CN"/>
        </w:rPr>
      </w:pPr>
      <w:r>
        <w:rPr>
          <w:rFonts w:hint="default" w:ascii="Times New Roman" w:hAnsi="Times New Roman" w:eastAsia="仿宋_GB2312" w:cs="Times New Roman"/>
          <w:b w:val="0"/>
          <w:bCs/>
          <w:color w:val="FF0000"/>
          <w:sz w:val="32"/>
          <w:szCs w:val="32"/>
          <w:highlight w:val="none"/>
          <w:lang w:val="en-US" w:eastAsia="zh-CN"/>
        </w:rPr>
        <w:t>（</w:t>
      </w:r>
      <w:r>
        <w:rPr>
          <w:rFonts w:hint="eastAsia" w:ascii="Times New Roman" w:hAnsi="Times New Roman" w:eastAsia="仿宋_GB2312" w:cs="Times New Roman"/>
          <w:b w:val="0"/>
          <w:bCs/>
          <w:color w:val="FF0000"/>
          <w:sz w:val="32"/>
          <w:szCs w:val="32"/>
          <w:highlight w:val="none"/>
          <w:lang w:val="en-US" w:eastAsia="zh-CN"/>
        </w:rPr>
        <w:t>4</w:t>
      </w:r>
      <w:r>
        <w:rPr>
          <w:rFonts w:hint="default" w:ascii="Times New Roman" w:hAnsi="Times New Roman" w:eastAsia="仿宋_GB2312" w:cs="Times New Roman"/>
          <w:b w:val="0"/>
          <w:bCs/>
          <w:color w:val="FF0000"/>
          <w:sz w:val="32"/>
          <w:szCs w:val="32"/>
          <w:highlight w:val="none"/>
          <w:lang w:val="en-US" w:eastAsia="zh-CN"/>
        </w:rPr>
        <w:t>）投标保证金收取和退还的渠道和方式；</w:t>
      </w:r>
    </w:p>
    <w:p w14:paraId="15126674">
      <w:pPr>
        <w:spacing w:line="560" w:lineRule="exact"/>
        <w:ind w:firstLine="640" w:firstLineChars="200"/>
        <w:rPr>
          <w:rFonts w:hint="default" w:ascii="Times New Roman" w:hAnsi="Times New Roman" w:eastAsia="仿宋_GB2312" w:cs="Times New Roman"/>
          <w:b w:val="0"/>
          <w:bCs/>
          <w:color w:val="FF0000"/>
          <w:sz w:val="32"/>
          <w:szCs w:val="32"/>
          <w:highlight w:val="none"/>
          <w:lang w:val="en-US" w:eastAsia="zh-CN"/>
        </w:rPr>
      </w:pPr>
      <w:r>
        <w:rPr>
          <w:rFonts w:hint="default" w:ascii="Times New Roman" w:hAnsi="Times New Roman" w:eastAsia="仿宋_GB2312" w:cs="Times New Roman"/>
          <w:b w:val="0"/>
          <w:bCs/>
          <w:color w:val="FF0000"/>
          <w:sz w:val="32"/>
          <w:szCs w:val="32"/>
          <w:highlight w:val="none"/>
          <w:lang w:val="en-US" w:eastAsia="zh-CN"/>
        </w:rPr>
        <w:t>（</w:t>
      </w:r>
      <w:r>
        <w:rPr>
          <w:rFonts w:hint="eastAsia" w:ascii="Times New Roman" w:hAnsi="Times New Roman" w:eastAsia="仿宋_GB2312" w:cs="Times New Roman"/>
          <w:b w:val="0"/>
          <w:bCs/>
          <w:color w:val="FF0000"/>
          <w:sz w:val="32"/>
          <w:szCs w:val="32"/>
          <w:highlight w:val="none"/>
          <w:lang w:val="en-US" w:eastAsia="zh-CN"/>
        </w:rPr>
        <w:t>5</w:t>
      </w:r>
      <w:r>
        <w:rPr>
          <w:rFonts w:hint="default" w:ascii="Times New Roman" w:hAnsi="Times New Roman" w:eastAsia="仿宋_GB2312" w:cs="Times New Roman"/>
          <w:b w:val="0"/>
          <w:bCs/>
          <w:color w:val="FF0000"/>
          <w:sz w:val="32"/>
          <w:szCs w:val="32"/>
          <w:highlight w:val="none"/>
          <w:lang w:val="en-US" w:eastAsia="zh-CN"/>
        </w:rPr>
        <w:t>）协助办理异议、协助处理投诉等要求；</w:t>
      </w:r>
    </w:p>
    <w:p w14:paraId="40F87A31">
      <w:pPr>
        <w:spacing w:line="560" w:lineRule="exact"/>
        <w:ind w:firstLine="640" w:firstLineChars="200"/>
        <w:rPr>
          <w:rFonts w:hint="default" w:ascii="Times New Roman" w:hAnsi="Times New Roman" w:eastAsia="仿宋_GB2312" w:cs="Times New Roman"/>
          <w:b w:val="0"/>
          <w:bCs/>
          <w:color w:val="FF0000"/>
          <w:sz w:val="32"/>
          <w:szCs w:val="32"/>
          <w:highlight w:val="none"/>
          <w:lang w:val="en-US" w:eastAsia="zh-CN"/>
        </w:rPr>
      </w:pPr>
      <w:r>
        <w:rPr>
          <w:rFonts w:hint="default" w:ascii="Times New Roman" w:hAnsi="Times New Roman" w:eastAsia="仿宋_GB2312" w:cs="Times New Roman"/>
          <w:b w:val="0"/>
          <w:bCs/>
          <w:color w:val="FF0000"/>
          <w:sz w:val="32"/>
          <w:szCs w:val="32"/>
          <w:highlight w:val="none"/>
          <w:lang w:val="en-US" w:eastAsia="zh-CN"/>
        </w:rPr>
        <w:t>（</w:t>
      </w:r>
      <w:r>
        <w:rPr>
          <w:rFonts w:hint="eastAsia" w:ascii="Times New Roman" w:hAnsi="Times New Roman" w:eastAsia="仿宋_GB2312" w:cs="Times New Roman"/>
          <w:b w:val="0"/>
          <w:bCs/>
          <w:color w:val="FF0000"/>
          <w:sz w:val="32"/>
          <w:szCs w:val="32"/>
          <w:highlight w:val="none"/>
          <w:lang w:val="en-US" w:eastAsia="zh-CN"/>
        </w:rPr>
        <w:t>6</w:t>
      </w:r>
      <w:r>
        <w:rPr>
          <w:rFonts w:hint="default" w:ascii="Times New Roman" w:hAnsi="Times New Roman" w:eastAsia="仿宋_GB2312" w:cs="Times New Roman"/>
          <w:b w:val="0"/>
          <w:bCs/>
          <w:color w:val="FF0000"/>
          <w:sz w:val="32"/>
          <w:szCs w:val="32"/>
          <w:highlight w:val="none"/>
          <w:lang w:val="en-US" w:eastAsia="zh-CN"/>
        </w:rPr>
        <w:t>）招标投标资料保存、移交等要求；</w:t>
      </w:r>
    </w:p>
    <w:p w14:paraId="13D0A747">
      <w:pPr>
        <w:spacing w:line="560" w:lineRule="exact"/>
        <w:ind w:firstLine="640" w:firstLineChars="200"/>
        <w:rPr>
          <w:rFonts w:hint="default" w:ascii="Times New Roman" w:hAnsi="Times New Roman" w:eastAsia="仿宋_GB2312" w:cs="Times New Roman"/>
          <w:b w:val="0"/>
          <w:bCs/>
          <w:color w:val="FF0000"/>
          <w:sz w:val="32"/>
          <w:szCs w:val="32"/>
          <w:highlight w:val="none"/>
          <w:lang w:val="en-US" w:eastAsia="zh-CN"/>
        </w:rPr>
      </w:pPr>
      <w:r>
        <w:rPr>
          <w:rFonts w:hint="default" w:ascii="Times New Roman" w:hAnsi="Times New Roman" w:eastAsia="仿宋_GB2312" w:cs="Times New Roman"/>
          <w:b w:val="0"/>
          <w:bCs/>
          <w:color w:val="FF0000"/>
          <w:sz w:val="32"/>
          <w:szCs w:val="32"/>
          <w:highlight w:val="none"/>
          <w:lang w:val="en-US" w:eastAsia="zh-CN"/>
        </w:rPr>
        <w:t>（</w:t>
      </w:r>
      <w:r>
        <w:rPr>
          <w:rFonts w:hint="eastAsia" w:ascii="Times New Roman" w:hAnsi="Times New Roman" w:eastAsia="仿宋_GB2312" w:cs="Times New Roman"/>
          <w:b w:val="0"/>
          <w:bCs/>
          <w:color w:val="FF0000"/>
          <w:sz w:val="32"/>
          <w:szCs w:val="32"/>
          <w:highlight w:val="none"/>
          <w:lang w:val="en-US" w:eastAsia="zh-CN"/>
        </w:rPr>
        <w:t>7</w:t>
      </w:r>
      <w:r>
        <w:rPr>
          <w:rFonts w:hint="default" w:ascii="Times New Roman" w:hAnsi="Times New Roman" w:eastAsia="仿宋_GB2312" w:cs="Times New Roman"/>
          <w:b w:val="0"/>
          <w:bCs/>
          <w:color w:val="FF0000"/>
          <w:sz w:val="32"/>
          <w:szCs w:val="32"/>
          <w:highlight w:val="none"/>
          <w:lang w:val="en-US" w:eastAsia="zh-CN"/>
        </w:rPr>
        <w:t>）代理机构及其从业人员违反本办法规定应当承担的民事责任；</w:t>
      </w:r>
    </w:p>
    <w:p w14:paraId="3A6EF6F4">
      <w:pPr>
        <w:spacing w:line="560" w:lineRule="exact"/>
        <w:ind w:firstLine="640" w:firstLineChars="200"/>
        <w:rPr>
          <w:rFonts w:hint="default" w:ascii="Times New Roman" w:hAnsi="Times New Roman" w:eastAsia="仿宋_GB2312" w:cs="Times New Roman"/>
          <w:b w:val="0"/>
          <w:bCs/>
          <w:color w:val="FF0000"/>
          <w:sz w:val="32"/>
          <w:szCs w:val="32"/>
          <w:highlight w:val="none"/>
          <w:lang w:val="en-US" w:eastAsia="zh-CN"/>
        </w:rPr>
      </w:pPr>
      <w:r>
        <w:rPr>
          <w:rFonts w:hint="default" w:ascii="Times New Roman" w:hAnsi="Times New Roman" w:eastAsia="仿宋_GB2312" w:cs="Times New Roman"/>
          <w:b w:val="0"/>
          <w:bCs/>
          <w:color w:val="FF0000"/>
          <w:sz w:val="32"/>
          <w:szCs w:val="32"/>
          <w:highlight w:val="none"/>
          <w:lang w:val="en-US" w:eastAsia="zh-CN"/>
        </w:rPr>
        <w:t>（</w:t>
      </w:r>
      <w:r>
        <w:rPr>
          <w:rFonts w:hint="eastAsia" w:ascii="Times New Roman" w:hAnsi="Times New Roman" w:eastAsia="仿宋_GB2312" w:cs="Times New Roman"/>
          <w:b w:val="0"/>
          <w:bCs/>
          <w:color w:val="FF0000"/>
          <w:sz w:val="32"/>
          <w:szCs w:val="32"/>
          <w:highlight w:val="none"/>
          <w:lang w:val="en-US" w:eastAsia="zh-CN"/>
        </w:rPr>
        <w:t>8</w:t>
      </w:r>
      <w:r>
        <w:rPr>
          <w:rFonts w:hint="default" w:ascii="Times New Roman" w:hAnsi="Times New Roman" w:eastAsia="仿宋_GB2312" w:cs="Times New Roman"/>
          <w:b w:val="0"/>
          <w:bCs/>
          <w:color w:val="FF0000"/>
          <w:sz w:val="32"/>
          <w:szCs w:val="32"/>
          <w:highlight w:val="none"/>
          <w:lang w:val="en-US" w:eastAsia="zh-CN"/>
        </w:rPr>
        <w:t>）合同解除及终止情形；</w:t>
      </w:r>
    </w:p>
    <w:p w14:paraId="70B6AF7D">
      <w:pPr>
        <w:spacing w:line="560" w:lineRule="exact"/>
        <w:ind w:firstLine="640" w:firstLineChars="200"/>
        <w:rPr>
          <w:rFonts w:ascii="Times New Roman" w:hAnsi="Times New Roman" w:eastAsia="仿宋_GB2312" w:cs="Times New Roman"/>
          <w:b/>
          <w:color w:val="auto"/>
          <w:sz w:val="32"/>
          <w:szCs w:val="32"/>
          <w:highlight w:val="none"/>
        </w:rPr>
      </w:pPr>
      <w:r>
        <w:rPr>
          <w:rFonts w:hint="default" w:ascii="Times New Roman" w:hAnsi="Times New Roman" w:eastAsia="仿宋_GB2312" w:cs="Times New Roman"/>
          <w:b w:val="0"/>
          <w:bCs/>
          <w:color w:val="FF0000"/>
          <w:sz w:val="32"/>
          <w:szCs w:val="32"/>
          <w:highlight w:val="none"/>
          <w:lang w:val="en-US" w:eastAsia="zh-CN"/>
        </w:rPr>
        <w:t>（</w:t>
      </w:r>
      <w:r>
        <w:rPr>
          <w:rFonts w:hint="eastAsia" w:ascii="Times New Roman" w:hAnsi="Times New Roman" w:eastAsia="仿宋_GB2312" w:cs="Times New Roman"/>
          <w:b w:val="0"/>
          <w:bCs/>
          <w:color w:val="FF0000"/>
          <w:sz w:val="32"/>
          <w:szCs w:val="32"/>
          <w:highlight w:val="none"/>
          <w:lang w:val="en-US" w:eastAsia="zh-CN"/>
        </w:rPr>
        <w:t>9</w:t>
      </w:r>
      <w:r>
        <w:rPr>
          <w:rFonts w:hint="default" w:ascii="Times New Roman" w:hAnsi="Times New Roman" w:eastAsia="仿宋_GB2312" w:cs="Times New Roman"/>
          <w:b w:val="0"/>
          <w:bCs/>
          <w:color w:val="FF0000"/>
          <w:sz w:val="32"/>
          <w:szCs w:val="32"/>
          <w:highlight w:val="none"/>
          <w:lang w:val="en-US" w:eastAsia="zh-CN"/>
        </w:rPr>
        <w:t>）代理机构、招标人认为需要约定的其他事项。</w:t>
      </w:r>
    </w:p>
    <w:p w14:paraId="04474CA3">
      <w:pPr>
        <w:spacing w:line="56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color w:val="auto"/>
          <w:sz w:val="32"/>
          <w:szCs w:val="32"/>
          <w:highlight w:val="none"/>
        </w:rPr>
        <w:t>7.1.3</w:t>
      </w:r>
      <w:r>
        <w:rPr>
          <w:rFonts w:ascii="Times New Roman" w:hAnsi="Times New Roman" w:eastAsia="仿宋_GB2312" w:cs="Times New Roman"/>
          <w:color w:val="auto"/>
          <w:sz w:val="32"/>
          <w:szCs w:val="32"/>
          <w:highlight w:val="none"/>
        </w:rPr>
        <w:t>招标代理机构在签订招标代理委托合同中，应认真界定委托招标项目代理服务的内容范围，及具体工作界限，根据需要提供的常规服务和增值服务内容，依据</w:t>
      </w:r>
      <w:r>
        <w:rPr>
          <w:rFonts w:hint="eastAsia" w:ascii="Times New Roman" w:hAnsi="Times New Roman" w:eastAsia="仿宋_GB2312" w:cs="Times New Roman"/>
          <w:color w:val="auto"/>
          <w:sz w:val="32"/>
          <w:szCs w:val="32"/>
          <w:highlight w:val="none"/>
          <w:lang w:eastAsia="zh-CN"/>
        </w:rPr>
        <w:t>本指引</w:t>
      </w:r>
      <w:r>
        <w:rPr>
          <w:rFonts w:ascii="Times New Roman" w:hAnsi="Times New Roman" w:eastAsia="仿宋_GB2312" w:cs="Times New Roman"/>
          <w:color w:val="auto"/>
          <w:sz w:val="32"/>
          <w:szCs w:val="32"/>
          <w:highlight w:val="none"/>
        </w:rPr>
        <w:t>14.2收费标准与招标人协商约定服务费。</w:t>
      </w:r>
    </w:p>
    <w:p w14:paraId="55950E2B">
      <w:pPr>
        <w:spacing w:line="56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color w:val="auto"/>
          <w:sz w:val="32"/>
          <w:szCs w:val="32"/>
          <w:highlight w:val="none"/>
        </w:rPr>
        <w:t>7.1.4</w:t>
      </w:r>
      <w:r>
        <w:rPr>
          <w:rFonts w:ascii="Times New Roman" w:hAnsi="Times New Roman" w:eastAsia="仿宋_GB2312" w:cs="Times New Roman"/>
          <w:color w:val="auto"/>
          <w:sz w:val="32"/>
          <w:szCs w:val="32"/>
          <w:highlight w:val="none"/>
        </w:rPr>
        <w:t>招标代理委托合同应当明确约定招标代理机构与招标人的职责和权限。一般情况下应当遵守</w:t>
      </w:r>
      <w:r>
        <w:rPr>
          <w:rFonts w:hint="eastAsia" w:ascii="Times New Roman" w:hAnsi="Times New Roman" w:eastAsia="仿宋_GB2312" w:cs="Times New Roman"/>
          <w:color w:val="auto"/>
          <w:sz w:val="32"/>
          <w:szCs w:val="32"/>
          <w:highlight w:val="none"/>
          <w:lang w:eastAsia="zh-CN"/>
        </w:rPr>
        <w:t>本指引</w:t>
      </w:r>
      <w:r>
        <w:rPr>
          <w:color w:val="auto"/>
          <w:highlight w:val="none"/>
        </w:rPr>
        <w:fldChar w:fldCharType="begin"/>
      </w:r>
      <w:r>
        <w:rPr>
          <w:color w:val="auto"/>
          <w:highlight w:val="none"/>
        </w:rPr>
        <w:instrText xml:space="preserve"> HYPERLINK \l "_附录B_招标代理工作职责划分以及法定时限要求一览表" </w:instrText>
      </w:r>
      <w:r>
        <w:rPr>
          <w:color w:val="auto"/>
          <w:highlight w:val="none"/>
        </w:rPr>
        <w:fldChar w:fldCharType="separate"/>
      </w:r>
      <w:r>
        <w:rPr>
          <w:rStyle w:val="23"/>
          <w:rFonts w:ascii="Times New Roman" w:hAnsi="Times New Roman" w:eastAsia="仿宋_GB2312" w:cs="Times New Roman"/>
          <w:color w:val="auto"/>
          <w:sz w:val="32"/>
          <w:szCs w:val="32"/>
          <w:highlight w:val="none"/>
          <w:u w:val="none"/>
        </w:rPr>
        <w:t>附录A</w:t>
      </w:r>
      <w:r>
        <w:rPr>
          <w:rStyle w:val="23"/>
          <w:rFonts w:ascii="Times New Roman" w:hAnsi="Times New Roman" w:eastAsia="仿宋_GB2312" w:cs="Times New Roman"/>
          <w:color w:val="auto"/>
          <w:sz w:val="32"/>
          <w:szCs w:val="32"/>
          <w:highlight w:val="none"/>
          <w:u w:val="none"/>
        </w:rPr>
        <w:fldChar w:fldCharType="end"/>
      </w:r>
      <w:r>
        <w:rPr>
          <w:rFonts w:ascii="Times New Roman" w:hAnsi="Times New Roman" w:eastAsia="仿宋_GB2312" w:cs="Times New Roman"/>
          <w:color w:val="auto"/>
          <w:sz w:val="32"/>
          <w:szCs w:val="32"/>
          <w:highlight w:val="none"/>
        </w:rPr>
        <w:t>的规定，招标代理委托合同有特殊约定的，则以招标代理委托合同相关约定为准。</w:t>
      </w:r>
    </w:p>
    <w:p w14:paraId="658107CC">
      <w:pPr>
        <w:overflowPunct w:val="0"/>
        <w:spacing w:line="560" w:lineRule="exact"/>
        <w:ind w:firstLine="643" w:firstLineChars="200"/>
        <w:outlineLvl w:val="1"/>
        <w:rPr>
          <w:rFonts w:ascii="Times New Roman" w:hAnsi="Times New Roman" w:eastAsia="仿宋_GB2312" w:cs="Times New Roman"/>
          <w:b/>
          <w:bCs/>
          <w:color w:val="auto"/>
          <w:sz w:val="32"/>
          <w:szCs w:val="32"/>
          <w:highlight w:val="none"/>
        </w:rPr>
      </w:pPr>
      <w:bookmarkStart w:id="101" w:name="_Toc18156"/>
      <w:bookmarkStart w:id="102" w:name="_Toc18714"/>
      <w:r>
        <w:rPr>
          <w:rFonts w:ascii="Times New Roman" w:hAnsi="Times New Roman" w:eastAsia="仿宋_GB2312" w:cs="Times New Roman"/>
          <w:b/>
          <w:bCs/>
          <w:color w:val="auto"/>
          <w:sz w:val="32"/>
          <w:szCs w:val="32"/>
          <w:highlight w:val="none"/>
        </w:rPr>
        <w:fldChar w:fldCharType="begin"/>
      </w:r>
      <w:r>
        <w:rPr>
          <w:rFonts w:ascii="Times New Roman" w:hAnsi="Times New Roman" w:eastAsia="仿宋_GB2312" w:cs="Times New Roman"/>
          <w:b/>
          <w:bCs/>
          <w:color w:val="auto"/>
          <w:sz w:val="32"/>
          <w:szCs w:val="32"/>
          <w:highlight w:val="none"/>
        </w:rPr>
        <w:instrText xml:space="preserve"> HYPERLINK \l "_5.2_组建招标代理项目组" </w:instrText>
      </w:r>
      <w:r>
        <w:rPr>
          <w:rFonts w:ascii="Times New Roman" w:hAnsi="Times New Roman" w:eastAsia="仿宋_GB2312" w:cs="Times New Roman"/>
          <w:b/>
          <w:bCs/>
          <w:color w:val="auto"/>
          <w:sz w:val="32"/>
          <w:szCs w:val="32"/>
          <w:highlight w:val="none"/>
        </w:rPr>
        <w:fldChar w:fldCharType="separate"/>
      </w:r>
      <w:r>
        <w:rPr>
          <w:rFonts w:ascii="Times New Roman" w:hAnsi="Times New Roman" w:eastAsia="仿宋_GB2312" w:cs="Times New Roman"/>
          <w:b/>
          <w:bCs/>
          <w:color w:val="auto"/>
          <w:sz w:val="32"/>
          <w:szCs w:val="32"/>
          <w:highlight w:val="none"/>
        </w:rPr>
        <w:t xml:space="preserve">7.2  </w:t>
      </w:r>
      <w:r>
        <w:rPr>
          <w:rFonts w:ascii="黑体" w:hAnsi="黑体" w:eastAsia="黑体" w:cs="黑体"/>
          <w:bCs/>
          <w:color w:val="auto"/>
          <w:sz w:val="32"/>
          <w:szCs w:val="32"/>
          <w:highlight w:val="none"/>
        </w:rPr>
        <w:t>组建招标代理项目组</w:t>
      </w:r>
      <w:r>
        <w:rPr>
          <w:rFonts w:ascii="Times New Roman" w:hAnsi="Times New Roman" w:eastAsia="仿宋_GB2312" w:cs="Times New Roman"/>
          <w:b/>
          <w:bCs/>
          <w:color w:val="auto"/>
          <w:sz w:val="32"/>
          <w:szCs w:val="32"/>
          <w:highlight w:val="none"/>
        </w:rPr>
        <w:fldChar w:fldCharType="end"/>
      </w:r>
      <w:bookmarkEnd w:id="101"/>
      <w:bookmarkEnd w:id="102"/>
    </w:p>
    <w:p w14:paraId="4C324FFC">
      <w:pPr>
        <w:adjustRightInd w:val="0"/>
        <w:snapToGrid w:val="0"/>
        <w:spacing w:line="56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 xml:space="preserve">7.2.1 </w:t>
      </w:r>
      <w:r>
        <w:rPr>
          <w:rFonts w:ascii="Times New Roman" w:hAnsi="Times New Roman" w:eastAsia="仿宋_GB2312" w:cs="Times New Roman"/>
          <w:color w:val="auto"/>
          <w:sz w:val="32"/>
          <w:szCs w:val="32"/>
          <w:highlight w:val="none"/>
        </w:rPr>
        <w:t>承接招标项目后，招标代理机构应当依据项目特点、技术经济需求和招标人管理要求等，组建招标代理项目组，负责招标代理工作。</w:t>
      </w:r>
    </w:p>
    <w:p w14:paraId="14701D37">
      <w:pPr>
        <w:adjustRightInd w:val="0"/>
        <w:snapToGrid w:val="0"/>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招标代理项目组一般由项目负责人、专业技术人员、经济人员以及辅助人员构成。</w:t>
      </w:r>
    </w:p>
    <w:p w14:paraId="627F9DF2">
      <w:pPr>
        <w:spacing w:line="56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7.2.2</w:t>
      </w:r>
      <w:r>
        <w:rPr>
          <w:rFonts w:hint="eastAsia" w:ascii="Times New Roman" w:hAnsi="Times New Roman" w:eastAsia="仿宋_GB2312" w:cs="Times New Roman"/>
          <w:b w:val="0"/>
          <w:bCs w:val="0"/>
          <w:color w:val="FF0000"/>
          <w:sz w:val="32"/>
          <w:szCs w:val="32"/>
          <w:highlight w:val="none"/>
          <w:lang w:val="en-US" w:eastAsia="zh-CN"/>
        </w:rPr>
        <w:t>招标</w:t>
      </w:r>
      <w:r>
        <w:rPr>
          <w:rFonts w:hint="default" w:ascii="Times New Roman" w:hAnsi="Times New Roman" w:eastAsia="仿宋_GB2312" w:cs="Times New Roman"/>
          <w:b w:val="0"/>
          <w:bCs w:val="0"/>
          <w:color w:val="FF0000"/>
          <w:sz w:val="32"/>
          <w:szCs w:val="32"/>
          <w:highlight w:val="none"/>
          <w:lang w:val="en-US" w:eastAsia="zh-CN"/>
        </w:rPr>
        <w:t>代理机构开展</w:t>
      </w:r>
      <w:r>
        <w:rPr>
          <w:rFonts w:ascii="Times New Roman" w:hAnsi="Times New Roman" w:eastAsia="仿宋_GB2312" w:cs="Times New Roman"/>
          <w:color w:val="auto"/>
          <w:sz w:val="32"/>
          <w:szCs w:val="32"/>
          <w:highlight w:val="none"/>
        </w:rPr>
        <w:t>招标代理</w:t>
      </w:r>
      <w:r>
        <w:rPr>
          <w:rFonts w:hint="eastAsia" w:ascii="Times New Roman" w:hAnsi="Times New Roman" w:eastAsia="仿宋_GB2312" w:cs="Times New Roman"/>
          <w:color w:val="FF0000"/>
          <w:sz w:val="32"/>
          <w:szCs w:val="32"/>
          <w:highlight w:val="none"/>
          <w:lang w:val="en-US" w:eastAsia="zh-CN"/>
        </w:rPr>
        <w:t>业务</w:t>
      </w:r>
      <w:r>
        <w:rPr>
          <w:rFonts w:ascii="Times New Roman" w:hAnsi="Times New Roman" w:eastAsia="仿宋_GB2312" w:cs="Times New Roman"/>
          <w:color w:val="auto"/>
          <w:sz w:val="32"/>
          <w:szCs w:val="32"/>
          <w:highlight w:val="none"/>
        </w:rPr>
        <w:t>应当实行项目负责人制</w:t>
      </w:r>
      <w:r>
        <w:rPr>
          <w:rFonts w:hint="eastAsia" w:ascii="Times New Roman" w:hAnsi="Times New Roman" w:eastAsia="仿宋_GB2312" w:cs="Times New Roman"/>
          <w:strike w:val="0"/>
          <w:dstrike w:val="0"/>
          <w:color w:val="FF0000"/>
          <w:sz w:val="32"/>
          <w:szCs w:val="32"/>
          <w:highlight w:val="none"/>
          <w:lang w:eastAsia="zh-CN"/>
        </w:rPr>
        <w:t>。</w:t>
      </w:r>
      <w:r>
        <w:rPr>
          <w:rFonts w:hint="eastAsia" w:ascii="Times New Roman" w:hAnsi="Times New Roman" w:eastAsia="仿宋_GB2312" w:cs="Times New Roman"/>
          <w:strike w:val="0"/>
          <w:dstrike w:val="0"/>
          <w:color w:val="FF0000"/>
          <w:sz w:val="32"/>
          <w:szCs w:val="32"/>
          <w:highlight w:val="none"/>
          <w:lang w:val="en-US" w:eastAsia="zh-CN"/>
        </w:rPr>
        <w:t>招标</w:t>
      </w:r>
      <w:r>
        <w:rPr>
          <w:rFonts w:hint="default" w:ascii="Times New Roman" w:hAnsi="Times New Roman" w:eastAsia="仿宋_GB2312" w:cs="Times New Roman"/>
          <w:b w:val="0"/>
          <w:bCs w:val="0"/>
          <w:color w:val="FF0000"/>
          <w:sz w:val="32"/>
          <w:szCs w:val="32"/>
          <w:highlight w:val="none"/>
          <w:lang w:val="en-US" w:eastAsia="zh-CN"/>
        </w:rPr>
        <w:t>代理机构应当从其在全国建筑市场监管公共服务平台登记的从业人员中确定一名作为项目负责人。</w:t>
      </w:r>
      <w:r>
        <w:rPr>
          <w:rFonts w:ascii="Times New Roman" w:hAnsi="Times New Roman" w:eastAsia="仿宋_GB2312" w:cs="Times New Roman"/>
          <w:color w:val="auto"/>
          <w:sz w:val="32"/>
          <w:szCs w:val="32"/>
          <w:highlight w:val="none"/>
        </w:rPr>
        <w:t>项目负责人全面负责管理招标项目组实施招标代理服务具体工作，保证招标代理服务质量，并承担相应责任，中途更换项目负责人须报经招标人同意。招标项目组成人员按照职责分工，配合项目负责人实施招标代理服务相关工作。</w:t>
      </w:r>
    </w:p>
    <w:p w14:paraId="1456824C">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项目负责人的主要职责包括：</w:t>
      </w:r>
    </w:p>
    <w:p w14:paraId="6EB6FA5B">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lang w:val="en-US" w:eastAsia="zh-CN" w:bidi="ar-SA"/>
        </w:rPr>
        <w:t>（1）</w:t>
      </w:r>
      <w:r>
        <w:rPr>
          <w:rFonts w:ascii="Times New Roman" w:hAnsi="Times New Roman" w:eastAsia="仿宋_GB2312" w:cs="Times New Roman"/>
          <w:color w:val="auto"/>
          <w:kern w:val="2"/>
          <w:sz w:val="32"/>
          <w:szCs w:val="32"/>
          <w:highlight w:val="none"/>
        </w:rPr>
        <w:t>确定招标项目组成员岗位以及职责分工；</w:t>
      </w:r>
    </w:p>
    <w:p w14:paraId="56689A76">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lang w:val="en-US" w:eastAsia="zh-CN" w:bidi="ar-SA"/>
        </w:rPr>
        <w:t>（2）</w:t>
      </w:r>
      <w:r>
        <w:rPr>
          <w:rFonts w:ascii="Times New Roman" w:hAnsi="Times New Roman" w:eastAsia="仿宋_GB2312" w:cs="Times New Roman"/>
          <w:color w:val="auto"/>
          <w:kern w:val="2"/>
          <w:sz w:val="32"/>
          <w:szCs w:val="32"/>
          <w:highlight w:val="none"/>
        </w:rPr>
        <w:t>主持编写招标方案、资格预审公告和招标公告、资格预审文件和招标文件及其澄清或者修改、开标记录、中标通知书、招标投标书面情况报告等文件；</w:t>
      </w:r>
    </w:p>
    <w:p w14:paraId="263B9A09">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lang w:val="en-US" w:eastAsia="zh-CN" w:bidi="ar-SA"/>
        </w:rPr>
        <w:t>（3）</w:t>
      </w:r>
      <w:r>
        <w:rPr>
          <w:rFonts w:ascii="Times New Roman" w:hAnsi="Times New Roman" w:eastAsia="仿宋_GB2312" w:cs="Times New Roman"/>
          <w:color w:val="auto"/>
          <w:kern w:val="2"/>
          <w:sz w:val="32"/>
          <w:szCs w:val="32"/>
          <w:highlight w:val="none"/>
        </w:rPr>
        <w:t>组织实施招标代理服务全过程工作，协助招标人处理异议；</w:t>
      </w:r>
    </w:p>
    <w:p w14:paraId="0E0D3975">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lang w:val="en-US" w:eastAsia="zh-CN" w:bidi="ar-SA"/>
        </w:rPr>
        <w:t>（4）</w:t>
      </w:r>
      <w:r>
        <w:rPr>
          <w:rFonts w:ascii="Times New Roman" w:hAnsi="Times New Roman" w:eastAsia="仿宋_GB2312" w:cs="Times New Roman"/>
          <w:color w:val="auto"/>
          <w:kern w:val="2"/>
          <w:sz w:val="32"/>
          <w:szCs w:val="32"/>
          <w:highlight w:val="none"/>
        </w:rPr>
        <w:t>指导、协调和监督检查团队成员的工作；</w:t>
      </w:r>
    </w:p>
    <w:p w14:paraId="75F5AA2B">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lang w:val="en-US" w:eastAsia="zh-CN" w:bidi="ar-SA"/>
        </w:rPr>
        <w:t>（5）</w:t>
      </w:r>
      <w:r>
        <w:rPr>
          <w:rFonts w:ascii="Times New Roman" w:hAnsi="Times New Roman" w:eastAsia="仿宋_GB2312" w:cs="Times New Roman"/>
          <w:color w:val="auto"/>
          <w:kern w:val="2"/>
          <w:sz w:val="32"/>
          <w:szCs w:val="32"/>
          <w:highlight w:val="none"/>
        </w:rPr>
        <w:t>按照招标代理委托合同约定协助招标人开展合同谈判、订立、异议与投诉处理等工作。</w:t>
      </w:r>
    </w:p>
    <w:p w14:paraId="6275C9AB">
      <w:pPr>
        <w:adjustRightInd w:val="0"/>
        <w:snapToGrid w:val="0"/>
        <w:spacing w:line="56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7.2.3</w:t>
      </w:r>
      <w:r>
        <w:rPr>
          <w:rFonts w:ascii="Times New Roman" w:hAnsi="Times New Roman" w:eastAsia="仿宋_GB2312" w:cs="Times New Roman"/>
          <w:color w:val="auto"/>
          <w:sz w:val="32"/>
          <w:szCs w:val="32"/>
          <w:highlight w:val="none"/>
        </w:rPr>
        <w:t>项目负责人应当为在招标代理活动中形成的以下相关成果文件依法承担相应责任：</w:t>
      </w:r>
    </w:p>
    <w:p w14:paraId="126C2E7E">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lang w:val="en-US" w:eastAsia="zh-CN" w:bidi="ar-SA"/>
        </w:rPr>
        <w:t>（1）</w:t>
      </w:r>
      <w:r>
        <w:rPr>
          <w:rFonts w:ascii="Times New Roman" w:hAnsi="Times New Roman" w:eastAsia="仿宋_GB2312" w:cs="Times New Roman"/>
          <w:color w:val="auto"/>
          <w:kern w:val="2"/>
          <w:sz w:val="32"/>
          <w:szCs w:val="32"/>
          <w:highlight w:val="none"/>
        </w:rPr>
        <w:t>招标公告</w:t>
      </w:r>
      <w:r>
        <w:rPr>
          <w:rFonts w:hint="eastAsia" w:ascii="Times New Roman" w:hAnsi="Times New Roman" w:eastAsia="仿宋_GB2312" w:cs="Times New Roman"/>
          <w:color w:val="auto"/>
          <w:kern w:val="2"/>
          <w:sz w:val="32"/>
          <w:szCs w:val="32"/>
          <w:highlight w:val="none"/>
          <w:lang w:eastAsia="zh-CN"/>
        </w:rPr>
        <w:t>（</w:t>
      </w:r>
      <w:r>
        <w:rPr>
          <w:rFonts w:ascii="Times New Roman" w:hAnsi="Times New Roman" w:eastAsia="仿宋_GB2312" w:cs="Times New Roman"/>
          <w:color w:val="auto"/>
          <w:kern w:val="2"/>
          <w:sz w:val="32"/>
          <w:szCs w:val="32"/>
          <w:highlight w:val="none"/>
        </w:rPr>
        <w:t>或资格预审公告、或投标邀请书</w:t>
      </w:r>
      <w:r>
        <w:rPr>
          <w:rFonts w:hint="eastAsia" w:ascii="Times New Roman" w:hAnsi="Times New Roman" w:eastAsia="仿宋_GB2312" w:cs="Times New Roman"/>
          <w:color w:val="auto"/>
          <w:kern w:val="2"/>
          <w:sz w:val="32"/>
          <w:szCs w:val="32"/>
          <w:highlight w:val="none"/>
          <w:lang w:eastAsia="zh-CN"/>
        </w:rPr>
        <w:t>）</w:t>
      </w:r>
      <w:r>
        <w:rPr>
          <w:rFonts w:ascii="Times New Roman" w:hAnsi="Times New Roman" w:eastAsia="仿宋_GB2312" w:cs="Times New Roman"/>
          <w:color w:val="auto"/>
          <w:kern w:val="2"/>
          <w:sz w:val="32"/>
          <w:szCs w:val="32"/>
          <w:highlight w:val="none"/>
        </w:rPr>
        <w:t>；</w:t>
      </w:r>
    </w:p>
    <w:p w14:paraId="7B255E3F">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lang w:val="en-US" w:eastAsia="zh-CN" w:bidi="ar-SA"/>
        </w:rPr>
        <w:t>（2）</w:t>
      </w:r>
      <w:r>
        <w:rPr>
          <w:rFonts w:ascii="Times New Roman" w:hAnsi="Times New Roman" w:eastAsia="仿宋_GB2312" w:cs="Times New Roman"/>
          <w:color w:val="auto"/>
          <w:kern w:val="2"/>
          <w:sz w:val="32"/>
          <w:szCs w:val="32"/>
          <w:highlight w:val="none"/>
        </w:rPr>
        <w:t>招标文件</w:t>
      </w:r>
      <w:r>
        <w:rPr>
          <w:rFonts w:hint="eastAsia" w:ascii="Times New Roman" w:hAnsi="Times New Roman" w:eastAsia="仿宋_GB2312" w:cs="Times New Roman"/>
          <w:color w:val="auto"/>
          <w:kern w:val="2"/>
          <w:sz w:val="32"/>
          <w:szCs w:val="32"/>
          <w:highlight w:val="none"/>
          <w:lang w:eastAsia="zh-CN"/>
        </w:rPr>
        <w:t>（</w:t>
      </w:r>
      <w:r>
        <w:rPr>
          <w:rFonts w:ascii="Times New Roman" w:hAnsi="Times New Roman" w:eastAsia="仿宋_GB2312" w:cs="Times New Roman"/>
          <w:color w:val="auto"/>
          <w:kern w:val="2"/>
          <w:sz w:val="32"/>
          <w:szCs w:val="32"/>
          <w:highlight w:val="none"/>
        </w:rPr>
        <w:t>或资格预审文件</w:t>
      </w:r>
      <w:r>
        <w:rPr>
          <w:rFonts w:hint="eastAsia" w:ascii="Times New Roman" w:hAnsi="Times New Roman" w:eastAsia="仿宋_GB2312" w:cs="Times New Roman"/>
          <w:color w:val="auto"/>
          <w:kern w:val="2"/>
          <w:sz w:val="32"/>
          <w:szCs w:val="32"/>
          <w:highlight w:val="none"/>
          <w:lang w:eastAsia="zh-CN"/>
        </w:rPr>
        <w:t>）</w:t>
      </w:r>
      <w:r>
        <w:rPr>
          <w:rFonts w:ascii="Times New Roman" w:hAnsi="Times New Roman" w:eastAsia="仿宋_GB2312" w:cs="Times New Roman"/>
          <w:color w:val="auto"/>
          <w:kern w:val="2"/>
          <w:sz w:val="32"/>
          <w:szCs w:val="32"/>
          <w:highlight w:val="none"/>
        </w:rPr>
        <w:t>；</w:t>
      </w:r>
    </w:p>
    <w:p w14:paraId="149FBB8A">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lang w:val="en-US" w:eastAsia="zh-CN" w:bidi="ar-SA"/>
        </w:rPr>
        <w:t>（3）</w:t>
      </w:r>
      <w:r>
        <w:rPr>
          <w:rFonts w:ascii="Times New Roman" w:hAnsi="Times New Roman" w:eastAsia="仿宋_GB2312" w:cs="Times New Roman"/>
          <w:color w:val="auto"/>
          <w:kern w:val="2"/>
          <w:sz w:val="32"/>
          <w:szCs w:val="32"/>
          <w:highlight w:val="none"/>
        </w:rPr>
        <w:t>招标文件和资格预审文件的澄清或者修改文件；</w:t>
      </w:r>
    </w:p>
    <w:p w14:paraId="6468B978">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lang w:val="en-US" w:eastAsia="zh-CN" w:bidi="ar-SA"/>
        </w:rPr>
        <w:t>（4）</w:t>
      </w:r>
      <w:r>
        <w:rPr>
          <w:rFonts w:ascii="Times New Roman" w:hAnsi="Times New Roman" w:eastAsia="仿宋_GB2312" w:cs="Times New Roman"/>
          <w:color w:val="auto"/>
          <w:kern w:val="2"/>
          <w:sz w:val="32"/>
          <w:szCs w:val="32"/>
          <w:highlight w:val="none"/>
        </w:rPr>
        <w:t>开标记录；</w:t>
      </w:r>
    </w:p>
    <w:p w14:paraId="2947FE23">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lang w:val="en-US" w:eastAsia="zh-CN" w:bidi="ar-SA"/>
        </w:rPr>
        <w:t>（5）</w:t>
      </w:r>
      <w:r>
        <w:rPr>
          <w:rFonts w:ascii="Times New Roman" w:hAnsi="Times New Roman" w:eastAsia="仿宋_GB2312" w:cs="Times New Roman"/>
          <w:color w:val="auto"/>
          <w:kern w:val="2"/>
          <w:sz w:val="32"/>
          <w:szCs w:val="32"/>
          <w:highlight w:val="none"/>
        </w:rPr>
        <w:t>中标通知书；</w:t>
      </w:r>
    </w:p>
    <w:p w14:paraId="62AD19D5">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lang w:val="en-US" w:eastAsia="zh-CN" w:bidi="ar-SA"/>
        </w:rPr>
        <w:t>（6）</w:t>
      </w:r>
      <w:r>
        <w:rPr>
          <w:rFonts w:ascii="Times New Roman" w:hAnsi="Times New Roman" w:eastAsia="仿宋_GB2312" w:cs="Times New Roman"/>
          <w:color w:val="auto"/>
          <w:kern w:val="2"/>
          <w:sz w:val="32"/>
          <w:szCs w:val="32"/>
          <w:highlight w:val="none"/>
        </w:rPr>
        <w:t>招标投标书面情况报告。</w:t>
      </w:r>
    </w:p>
    <w:p w14:paraId="5CC5E3D2">
      <w:pPr>
        <w:overflowPunct w:val="0"/>
        <w:spacing w:line="560" w:lineRule="exact"/>
        <w:ind w:firstLine="643" w:firstLineChars="200"/>
        <w:outlineLvl w:val="1"/>
        <w:rPr>
          <w:rFonts w:ascii="Times New Roman" w:hAnsi="Times New Roman" w:eastAsia="仿宋_GB2312" w:cs="Times New Roman"/>
          <w:b/>
          <w:bCs/>
          <w:color w:val="auto"/>
          <w:sz w:val="32"/>
          <w:szCs w:val="32"/>
          <w:highlight w:val="none"/>
        </w:rPr>
      </w:pPr>
      <w:bookmarkStart w:id="103" w:name="_Toc11893"/>
      <w:bookmarkStart w:id="104" w:name="_Toc3895"/>
      <w:r>
        <w:rPr>
          <w:rFonts w:ascii="Times New Roman" w:hAnsi="Times New Roman" w:eastAsia="仿宋_GB2312" w:cs="Times New Roman"/>
          <w:b/>
          <w:bCs/>
          <w:color w:val="auto"/>
          <w:sz w:val="32"/>
          <w:szCs w:val="32"/>
          <w:highlight w:val="none"/>
        </w:rPr>
        <w:fldChar w:fldCharType="begin"/>
      </w:r>
      <w:r>
        <w:rPr>
          <w:rFonts w:ascii="Times New Roman" w:hAnsi="Times New Roman" w:eastAsia="仿宋_GB2312" w:cs="Times New Roman"/>
          <w:b/>
          <w:bCs/>
          <w:color w:val="auto"/>
          <w:sz w:val="32"/>
          <w:szCs w:val="32"/>
          <w:highlight w:val="none"/>
        </w:rPr>
        <w:instrText xml:space="preserve"> HYPERLINK \l "_5.3_收集和分析基础信息" </w:instrText>
      </w:r>
      <w:r>
        <w:rPr>
          <w:rFonts w:ascii="Times New Roman" w:hAnsi="Times New Roman" w:eastAsia="仿宋_GB2312" w:cs="Times New Roman"/>
          <w:b/>
          <w:bCs/>
          <w:color w:val="auto"/>
          <w:sz w:val="32"/>
          <w:szCs w:val="32"/>
          <w:highlight w:val="none"/>
        </w:rPr>
        <w:fldChar w:fldCharType="separate"/>
      </w:r>
      <w:r>
        <w:rPr>
          <w:rFonts w:ascii="Times New Roman" w:hAnsi="Times New Roman" w:eastAsia="仿宋_GB2312" w:cs="Times New Roman"/>
          <w:b/>
          <w:bCs/>
          <w:color w:val="auto"/>
          <w:sz w:val="32"/>
          <w:szCs w:val="32"/>
          <w:highlight w:val="none"/>
        </w:rPr>
        <w:t xml:space="preserve">7.3  </w:t>
      </w:r>
      <w:r>
        <w:rPr>
          <w:rFonts w:ascii="黑体" w:hAnsi="黑体" w:eastAsia="黑体" w:cs="黑体"/>
          <w:bCs/>
          <w:color w:val="auto"/>
          <w:sz w:val="32"/>
          <w:szCs w:val="32"/>
          <w:highlight w:val="none"/>
        </w:rPr>
        <w:t>收集和分析基础信息</w:t>
      </w:r>
      <w:r>
        <w:rPr>
          <w:rFonts w:ascii="Times New Roman" w:hAnsi="Times New Roman" w:eastAsia="仿宋_GB2312" w:cs="Times New Roman"/>
          <w:b/>
          <w:bCs/>
          <w:color w:val="auto"/>
          <w:sz w:val="32"/>
          <w:szCs w:val="32"/>
          <w:highlight w:val="none"/>
        </w:rPr>
        <w:fldChar w:fldCharType="end"/>
      </w:r>
      <w:bookmarkEnd w:id="103"/>
      <w:bookmarkEnd w:id="104"/>
    </w:p>
    <w:p w14:paraId="0E86C39E">
      <w:pPr>
        <w:pStyle w:val="31"/>
        <w:spacing w:line="560" w:lineRule="exact"/>
        <w:ind w:firstLine="643" w:firstLineChars="200"/>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b/>
          <w:bCs/>
          <w:color w:val="auto"/>
          <w:sz w:val="32"/>
          <w:szCs w:val="32"/>
          <w:highlight w:val="none"/>
        </w:rPr>
        <w:t>7.3.1</w:t>
      </w:r>
      <w:r>
        <w:rPr>
          <w:rFonts w:ascii="Times New Roman" w:hAnsi="Times New Roman" w:eastAsia="仿宋_GB2312" w:cs="Times New Roman"/>
          <w:color w:val="auto"/>
          <w:sz w:val="32"/>
          <w:szCs w:val="32"/>
          <w:highlight w:val="none"/>
        </w:rPr>
        <w:t>招标代理机构应当充分了解招标人基本情况以及委托招标事项，及时从招标人处获取依法实施和顺利实施招标项目所需的相关基础资料和信息</w:t>
      </w:r>
      <w:r>
        <w:rPr>
          <w:rFonts w:ascii="Times New Roman" w:hAnsi="Times New Roman" w:eastAsia="仿宋_GB2312" w:cs="Times New Roman"/>
          <w:b/>
          <w:color w:val="auto"/>
          <w:sz w:val="32"/>
          <w:szCs w:val="32"/>
          <w:highlight w:val="none"/>
        </w:rPr>
        <w:t>。</w:t>
      </w:r>
      <w:r>
        <w:rPr>
          <w:rFonts w:ascii="Times New Roman" w:hAnsi="Times New Roman" w:eastAsia="仿宋_GB2312" w:cs="Times New Roman"/>
          <w:color w:val="auto"/>
          <w:sz w:val="32"/>
          <w:szCs w:val="32"/>
          <w:highlight w:val="none"/>
        </w:rPr>
        <w:t>主要包括：</w:t>
      </w:r>
    </w:p>
    <w:p w14:paraId="697A45F3">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lang w:val="en-US" w:eastAsia="zh-CN" w:bidi="ar-SA"/>
        </w:rPr>
        <w:t>（1）</w:t>
      </w:r>
      <w:r>
        <w:rPr>
          <w:rFonts w:hint="default" w:ascii="Times New Roman" w:hAnsi="Times New Roman" w:eastAsia="仿宋_GB2312" w:cs="Times New Roman"/>
          <w:color w:val="auto"/>
          <w:kern w:val="2"/>
          <w:sz w:val="32"/>
          <w:szCs w:val="32"/>
          <w:highlight w:val="none"/>
        </w:rPr>
        <w:t>招标项目前期工作完成情况以及相关资料和证明文件，如立项批复、招标内容核准意见、规划许可等；</w:t>
      </w:r>
    </w:p>
    <w:p w14:paraId="61011C22">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lang w:val="en-US" w:eastAsia="zh-CN" w:bidi="ar-SA"/>
        </w:rPr>
        <w:t>（2）</w:t>
      </w:r>
      <w:r>
        <w:rPr>
          <w:rFonts w:hint="default" w:ascii="Times New Roman" w:hAnsi="Times New Roman" w:eastAsia="仿宋_GB2312" w:cs="Times New Roman"/>
          <w:color w:val="auto"/>
          <w:kern w:val="2"/>
          <w:sz w:val="32"/>
          <w:szCs w:val="32"/>
          <w:highlight w:val="none"/>
        </w:rPr>
        <w:t>招标项目相关技术经济资料，如招标任务说明、技术规格与要求、设计文件以及相关资料等；</w:t>
      </w:r>
    </w:p>
    <w:p w14:paraId="0F507FA0">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lang w:val="en-US" w:eastAsia="zh-CN" w:bidi="ar-SA"/>
        </w:rPr>
        <w:t>（3）</w:t>
      </w:r>
      <w:r>
        <w:rPr>
          <w:rFonts w:hint="default" w:ascii="Times New Roman" w:hAnsi="Times New Roman" w:eastAsia="仿宋_GB2312" w:cs="Times New Roman"/>
          <w:color w:val="auto"/>
          <w:kern w:val="2"/>
          <w:sz w:val="32"/>
          <w:szCs w:val="32"/>
          <w:highlight w:val="none"/>
        </w:rPr>
        <w:t>招标项目所需资金落实情况；</w:t>
      </w:r>
    </w:p>
    <w:p w14:paraId="0368D273">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lang w:val="en-US" w:eastAsia="zh-CN" w:bidi="ar-SA"/>
        </w:rPr>
        <w:t>（4）</w:t>
      </w:r>
      <w:r>
        <w:rPr>
          <w:rFonts w:ascii="Times New Roman" w:hAnsi="Times New Roman" w:eastAsia="仿宋_GB2312" w:cs="Times New Roman"/>
          <w:color w:val="auto"/>
          <w:kern w:val="2"/>
          <w:sz w:val="32"/>
          <w:szCs w:val="32"/>
          <w:highlight w:val="none"/>
        </w:rPr>
        <w:t>招标人对招标项目实施的初步设想和要求，如标段/标包划分、项目完成期限、合同关键条款等方面的建议和要求；</w:t>
      </w:r>
    </w:p>
    <w:p w14:paraId="186C41A6">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lang w:val="en-US" w:eastAsia="zh-CN" w:bidi="ar-SA"/>
        </w:rPr>
        <w:t>（5）</w:t>
      </w:r>
      <w:r>
        <w:rPr>
          <w:rFonts w:ascii="Times New Roman" w:hAnsi="Times New Roman" w:eastAsia="仿宋_GB2312" w:cs="Times New Roman"/>
          <w:color w:val="auto"/>
          <w:kern w:val="2"/>
          <w:sz w:val="32"/>
          <w:szCs w:val="32"/>
          <w:highlight w:val="none"/>
        </w:rPr>
        <w:t>招标人有关招标采购的内控管理制度。</w:t>
      </w:r>
    </w:p>
    <w:p w14:paraId="4B3AF5B2">
      <w:pPr>
        <w:adjustRightInd w:val="0"/>
        <w:snapToGrid w:val="0"/>
        <w:spacing w:line="56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7.3.2</w:t>
      </w:r>
      <w:r>
        <w:rPr>
          <w:rFonts w:ascii="Times New Roman" w:hAnsi="Times New Roman" w:eastAsia="仿宋_GB2312" w:cs="Times New Roman"/>
          <w:color w:val="auto"/>
          <w:sz w:val="32"/>
          <w:szCs w:val="32"/>
          <w:highlight w:val="none"/>
        </w:rPr>
        <w:t>招标代理机构应当在日常工作中全面收集、积累相关资料和信息，并对已完成的招标项目相关数据进行汇总、整理和分析，主要包括：</w:t>
      </w:r>
    </w:p>
    <w:p w14:paraId="7A8261EB">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lang w:val="en-US" w:eastAsia="zh-CN" w:bidi="ar-SA"/>
        </w:rPr>
        <w:t>（1）</w:t>
      </w:r>
      <w:r>
        <w:rPr>
          <w:rFonts w:ascii="Times New Roman" w:hAnsi="Times New Roman" w:eastAsia="仿宋_GB2312" w:cs="Times New Roman"/>
          <w:color w:val="auto"/>
          <w:kern w:val="2"/>
          <w:sz w:val="32"/>
          <w:szCs w:val="32"/>
          <w:highlight w:val="none"/>
        </w:rPr>
        <w:t>相关法律法规、部门规章和规范性文件；</w:t>
      </w:r>
    </w:p>
    <w:p w14:paraId="0BB2EFF4">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lang w:val="en-US" w:eastAsia="zh-CN" w:bidi="ar-SA"/>
        </w:rPr>
        <w:t>（2）</w:t>
      </w:r>
      <w:r>
        <w:rPr>
          <w:rFonts w:ascii="Times New Roman" w:hAnsi="Times New Roman" w:eastAsia="仿宋_GB2312" w:cs="Times New Roman"/>
          <w:color w:val="auto"/>
          <w:kern w:val="2"/>
          <w:sz w:val="32"/>
          <w:szCs w:val="32"/>
          <w:highlight w:val="none"/>
        </w:rPr>
        <w:t>相关技术标准和规范；</w:t>
      </w:r>
    </w:p>
    <w:p w14:paraId="26818520">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lang w:val="en-US" w:eastAsia="zh-CN" w:bidi="ar-SA"/>
        </w:rPr>
        <w:t>（3）</w:t>
      </w:r>
      <w:r>
        <w:rPr>
          <w:rFonts w:ascii="Times New Roman" w:hAnsi="Times New Roman" w:eastAsia="仿宋_GB2312" w:cs="Times New Roman"/>
          <w:color w:val="auto"/>
          <w:kern w:val="2"/>
          <w:sz w:val="32"/>
          <w:szCs w:val="32"/>
          <w:highlight w:val="none"/>
        </w:rPr>
        <w:t>相关招标文件的标准文本、示范文本或者其他参考性资料；</w:t>
      </w:r>
    </w:p>
    <w:p w14:paraId="353610BA">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lang w:val="en-US" w:eastAsia="zh-CN" w:bidi="ar-SA"/>
        </w:rPr>
        <w:t>（4）</w:t>
      </w:r>
      <w:r>
        <w:rPr>
          <w:rFonts w:ascii="Times New Roman" w:hAnsi="Times New Roman" w:eastAsia="仿宋_GB2312" w:cs="Times New Roman"/>
          <w:color w:val="auto"/>
          <w:kern w:val="2"/>
          <w:sz w:val="32"/>
          <w:szCs w:val="32"/>
          <w:highlight w:val="none"/>
        </w:rPr>
        <w:t>相关市场主体、交易、价格等信息。</w:t>
      </w:r>
    </w:p>
    <w:p w14:paraId="7DAD77A4">
      <w:pPr>
        <w:adjustRightInd w:val="0"/>
        <w:snapToGrid w:val="0"/>
        <w:spacing w:line="56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7.3.3</w:t>
      </w:r>
      <w:r>
        <w:rPr>
          <w:rFonts w:ascii="Times New Roman" w:hAnsi="Times New Roman" w:eastAsia="仿宋_GB2312" w:cs="Times New Roman"/>
          <w:color w:val="auto"/>
          <w:sz w:val="32"/>
          <w:szCs w:val="32"/>
          <w:highlight w:val="none"/>
        </w:rPr>
        <w:t>收集和分析基础信息重点关注事项：</w:t>
      </w:r>
    </w:p>
    <w:p w14:paraId="6FD4823F">
      <w:pPr>
        <w:pStyle w:val="8"/>
        <w:spacing w:after="0" w:line="560" w:lineRule="exact"/>
        <w:ind w:firstLine="640" w:firstLineChars="200"/>
        <w:rPr>
          <w:rFonts w:ascii="Times New Roman" w:hAnsi="Times New Roman" w:eastAsia="仿宋_GB2312" w:cs="Times New Roman"/>
          <w:color w:val="auto"/>
          <w:sz w:val="32"/>
          <w:szCs w:val="32"/>
          <w:highlight w:val="none"/>
          <w:lang w:val="en-US"/>
        </w:rPr>
      </w:pPr>
      <w:r>
        <w:rPr>
          <w:rFonts w:ascii="Times New Roman" w:hAnsi="Times New Roman" w:eastAsia="仿宋_GB2312" w:cs="Times New Roman"/>
          <w:color w:val="auto"/>
          <w:sz w:val="32"/>
          <w:szCs w:val="32"/>
          <w:highlight w:val="none"/>
          <w:lang w:val="en-US"/>
        </w:rPr>
        <w:t>招标代理机构依据获取的项目信息和基础资料，合理判断委托招标项目是否已经具备法定的招标条件；发现招标项目尚不具备招标条件的，应当及时告知招标人，说明原因和进一步落实相关招标条件的工作建议，并保留相关记录。</w:t>
      </w:r>
    </w:p>
    <w:p w14:paraId="5D7FA51C">
      <w:pPr>
        <w:overflowPunct w:val="0"/>
        <w:spacing w:line="560" w:lineRule="exact"/>
        <w:ind w:firstLine="643" w:firstLineChars="200"/>
        <w:outlineLvl w:val="1"/>
        <w:rPr>
          <w:rFonts w:ascii="Times New Roman" w:hAnsi="Times New Roman" w:eastAsia="仿宋_GB2312" w:cs="Times New Roman"/>
          <w:b/>
          <w:bCs/>
          <w:color w:val="auto"/>
          <w:sz w:val="32"/>
          <w:szCs w:val="32"/>
          <w:highlight w:val="none"/>
        </w:rPr>
      </w:pPr>
      <w:bookmarkStart w:id="105" w:name="_Toc20914"/>
      <w:bookmarkStart w:id="106" w:name="_Toc2177"/>
      <w:r>
        <w:rPr>
          <w:rFonts w:ascii="Times New Roman" w:hAnsi="Times New Roman" w:eastAsia="仿宋_GB2312" w:cs="Times New Roman"/>
          <w:b/>
          <w:bCs/>
          <w:color w:val="auto"/>
          <w:sz w:val="32"/>
          <w:szCs w:val="32"/>
          <w:highlight w:val="none"/>
        </w:rPr>
        <w:fldChar w:fldCharType="begin"/>
      </w:r>
      <w:r>
        <w:rPr>
          <w:rFonts w:ascii="Times New Roman" w:hAnsi="Times New Roman" w:eastAsia="仿宋_GB2312" w:cs="Times New Roman"/>
          <w:b/>
          <w:bCs/>
          <w:color w:val="auto"/>
          <w:sz w:val="32"/>
          <w:szCs w:val="32"/>
          <w:highlight w:val="none"/>
        </w:rPr>
        <w:instrText xml:space="preserve"> HYPERLINK \l "_5.4_落实招标基本条件" </w:instrText>
      </w:r>
      <w:r>
        <w:rPr>
          <w:rFonts w:ascii="Times New Roman" w:hAnsi="Times New Roman" w:eastAsia="仿宋_GB2312" w:cs="Times New Roman"/>
          <w:b/>
          <w:bCs/>
          <w:color w:val="auto"/>
          <w:sz w:val="32"/>
          <w:szCs w:val="32"/>
          <w:highlight w:val="none"/>
        </w:rPr>
        <w:fldChar w:fldCharType="separate"/>
      </w:r>
      <w:r>
        <w:rPr>
          <w:rFonts w:ascii="Times New Roman" w:hAnsi="Times New Roman" w:eastAsia="仿宋_GB2312" w:cs="Times New Roman"/>
          <w:b/>
          <w:bCs/>
          <w:color w:val="auto"/>
          <w:sz w:val="32"/>
          <w:szCs w:val="32"/>
          <w:highlight w:val="none"/>
        </w:rPr>
        <w:t>7.4</w:t>
      </w:r>
      <w:r>
        <w:rPr>
          <w:rFonts w:ascii="Times New Roman" w:hAnsi="Times New Roman" w:eastAsia="仿宋_GB2312" w:cs="Times New Roman"/>
          <w:b/>
          <w:bCs/>
          <w:color w:val="auto"/>
          <w:sz w:val="32"/>
          <w:szCs w:val="32"/>
          <w:highlight w:val="none"/>
        </w:rPr>
        <w:fldChar w:fldCharType="end"/>
      </w:r>
      <w:r>
        <w:rPr>
          <w:rFonts w:ascii="Times New Roman" w:hAnsi="Times New Roman" w:eastAsia="仿宋_GB2312" w:cs="Times New Roman"/>
          <w:b/>
          <w:bCs/>
          <w:color w:val="auto"/>
          <w:sz w:val="32"/>
          <w:szCs w:val="32"/>
          <w:highlight w:val="none"/>
        </w:rPr>
        <w:t xml:space="preserve">  </w:t>
      </w:r>
      <w:r>
        <w:rPr>
          <w:rFonts w:ascii="黑体" w:hAnsi="黑体" w:eastAsia="黑体" w:cs="黑体"/>
          <w:bCs/>
          <w:color w:val="auto"/>
          <w:sz w:val="32"/>
          <w:szCs w:val="32"/>
          <w:highlight w:val="none"/>
        </w:rPr>
        <w:t>拟定招标方案</w:t>
      </w:r>
      <w:bookmarkEnd w:id="105"/>
      <w:bookmarkEnd w:id="106"/>
    </w:p>
    <w:p w14:paraId="4E3E4AEC">
      <w:pPr>
        <w:adjustRightInd w:val="0"/>
        <w:snapToGrid w:val="0"/>
        <w:spacing w:line="560" w:lineRule="exact"/>
        <w:ind w:firstLine="643" w:firstLineChars="200"/>
        <w:rPr>
          <w:rFonts w:hint="eastAsia" w:ascii="仿宋" w:hAnsi="仿宋" w:eastAsia="仿宋" w:cs="仿宋"/>
          <w:color w:val="auto"/>
          <w:sz w:val="32"/>
          <w:szCs w:val="32"/>
          <w:highlight w:val="none"/>
        </w:rPr>
      </w:pPr>
      <w:r>
        <w:rPr>
          <w:rFonts w:ascii="Times New Roman" w:hAnsi="Times New Roman" w:eastAsia="仿宋_GB2312" w:cs="Times New Roman"/>
          <w:b/>
          <w:bCs/>
          <w:color w:val="auto"/>
          <w:sz w:val="32"/>
          <w:szCs w:val="32"/>
          <w:highlight w:val="none"/>
        </w:rPr>
        <w:t>7.4.1</w:t>
      </w:r>
      <w:r>
        <w:rPr>
          <w:rFonts w:hint="eastAsia" w:ascii="仿宋" w:hAnsi="仿宋" w:eastAsia="仿宋" w:cs="仿宋"/>
          <w:color w:val="auto"/>
          <w:sz w:val="32"/>
          <w:szCs w:val="32"/>
          <w:highlight w:val="none"/>
        </w:rPr>
        <w:t>承接委托招标项目后，招标代理机构应当按照招标代理委托合同约定的要求依法编制并提交招标方案，确定招标内容和范围、招标方式、工作计划和投标人资格条件等。</w:t>
      </w:r>
    </w:p>
    <w:p w14:paraId="43BAD93C">
      <w:pPr>
        <w:pStyle w:val="8"/>
        <w:spacing w:after="0" w:line="560" w:lineRule="exact"/>
        <w:ind w:firstLine="640" w:firstLineChars="200"/>
        <w:rPr>
          <w:rFonts w:hint="eastAsia" w:ascii="仿宋" w:hAnsi="仿宋" w:eastAsia="仿宋" w:cs="仿宋"/>
          <w:color w:val="FF0000"/>
          <w:sz w:val="32"/>
          <w:szCs w:val="32"/>
          <w:highlight w:val="none"/>
        </w:rPr>
      </w:pPr>
      <w:r>
        <w:rPr>
          <w:rFonts w:hint="eastAsia" w:ascii="仿宋" w:hAnsi="仿宋" w:eastAsia="仿宋" w:cs="仿宋"/>
          <w:color w:val="FF0000"/>
          <w:sz w:val="32"/>
          <w:szCs w:val="32"/>
          <w:highlight w:val="none"/>
        </w:rPr>
        <w:t>对于技术复杂、专业性强的项目，</w:t>
      </w:r>
      <w:r>
        <w:rPr>
          <w:rFonts w:hint="eastAsia" w:ascii="仿宋" w:hAnsi="仿宋" w:eastAsia="仿宋" w:cs="仿宋"/>
          <w:color w:val="FF0000"/>
          <w:sz w:val="32"/>
          <w:szCs w:val="32"/>
          <w:highlight w:val="none"/>
          <w:lang w:val="en-US" w:eastAsia="zh-CN"/>
        </w:rPr>
        <w:t>招标</w:t>
      </w:r>
      <w:r>
        <w:rPr>
          <w:rFonts w:hint="eastAsia" w:ascii="仿宋" w:hAnsi="仿宋" w:eastAsia="仿宋" w:cs="仿宋"/>
          <w:color w:val="FF0000"/>
          <w:sz w:val="32"/>
          <w:szCs w:val="32"/>
          <w:highlight w:val="none"/>
        </w:rPr>
        <w:t>代理机构应当协助招标人组织</w:t>
      </w:r>
      <w:r>
        <w:rPr>
          <w:rFonts w:hint="eastAsia" w:ascii="仿宋" w:hAnsi="仿宋" w:eastAsia="仿宋" w:cs="仿宋"/>
          <w:color w:val="FF0000"/>
          <w:sz w:val="32"/>
          <w:szCs w:val="32"/>
          <w:highlight w:val="none"/>
          <w:lang w:val="en-US" w:eastAsia="zh-CN"/>
        </w:rPr>
        <w:t>市场调研、咨询论证等方式明确招标需求</w:t>
      </w:r>
      <w:r>
        <w:rPr>
          <w:rFonts w:hint="eastAsia" w:ascii="仿宋" w:hAnsi="仿宋" w:eastAsia="仿宋" w:cs="仿宋"/>
          <w:color w:val="FF0000"/>
          <w:sz w:val="32"/>
          <w:szCs w:val="32"/>
          <w:highlight w:val="none"/>
          <w:lang w:eastAsia="zh-CN"/>
        </w:rPr>
        <w:t>。</w:t>
      </w:r>
      <w:r>
        <w:rPr>
          <w:rFonts w:hint="eastAsia" w:ascii="仿宋" w:hAnsi="仿宋" w:eastAsia="仿宋" w:cs="仿宋"/>
          <w:color w:val="FF0000"/>
          <w:kern w:val="2"/>
          <w:sz w:val="32"/>
          <w:szCs w:val="32"/>
          <w:highlight w:val="none"/>
          <w:lang w:val="en-US" w:eastAsia="zh-CN" w:bidi="ar-SA"/>
        </w:rPr>
        <w:t>鼓励招标代理机构运用人工智能工具对行业趋势、市</w:t>
      </w:r>
      <w:r>
        <w:rPr>
          <w:rFonts w:hint="eastAsia" w:ascii="仿宋" w:hAnsi="仿宋" w:eastAsia="仿宋" w:cs="仿宋"/>
          <w:color w:val="FF0000"/>
          <w:sz w:val="32"/>
          <w:szCs w:val="32"/>
          <w:highlight w:val="none"/>
          <w:lang w:val="en-US" w:eastAsia="zh-CN"/>
        </w:rPr>
        <w:t>场供需、资源要素等进行综合研判，准确理解、分析有关项目的投资审批、招标投标、履约验收等信息，生成客观量化的招标需求、技术和商务条件，</w:t>
      </w:r>
      <w:r>
        <w:rPr>
          <w:rFonts w:hint="eastAsia" w:ascii="仿宋" w:hAnsi="仿宋" w:eastAsia="仿宋" w:cs="仿宋"/>
          <w:color w:val="FF0000"/>
          <w:sz w:val="32"/>
          <w:szCs w:val="32"/>
          <w:highlight w:val="none"/>
        </w:rPr>
        <w:t>优化招标方案，确</w:t>
      </w:r>
      <w:r>
        <w:rPr>
          <w:rFonts w:hint="eastAsia" w:ascii="仿宋" w:hAnsi="仿宋" w:eastAsia="仿宋" w:cs="仿宋"/>
          <w:color w:val="FF0000"/>
          <w:kern w:val="2"/>
          <w:sz w:val="32"/>
          <w:szCs w:val="32"/>
          <w:highlight w:val="none"/>
          <w:lang w:val="en-US" w:eastAsia="zh-CN" w:bidi="ar-SA"/>
        </w:rPr>
        <w:t>保招标方案的科学性和合理性。</w:t>
      </w:r>
    </w:p>
    <w:p w14:paraId="5FD99F3B">
      <w:pPr>
        <w:pStyle w:val="8"/>
        <w:spacing w:after="0" w:line="560" w:lineRule="exact"/>
        <w:ind w:firstLine="640" w:firstLineChars="200"/>
        <w:rPr>
          <w:rFonts w:ascii="Times New Roman" w:hAnsi="Times New Roman" w:eastAsia="仿宋_GB2312" w:cs="Times New Roman"/>
          <w:color w:val="auto"/>
          <w:sz w:val="32"/>
          <w:szCs w:val="32"/>
          <w:highlight w:val="none"/>
          <w:lang w:val="en-US"/>
        </w:rPr>
      </w:pPr>
      <w:r>
        <w:rPr>
          <w:rFonts w:ascii="Times New Roman" w:hAnsi="Times New Roman" w:eastAsia="仿宋_GB2312" w:cs="Times New Roman"/>
          <w:color w:val="auto"/>
          <w:sz w:val="32"/>
          <w:szCs w:val="32"/>
          <w:highlight w:val="none"/>
        </w:rPr>
        <w:t>招标方案编制完成并经招标人审核确认后作为项目实施招标代理服务的依据。</w:t>
      </w:r>
    </w:p>
    <w:p w14:paraId="50B1DFBA">
      <w:pPr>
        <w:adjustRightInd w:val="0"/>
        <w:snapToGrid w:val="0"/>
        <w:spacing w:line="56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 xml:space="preserve">7.4.2 </w:t>
      </w:r>
      <w:r>
        <w:rPr>
          <w:rFonts w:ascii="Times New Roman" w:hAnsi="Times New Roman" w:eastAsia="仿宋_GB2312" w:cs="Times New Roman"/>
          <w:color w:val="auto"/>
          <w:sz w:val="32"/>
          <w:szCs w:val="32"/>
          <w:highlight w:val="none"/>
        </w:rPr>
        <w:t>招标方案一般包括以下内容：</w:t>
      </w:r>
    </w:p>
    <w:p w14:paraId="365D4478">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lang w:val="en-US" w:eastAsia="zh-CN" w:bidi="ar-SA"/>
        </w:rPr>
        <w:t>（1）</w:t>
      </w:r>
      <w:r>
        <w:rPr>
          <w:rFonts w:ascii="Times New Roman" w:hAnsi="Times New Roman" w:eastAsia="仿宋_GB2312" w:cs="Times New Roman"/>
          <w:color w:val="auto"/>
          <w:kern w:val="2"/>
          <w:sz w:val="32"/>
          <w:szCs w:val="32"/>
          <w:highlight w:val="none"/>
        </w:rPr>
        <w:t>招标项目概况；</w:t>
      </w:r>
    </w:p>
    <w:p w14:paraId="398BEE1C">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lang w:val="en-US" w:eastAsia="zh-CN" w:bidi="ar-SA"/>
        </w:rPr>
        <w:t>（2）</w:t>
      </w:r>
      <w:r>
        <w:rPr>
          <w:rFonts w:ascii="Times New Roman" w:hAnsi="Times New Roman" w:eastAsia="仿宋_GB2312" w:cs="Times New Roman"/>
          <w:color w:val="auto"/>
          <w:kern w:val="2"/>
          <w:sz w:val="32"/>
          <w:szCs w:val="32"/>
          <w:highlight w:val="none"/>
        </w:rPr>
        <w:t>招标内容范围和标段/标包划分方案；</w:t>
      </w:r>
    </w:p>
    <w:p w14:paraId="7F81455A">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lang w:val="en-US" w:eastAsia="zh-CN" w:bidi="ar-SA"/>
        </w:rPr>
        <w:t>（3）</w:t>
      </w:r>
      <w:r>
        <w:rPr>
          <w:rFonts w:ascii="Times New Roman" w:hAnsi="Times New Roman" w:eastAsia="仿宋_GB2312" w:cs="Times New Roman"/>
          <w:color w:val="auto"/>
          <w:kern w:val="2"/>
          <w:sz w:val="32"/>
          <w:szCs w:val="32"/>
          <w:highlight w:val="none"/>
        </w:rPr>
        <w:t>招标方式；</w:t>
      </w:r>
    </w:p>
    <w:p w14:paraId="2157B523">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lang w:val="en-US" w:eastAsia="zh-CN" w:bidi="ar-SA"/>
        </w:rPr>
        <w:t>（4）</w:t>
      </w:r>
      <w:r>
        <w:rPr>
          <w:rFonts w:ascii="Times New Roman" w:hAnsi="Times New Roman" w:eastAsia="仿宋_GB2312" w:cs="Times New Roman"/>
          <w:color w:val="auto"/>
          <w:kern w:val="2"/>
          <w:sz w:val="32"/>
          <w:szCs w:val="32"/>
          <w:highlight w:val="none"/>
        </w:rPr>
        <w:t>资格审查方式；</w:t>
      </w:r>
    </w:p>
    <w:p w14:paraId="3A8711AB">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lang w:val="en-US" w:eastAsia="zh-CN" w:bidi="ar-SA"/>
        </w:rPr>
        <w:t>（5）</w:t>
      </w:r>
      <w:r>
        <w:rPr>
          <w:rFonts w:ascii="Times New Roman" w:hAnsi="Times New Roman" w:eastAsia="仿宋_GB2312" w:cs="Times New Roman"/>
          <w:color w:val="auto"/>
          <w:kern w:val="2"/>
          <w:sz w:val="32"/>
          <w:szCs w:val="32"/>
          <w:highlight w:val="none"/>
        </w:rPr>
        <w:t>招标项目特点以及难点的分析；</w:t>
      </w:r>
    </w:p>
    <w:p w14:paraId="4E8FAB05">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lang w:val="en-US" w:eastAsia="zh-CN" w:bidi="ar-SA"/>
        </w:rPr>
        <w:t>（6）</w:t>
      </w:r>
      <w:r>
        <w:rPr>
          <w:rFonts w:ascii="Times New Roman" w:hAnsi="Times New Roman" w:eastAsia="仿宋_GB2312" w:cs="Times New Roman"/>
          <w:color w:val="auto"/>
          <w:kern w:val="2"/>
          <w:sz w:val="32"/>
          <w:szCs w:val="32"/>
          <w:highlight w:val="none"/>
        </w:rPr>
        <w:t>招标工作关键环节说明以及解决方案（招标文件的选用、投标人资格条件、评标办法、合同类型等）；</w:t>
      </w:r>
    </w:p>
    <w:p w14:paraId="36D6EAEF">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lang w:val="en-US" w:eastAsia="zh-CN" w:bidi="ar-SA"/>
        </w:rPr>
        <w:t>（7）</w:t>
      </w:r>
      <w:r>
        <w:rPr>
          <w:rFonts w:ascii="Times New Roman" w:hAnsi="Times New Roman" w:eastAsia="仿宋_GB2312" w:cs="Times New Roman"/>
          <w:color w:val="auto"/>
          <w:kern w:val="2"/>
          <w:sz w:val="32"/>
          <w:szCs w:val="32"/>
          <w:highlight w:val="none"/>
        </w:rPr>
        <w:t>项目质量、进度、价格目标；</w:t>
      </w:r>
    </w:p>
    <w:p w14:paraId="28822986">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lang w:val="en-US" w:eastAsia="zh-CN" w:bidi="ar-SA"/>
        </w:rPr>
        <w:t>（8）</w:t>
      </w:r>
      <w:r>
        <w:rPr>
          <w:rFonts w:hint="eastAsia" w:ascii="Times New Roman" w:hAnsi="Times New Roman" w:eastAsia="仿宋_GB2312" w:cs="Times New Roman"/>
          <w:color w:val="FF0000"/>
          <w:kern w:val="2"/>
          <w:sz w:val="32"/>
          <w:szCs w:val="32"/>
          <w:highlight w:val="none"/>
          <w:lang w:val="en-US" w:eastAsia="zh-CN"/>
        </w:rPr>
        <w:t>项目招标需求</w:t>
      </w:r>
      <w:r>
        <w:rPr>
          <w:rFonts w:hint="eastAsia" w:ascii="Times New Roman" w:hAnsi="Times New Roman" w:eastAsia="仿宋_GB2312" w:cs="Times New Roman"/>
          <w:color w:val="auto"/>
          <w:kern w:val="2"/>
          <w:sz w:val="32"/>
          <w:szCs w:val="32"/>
          <w:highlight w:val="none"/>
          <w:lang w:val="en-US" w:eastAsia="zh-CN"/>
        </w:rPr>
        <w:t>；</w:t>
      </w:r>
    </w:p>
    <w:p w14:paraId="213057AF">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lang w:val="en-US" w:eastAsia="zh-CN" w:bidi="ar-SA"/>
        </w:rPr>
        <w:t>（9）</w:t>
      </w:r>
      <w:r>
        <w:rPr>
          <w:rFonts w:ascii="Times New Roman" w:hAnsi="Times New Roman" w:eastAsia="仿宋_GB2312" w:cs="Times New Roman"/>
          <w:color w:val="auto"/>
          <w:kern w:val="2"/>
          <w:sz w:val="32"/>
          <w:szCs w:val="32"/>
          <w:highlight w:val="none"/>
        </w:rPr>
        <w:t>招标程序以及时间计划；</w:t>
      </w:r>
    </w:p>
    <w:p w14:paraId="781F290A">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lang w:val="en-US" w:eastAsia="zh-CN" w:bidi="ar-SA"/>
        </w:rPr>
        <w:t>（10）</w:t>
      </w:r>
      <w:r>
        <w:rPr>
          <w:rFonts w:ascii="Times New Roman" w:hAnsi="Times New Roman" w:eastAsia="仿宋_GB2312" w:cs="Times New Roman"/>
          <w:color w:val="auto"/>
          <w:kern w:val="2"/>
          <w:sz w:val="32"/>
          <w:szCs w:val="32"/>
          <w:highlight w:val="none"/>
        </w:rPr>
        <w:t>招标代理项目组人员构成以及分工；</w:t>
      </w:r>
    </w:p>
    <w:p w14:paraId="7F5C18C0">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lang w:val="en-US" w:eastAsia="zh-CN" w:bidi="ar-SA"/>
        </w:rPr>
        <w:t>（11）</w:t>
      </w:r>
      <w:r>
        <w:rPr>
          <w:rFonts w:ascii="Times New Roman" w:hAnsi="Times New Roman" w:eastAsia="仿宋_GB2312" w:cs="Times New Roman"/>
          <w:color w:val="auto"/>
          <w:kern w:val="2"/>
          <w:sz w:val="32"/>
          <w:szCs w:val="32"/>
          <w:highlight w:val="none"/>
        </w:rPr>
        <w:t>工作责任分解计划；</w:t>
      </w:r>
    </w:p>
    <w:p w14:paraId="34558F97">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lang w:val="en-US" w:eastAsia="zh-CN" w:bidi="ar-SA"/>
        </w:rPr>
        <w:t>（12）</w:t>
      </w:r>
      <w:r>
        <w:rPr>
          <w:rFonts w:ascii="Times New Roman" w:hAnsi="Times New Roman" w:eastAsia="仿宋_GB2312" w:cs="Times New Roman"/>
          <w:color w:val="auto"/>
          <w:kern w:val="2"/>
          <w:sz w:val="32"/>
          <w:szCs w:val="32"/>
          <w:highlight w:val="none"/>
        </w:rPr>
        <w:t>质量保障措施；</w:t>
      </w:r>
    </w:p>
    <w:p w14:paraId="07F9852C">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lang w:val="en-US" w:eastAsia="zh-CN" w:bidi="ar-SA"/>
        </w:rPr>
        <w:t>（13）</w:t>
      </w:r>
      <w:r>
        <w:rPr>
          <w:rFonts w:ascii="Times New Roman" w:hAnsi="Times New Roman" w:eastAsia="仿宋_GB2312" w:cs="Times New Roman"/>
          <w:color w:val="auto"/>
          <w:kern w:val="2"/>
          <w:sz w:val="32"/>
          <w:szCs w:val="32"/>
          <w:highlight w:val="none"/>
        </w:rPr>
        <w:t>进度保障措施；</w:t>
      </w:r>
    </w:p>
    <w:p w14:paraId="2A74DF0F">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lang w:val="en-US" w:eastAsia="zh-CN" w:bidi="ar-SA"/>
        </w:rPr>
        <w:t>（14）</w:t>
      </w:r>
      <w:r>
        <w:rPr>
          <w:rFonts w:ascii="Times New Roman" w:hAnsi="Times New Roman" w:eastAsia="仿宋_GB2312" w:cs="Times New Roman"/>
          <w:color w:val="auto"/>
          <w:kern w:val="2"/>
          <w:sz w:val="32"/>
          <w:szCs w:val="32"/>
          <w:highlight w:val="none"/>
        </w:rPr>
        <w:t>项目风险分析以及应对措施；</w:t>
      </w:r>
    </w:p>
    <w:p w14:paraId="1F13C3A1">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lang w:val="en-US" w:eastAsia="zh-CN" w:bidi="ar-SA"/>
        </w:rPr>
        <w:t>（15）</w:t>
      </w:r>
      <w:r>
        <w:rPr>
          <w:rFonts w:ascii="Times New Roman" w:hAnsi="Times New Roman" w:eastAsia="仿宋_GB2312" w:cs="Times New Roman"/>
          <w:color w:val="auto"/>
          <w:kern w:val="2"/>
          <w:sz w:val="32"/>
          <w:szCs w:val="32"/>
          <w:highlight w:val="none"/>
        </w:rPr>
        <w:t>需要招标人提供的配合条件；</w:t>
      </w:r>
    </w:p>
    <w:p w14:paraId="71A42C56">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lang w:val="en-US" w:eastAsia="zh-CN" w:bidi="ar-SA"/>
        </w:rPr>
        <w:t>（16）</w:t>
      </w:r>
      <w:r>
        <w:rPr>
          <w:rFonts w:ascii="Times New Roman" w:hAnsi="Times New Roman" w:eastAsia="仿宋_GB2312" w:cs="Times New Roman"/>
          <w:color w:val="auto"/>
          <w:kern w:val="2"/>
          <w:sz w:val="32"/>
          <w:szCs w:val="32"/>
          <w:highlight w:val="none"/>
        </w:rPr>
        <w:t>其他事项。</w:t>
      </w:r>
    </w:p>
    <w:p w14:paraId="7CFCDF87">
      <w:pPr>
        <w:adjustRightInd w:val="0"/>
        <w:snapToGrid w:val="0"/>
        <w:spacing w:line="56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7.4.3</w:t>
      </w:r>
      <w:r>
        <w:rPr>
          <w:rFonts w:ascii="Times New Roman" w:hAnsi="Times New Roman" w:eastAsia="仿宋_GB2312" w:cs="Times New Roman"/>
          <w:color w:val="auto"/>
          <w:sz w:val="32"/>
          <w:szCs w:val="32"/>
          <w:highlight w:val="none"/>
        </w:rPr>
        <w:t>招标方案的编制应当充分考虑招标项目特点和投标人市场竞争情况，重点关注以下事项：</w:t>
      </w:r>
    </w:p>
    <w:p w14:paraId="3507F666">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lang w:val="en-US" w:eastAsia="zh-CN" w:bidi="ar-SA"/>
        </w:rPr>
        <w:t>（1）</w:t>
      </w:r>
      <w:r>
        <w:rPr>
          <w:rFonts w:ascii="Times New Roman" w:hAnsi="Times New Roman" w:eastAsia="仿宋_GB2312" w:cs="Times New Roman"/>
          <w:color w:val="auto"/>
          <w:kern w:val="2"/>
          <w:sz w:val="32"/>
          <w:szCs w:val="32"/>
          <w:highlight w:val="none"/>
        </w:rPr>
        <w:t>标段/标包的划分是否符合国家相关法律法规的规定，是否充分考虑了招标项目各专业的衔接与配合以及项目建设管理的实际需要，避免造成招标范围的重叠或者遗漏；</w:t>
      </w:r>
    </w:p>
    <w:p w14:paraId="567253FC">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lang w:val="en-US" w:eastAsia="zh-CN" w:bidi="ar-SA"/>
        </w:rPr>
        <w:t>（2）</w:t>
      </w:r>
      <w:r>
        <w:rPr>
          <w:rFonts w:ascii="Times New Roman" w:hAnsi="Times New Roman" w:eastAsia="仿宋_GB2312" w:cs="Times New Roman"/>
          <w:color w:val="auto"/>
          <w:kern w:val="2"/>
          <w:sz w:val="32"/>
          <w:szCs w:val="32"/>
          <w:highlight w:val="none"/>
        </w:rPr>
        <w:t>招标工作进度计划及进度保障措施是否合理可行，是否满足项目实施总体进度计划以及现行法律法规要求；</w:t>
      </w:r>
    </w:p>
    <w:p w14:paraId="59D0BB5A">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lang w:val="en-US" w:eastAsia="zh-CN" w:bidi="ar-SA"/>
        </w:rPr>
        <w:t>（3）</w:t>
      </w:r>
      <w:r>
        <w:rPr>
          <w:rFonts w:ascii="Times New Roman" w:hAnsi="Times New Roman" w:eastAsia="仿宋_GB2312" w:cs="Times New Roman"/>
          <w:color w:val="auto"/>
          <w:kern w:val="2"/>
          <w:sz w:val="32"/>
          <w:szCs w:val="32"/>
          <w:highlight w:val="none"/>
        </w:rPr>
        <w:t>合同计价方式、项目风险应对措施是否充分考虑招标项目的技术、经济特点，以及招标人对项目风险的管理能力和意愿；</w:t>
      </w:r>
    </w:p>
    <w:p w14:paraId="775C5207">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color w:val="auto"/>
          <w:kern w:val="2"/>
          <w:sz w:val="32"/>
          <w:szCs w:val="32"/>
          <w:highlight w:val="none"/>
          <w:lang w:eastAsia="zh-CN"/>
        </w:rPr>
      </w:pPr>
      <w:r>
        <w:rPr>
          <w:rFonts w:hint="default" w:ascii="Times New Roman" w:hAnsi="Times New Roman" w:eastAsia="仿宋_GB2312" w:cs="Times New Roman"/>
          <w:color w:val="auto"/>
          <w:kern w:val="2"/>
          <w:sz w:val="32"/>
          <w:szCs w:val="32"/>
          <w:lang w:val="en-US" w:eastAsia="zh-CN" w:bidi="ar-SA"/>
        </w:rPr>
        <w:t>（4）</w:t>
      </w:r>
      <w:r>
        <w:rPr>
          <w:rFonts w:ascii="Times New Roman" w:hAnsi="Times New Roman" w:eastAsia="仿宋_GB2312" w:cs="Times New Roman"/>
          <w:color w:val="auto"/>
          <w:kern w:val="2"/>
          <w:sz w:val="32"/>
          <w:szCs w:val="32"/>
          <w:highlight w:val="none"/>
        </w:rPr>
        <w:t>招标文件（资格预审文件）的选择是否符合有关规定。对于依法必须进行招标的项目，招标代理机构编制的招标文件（资格预审文件），应当使用国务院发展改革部门会同有关行政监督部门制定的标准文本，并遵守其相关规定；对招标文件（资格预审文件）的选用，有关部门和地方招标投标监管部门制定的标准文本有规定的从其规定</w:t>
      </w:r>
      <w:r>
        <w:rPr>
          <w:rFonts w:hint="eastAsia" w:ascii="Times New Roman" w:hAnsi="Times New Roman" w:eastAsia="仿宋_GB2312" w:cs="Times New Roman"/>
          <w:color w:val="auto"/>
          <w:kern w:val="2"/>
          <w:sz w:val="32"/>
          <w:szCs w:val="32"/>
          <w:highlight w:val="none"/>
          <w:lang w:eastAsia="zh-CN"/>
        </w:rPr>
        <w:t>；</w:t>
      </w:r>
    </w:p>
    <w:p w14:paraId="5A50B466">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FF0000"/>
          <w:kern w:val="2"/>
          <w:sz w:val="32"/>
          <w:szCs w:val="32"/>
          <w:lang w:val="en-US" w:eastAsia="zh-CN" w:bidi="ar-SA"/>
        </w:rPr>
        <w:t>（5）</w:t>
      </w:r>
      <w:r>
        <w:rPr>
          <w:rFonts w:hint="eastAsia" w:ascii="Times New Roman" w:hAnsi="Times New Roman" w:eastAsia="仿宋_GB2312" w:cs="Times New Roman"/>
          <w:color w:val="FF0000"/>
          <w:kern w:val="2"/>
          <w:sz w:val="32"/>
          <w:szCs w:val="32"/>
          <w:highlight w:val="none"/>
          <w:lang w:val="en-US" w:eastAsia="zh-CN"/>
        </w:rPr>
        <w:t>招标需求是否科学、合理，</w:t>
      </w:r>
      <w:r>
        <w:rPr>
          <w:rFonts w:hint="eastAsia" w:ascii="Times New Roman" w:hAnsi="Times New Roman" w:eastAsia="仿宋_GB2312" w:cs="Times New Roman"/>
          <w:color w:val="FF0000"/>
          <w:sz w:val="32"/>
          <w:szCs w:val="32"/>
          <w:highlight w:val="none"/>
          <w:lang w:val="en-US" w:eastAsia="zh-CN"/>
        </w:rPr>
        <w:t>排斥限制竞争</w:t>
      </w:r>
      <w:r>
        <w:rPr>
          <w:rFonts w:hint="eastAsia" w:ascii="Times New Roman" w:hAnsi="Times New Roman" w:eastAsia="仿宋_GB2312" w:cs="Times New Roman"/>
          <w:color w:val="FF0000"/>
          <w:kern w:val="2"/>
          <w:sz w:val="32"/>
          <w:szCs w:val="32"/>
          <w:highlight w:val="none"/>
          <w:lang w:val="en-US" w:eastAsia="zh-CN"/>
        </w:rPr>
        <w:t>。</w:t>
      </w:r>
    </w:p>
    <w:p w14:paraId="7A19E36E">
      <w:pPr>
        <w:adjustRightInd w:val="0"/>
        <w:snapToGrid w:val="0"/>
        <w:spacing w:line="56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7.4.4</w:t>
      </w:r>
      <w:r>
        <w:rPr>
          <w:rFonts w:hint="eastAsia" w:ascii="Times New Roman" w:hAnsi="Times New Roman" w:eastAsia="仿宋_GB2312" w:cs="Times New Roman"/>
          <w:b/>
          <w:bCs/>
          <w:color w:val="auto"/>
          <w:sz w:val="32"/>
          <w:szCs w:val="32"/>
          <w:highlight w:val="none"/>
          <w:lang w:val="en-US" w:eastAsia="zh-CN"/>
        </w:rPr>
        <w:t xml:space="preserve"> </w:t>
      </w:r>
      <w:r>
        <w:rPr>
          <w:rFonts w:ascii="Times New Roman" w:hAnsi="Times New Roman" w:eastAsia="仿宋_GB2312" w:cs="Times New Roman"/>
          <w:color w:val="auto"/>
          <w:sz w:val="32"/>
          <w:szCs w:val="32"/>
          <w:highlight w:val="none"/>
        </w:rPr>
        <w:t>招标人要求编制招标项目总体规划时，招标代理机构应当总体策划、科学谋划，统筹安排各单项招标方案与总体规划，避免出现时间安排不合理和内容的重叠与遗漏。</w:t>
      </w:r>
    </w:p>
    <w:p w14:paraId="45689C39">
      <w:pPr>
        <w:pStyle w:val="8"/>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outlineLvl w:val="1"/>
        <w:rPr>
          <w:rFonts w:hint="eastAsia" w:ascii="Times New Roman" w:hAnsi="Times New Roman" w:eastAsia="黑体" w:cs="Times New Roman"/>
          <w:color w:val="auto"/>
          <w:sz w:val="32"/>
          <w:szCs w:val="32"/>
          <w:highlight w:val="none"/>
          <w:lang w:val="en-US" w:eastAsia="zh-CN"/>
        </w:rPr>
      </w:pPr>
      <w:bookmarkStart w:id="107" w:name="_5.5_拟订招标方案"/>
      <w:bookmarkEnd w:id="107"/>
      <w:bookmarkStart w:id="108" w:name="_Toc29020"/>
      <w:r>
        <w:rPr>
          <w:rFonts w:ascii="Times New Roman" w:hAnsi="Times New Roman" w:eastAsia="仿宋_GB2312" w:cs="Times New Roman"/>
          <w:b/>
          <w:bCs/>
          <w:color w:val="FF0000"/>
          <w:sz w:val="32"/>
          <w:szCs w:val="32"/>
          <w:highlight w:val="none"/>
        </w:rPr>
        <w:fldChar w:fldCharType="begin"/>
      </w:r>
      <w:r>
        <w:rPr>
          <w:rFonts w:ascii="Times New Roman" w:hAnsi="Times New Roman" w:eastAsia="仿宋_GB2312" w:cs="Times New Roman"/>
          <w:b/>
          <w:bCs/>
          <w:color w:val="FF0000"/>
          <w:sz w:val="32"/>
          <w:szCs w:val="32"/>
          <w:highlight w:val="none"/>
        </w:rPr>
        <w:instrText xml:space="preserve"> HYPERLINK \l "_5.4_落实招标基本条件" </w:instrText>
      </w:r>
      <w:r>
        <w:rPr>
          <w:rFonts w:ascii="Times New Roman" w:hAnsi="Times New Roman" w:eastAsia="仿宋_GB2312" w:cs="Times New Roman"/>
          <w:b/>
          <w:bCs/>
          <w:color w:val="FF0000"/>
          <w:sz w:val="32"/>
          <w:szCs w:val="32"/>
          <w:highlight w:val="none"/>
        </w:rPr>
        <w:fldChar w:fldCharType="separate"/>
      </w:r>
      <w:r>
        <w:rPr>
          <w:rFonts w:ascii="Times New Roman" w:hAnsi="Times New Roman" w:eastAsia="仿宋_GB2312" w:cs="Times New Roman"/>
          <w:b/>
          <w:bCs/>
          <w:color w:val="FF0000"/>
          <w:sz w:val="32"/>
          <w:szCs w:val="32"/>
          <w:highlight w:val="none"/>
        </w:rPr>
        <w:t>7.</w:t>
      </w:r>
      <w:r>
        <w:rPr>
          <w:rFonts w:hint="eastAsia" w:ascii="Times New Roman" w:hAnsi="Times New Roman" w:eastAsia="仿宋_GB2312" w:cs="Times New Roman"/>
          <w:b/>
          <w:bCs/>
          <w:color w:val="FF0000"/>
          <w:sz w:val="32"/>
          <w:szCs w:val="32"/>
          <w:highlight w:val="none"/>
          <w:lang w:val="en-US" w:eastAsia="zh-CN"/>
        </w:rPr>
        <w:t>5</w:t>
      </w:r>
      <w:r>
        <w:rPr>
          <w:rFonts w:ascii="Times New Roman" w:hAnsi="Times New Roman" w:eastAsia="仿宋_GB2312" w:cs="Times New Roman"/>
          <w:b/>
          <w:bCs/>
          <w:color w:val="FF0000"/>
          <w:sz w:val="32"/>
          <w:szCs w:val="32"/>
          <w:highlight w:val="none"/>
        </w:rPr>
        <w:fldChar w:fldCharType="end"/>
      </w:r>
      <w:r>
        <w:rPr>
          <w:rFonts w:ascii="Times New Roman" w:hAnsi="Times New Roman" w:eastAsia="仿宋_GB2312" w:cs="Times New Roman"/>
          <w:b/>
          <w:bCs/>
          <w:color w:val="FF0000"/>
          <w:sz w:val="32"/>
          <w:szCs w:val="32"/>
          <w:highlight w:val="none"/>
        </w:rPr>
        <w:t xml:space="preserve">  </w:t>
      </w:r>
      <w:r>
        <w:rPr>
          <w:rFonts w:hint="eastAsia" w:ascii="黑体" w:hAnsi="黑体" w:eastAsia="黑体" w:cs="黑体"/>
          <w:bCs/>
          <w:color w:val="FF0000"/>
          <w:sz w:val="32"/>
          <w:szCs w:val="32"/>
          <w:highlight w:val="none"/>
          <w:lang w:val="en-US" w:eastAsia="zh-CN"/>
        </w:rPr>
        <w:t>发布</w:t>
      </w:r>
      <w:r>
        <w:rPr>
          <w:rFonts w:ascii="黑体" w:hAnsi="黑体" w:eastAsia="黑体" w:cs="黑体"/>
          <w:bCs/>
          <w:color w:val="FF0000"/>
          <w:sz w:val="32"/>
          <w:szCs w:val="32"/>
          <w:highlight w:val="none"/>
        </w:rPr>
        <w:t>招标</w:t>
      </w:r>
      <w:r>
        <w:rPr>
          <w:rFonts w:hint="eastAsia" w:ascii="黑体" w:hAnsi="黑体" w:eastAsia="黑体" w:cs="黑体"/>
          <w:bCs/>
          <w:color w:val="FF0000"/>
          <w:sz w:val="32"/>
          <w:szCs w:val="32"/>
          <w:highlight w:val="none"/>
          <w:lang w:val="en-US" w:eastAsia="zh-CN"/>
        </w:rPr>
        <w:t>计划</w:t>
      </w:r>
      <w:bookmarkEnd w:id="108"/>
    </w:p>
    <w:p w14:paraId="585FAE12">
      <w:pPr>
        <w:adjustRightInd w:val="0"/>
        <w:snapToGrid w:val="0"/>
        <w:spacing w:line="560" w:lineRule="exact"/>
        <w:ind w:firstLine="640" w:firstLineChars="200"/>
        <w:rPr>
          <w:rFonts w:hint="eastAsia" w:ascii="Times New Roman" w:hAnsi="Times New Roman" w:eastAsia="仿宋_GB2312" w:cs="Times New Roman"/>
          <w:color w:val="FF0000"/>
          <w:sz w:val="32"/>
          <w:szCs w:val="32"/>
          <w:highlight w:val="none"/>
          <w:lang w:val="en-US" w:eastAsia="zh-CN"/>
        </w:rPr>
      </w:pPr>
      <w:bookmarkStart w:id="109" w:name="_Toc32181"/>
      <w:r>
        <w:rPr>
          <w:rFonts w:hint="eastAsia" w:ascii="Times New Roman" w:hAnsi="Times New Roman" w:eastAsia="仿宋_GB2312" w:cs="Times New Roman"/>
          <w:color w:val="FF0000"/>
          <w:sz w:val="32"/>
          <w:szCs w:val="32"/>
          <w:highlight w:val="none"/>
          <w:lang w:val="en-US" w:eastAsia="zh-CN"/>
        </w:rPr>
        <w:t>7.5.1</w:t>
      </w:r>
      <w:r>
        <w:rPr>
          <w:rFonts w:ascii="Times New Roman" w:hAnsi="Times New Roman" w:eastAsia="仿宋_GB2312" w:cs="Times New Roman"/>
          <w:color w:val="FF0000"/>
          <w:sz w:val="32"/>
          <w:szCs w:val="32"/>
          <w:highlight w:val="none"/>
          <w:lang w:val="en-US" w:eastAsia="zh-CN"/>
        </w:rPr>
        <w:t>依法必须招标</w:t>
      </w:r>
      <w:r>
        <w:rPr>
          <w:rFonts w:hint="eastAsia" w:ascii="Times New Roman" w:hAnsi="Times New Roman" w:eastAsia="仿宋_GB2312" w:cs="Times New Roman"/>
          <w:color w:val="FF0000"/>
          <w:sz w:val="32"/>
          <w:szCs w:val="32"/>
          <w:highlight w:val="none"/>
          <w:lang w:val="en-US" w:eastAsia="zh-CN"/>
        </w:rPr>
        <w:t>的</w:t>
      </w:r>
      <w:r>
        <w:rPr>
          <w:rFonts w:ascii="Times New Roman" w:hAnsi="Times New Roman" w:eastAsia="仿宋_GB2312" w:cs="Times New Roman"/>
          <w:color w:val="FF0000"/>
          <w:sz w:val="32"/>
          <w:szCs w:val="32"/>
          <w:highlight w:val="none"/>
          <w:lang w:val="en-US" w:eastAsia="zh-CN"/>
        </w:rPr>
        <w:t>项目</w:t>
      </w:r>
      <w:r>
        <w:rPr>
          <w:rFonts w:hint="eastAsia" w:ascii="Times New Roman" w:hAnsi="Times New Roman" w:eastAsia="仿宋_GB2312" w:cs="Times New Roman"/>
          <w:color w:val="FF0000"/>
          <w:sz w:val="32"/>
          <w:szCs w:val="32"/>
          <w:highlight w:val="none"/>
          <w:lang w:val="en-US" w:eastAsia="zh-CN"/>
        </w:rPr>
        <w:t>应当提前发布招标计划，招标计划可由招标代理机构代为发布。</w:t>
      </w:r>
    </w:p>
    <w:p w14:paraId="3F5ACF28">
      <w:pPr>
        <w:adjustRightInd w:val="0"/>
        <w:snapToGrid w:val="0"/>
        <w:spacing w:line="560" w:lineRule="exact"/>
        <w:ind w:firstLine="640" w:firstLineChars="200"/>
        <w:rPr>
          <w:rFonts w:hint="default" w:ascii="Times New Roman" w:hAnsi="Times New Roman" w:eastAsia="仿宋_GB2312" w:cs="Times New Roman"/>
          <w:color w:val="FF0000"/>
          <w:sz w:val="32"/>
          <w:szCs w:val="32"/>
          <w:highlight w:val="none"/>
          <w:lang w:val="en-US" w:eastAsia="zh-CN"/>
        </w:rPr>
      </w:pPr>
      <w:r>
        <w:rPr>
          <w:rFonts w:hint="eastAsia" w:ascii="Times New Roman" w:hAnsi="Times New Roman" w:eastAsia="仿宋_GB2312" w:cs="Times New Roman"/>
          <w:color w:val="FF0000"/>
          <w:sz w:val="32"/>
          <w:szCs w:val="32"/>
          <w:highlight w:val="none"/>
          <w:lang w:val="en-US" w:eastAsia="zh-CN"/>
        </w:rPr>
        <w:t>7.5.2招标计划发布的时间原则上不得晚于项目招标（资格预审）文件发出前30日，因不可预见</w:t>
      </w:r>
      <w:r>
        <w:rPr>
          <w:rFonts w:hint="default" w:ascii="Times New Roman" w:hAnsi="Times New Roman" w:eastAsia="仿宋_GB2312" w:cs="Times New Roman"/>
          <w:color w:val="FF0000"/>
          <w:sz w:val="32"/>
          <w:szCs w:val="32"/>
          <w:highlight w:val="none"/>
          <w:lang w:val="en-US" w:eastAsia="zh-CN"/>
        </w:rPr>
        <w:t>情况</w:t>
      </w:r>
      <w:r>
        <w:rPr>
          <w:rFonts w:hint="eastAsia" w:ascii="Times New Roman" w:hAnsi="Times New Roman" w:eastAsia="仿宋_GB2312" w:cs="Times New Roman"/>
          <w:color w:val="FF0000"/>
          <w:sz w:val="32"/>
          <w:szCs w:val="32"/>
          <w:highlight w:val="none"/>
          <w:lang w:val="en-US" w:eastAsia="zh-CN"/>
        </w:rPr>
        <w:t>急需开展招标的项目，可不发布招标计划。</w:t>
      </w:r>
    </w:p>
    <w:p w14:paraId="43B8D403">
      <w:pPr>
        <w:adjustRightInd w:val="0"/>
        <w:snapToGrid w:val="0"/>
        <w:spacing w:line="560" w:lineRule="exact"/>
        <w:ind w:firstLine="640" w:firstLineChars="200"/>
        <w:rPr>
          <w:rFonts w:ascii="Times New Roman" w:hAnsi="Times New Roman" w:eastAsia="仿宋_GB2312" w:cs="Times New Roman"/>
          <w:color w:val="FF0000"/>
          <w:sz w:val="32"/>
          <w:szCs w:val="32"/>
          <w:highlight w:val="none"/>
        </w:rPr>
      </w:pPr>
      <w:r>
        <w:rPr>
          <w:rFonts w:hint="eastAsia" w:ascii="Times New Roman" w:hAnsi="Times New Roman" w:eastAsia="仿宋_GB2312" w:cs="Times New Roman"/>
          <w:color w:val="FF0000"/>
          <w:sz w:val="32"/>
          <w:szCs w:val="32"/>
          <w:highlight w:val="none"/>
          <w:lang w:val="en-US" w:eastAsia="zh-CN"/>
        </w:rPr>
        <w:t>7.5.3</w:t>
      </w:r>
      <w:r>
        <w:rPr>
          <w:rFonts w:ascii="Times New Roman" w:hAnsi="Times New Roman" w:eastAsia="仿宋_GB2312" w:cs="Times New Roman"/>
          <w:color w:val="FF0000"/>
          <w:sz w:val="32"/>
          <w:szCs w:val="32"/>
          <w:highlight w:val="none"/>
          <w:lang w:val="en-US" w:eastAsia="zh-CN"/>
        </w:rPr>
        <w:t>招标</w:t>
      </w:r>
      <w:r>
        <w:rPr>
          <w:rFonts w:hint="eastAsia" w:ascii="Times New Roman" w:hAnsi="Times New Roman" w:eastAsia="仿宋_GB2312" w:cs="Times New Roman"/>
          <w:color w:val="FF0000"/>
          <w:sz w:val="32"/>
          <w:szCs w:val="32"/>
          <w:highlight w:val="none"/>
          <w:lang w:val="en-US" w:eastAsia="zh-CN"/>
        </w:rPr>
        <w:t>计划应</w:t>
      </w:r>
      <w:r>
        <w:rPr>
          <w:rFonts w:hint="default" w:ascii="Times New Roman" w:hAnsi="Times New Roman" w:eastAsia="仿宋_GB2312" w:cs="Times New Roman"/>
          <w:color w:val="FF0000"/>
          <w:sz w:val="32"/>
          <w:szCs w:val="32"/>
          <w:highlight w:val="none"/>
          <w:lang w:val="en-US" w:eastAsia="zh-CN"/>
        </w:rPr>
        <w:t>载明招标项目概况、投标人主要资格条件等信息，供潜在投标人知悉和进行投标准备。招标计划如有调整，应当及时发布招标计划变更公告</w:t>
      </w:r>
    </w:p>
    <w:p w14:paraId="73E5B45F">
      <w:pPr>
        <w:rPr>
          <w:rFonts w:ascii="方正小标宋_GBK" w:hAnsi="方正小标宋_GBK" w:eastAsia="方正小标宋_GBK" w:cs="方正小标宋_GBK"/>
          <w:color w:val="auto"/>
          <w:sz w:val="36"/>
          <w:szCs w:val="36"/>
          <w:highlight w:val="none"/>
        </w:rPr>
      </w:pPr>
      <w:r>
        <w:rPr>
          <w:rFonts w:ascii="方正小标宋_GBK" w:hAnsi="方正小标宋_GBK" w:eastAsia="方正小标宋_GBK" w:cs="方正小标宋_GBK"/>
          <w:color w:val="auto"/>
          <w:sz w:val="36"/>
          <w:szCs w:val="36"/>
          <w:highlight w:val="none"/>
        </w:rPr>
        <w:br w:type="page"/>
      </w:r>
    </w:p>
    <w:p w14:paraId="6FA23922">
      <w:pPr>
        <w:spacing w:line="560" w:lineRule="exact"/>
        <w:jc w:val="center"/>
        <w:outlineLvl w:val="0"/>
        <w:rPr>
          <w:rFonts w:ascii="方正小标宋_GBK" w:hAnsi="方正小标宋_GBK" w:eastAsia="方正小标宋_GBK" w:cs="方正小标宋_GBK"/>
          <w:color w:val="auto"/>
          <w:sz w:val="36"/>
          <w:szCs w:val="36"/>
          <w:highlight w:val="none"/>
        </w:rPr>
      </w:pPr>
      <w:bookmarkStart w:id="110" w:name="_Toc29056"/>
      <w:r>
        <w:rPr>
          <w:rFonts w:ascii="方正小标宋_GBK" w:hAnsi="方正小标宋_GBK" w:eastAsia="方正小标宋_GBK" w:cs="方正小标宋_GBK"/>
          <w:color w:val="auto"/>
          <w:sz w:val="36"/>
          <w:szCs w:val="36"/>
          <w:highlight w:val="none"/>
        </w:rPr>
        <w:t xml:space="preserve">8  </w:t>
      </w:r>
      <w:r>
        <w:rPr>
          <w:rFonts w:ascii="黑体" w:hAnsi="黑体" w:eastAsia="黑体" w:cs="黑体"/>
          <w:color w:val="auto"/>
          <w:sz w:val="36"/>
          <w:szCs w:val="36"/>
          <w:highlight w:val="none"/>
        </w:rPr>
        <w:t>资格预审</w:t>
      </w:r>
      <w:bookmarkEnd w:id="109"/>
      <w:bookmarkEnd w:id="110"/>
    </w:p>
    <w:p w14:paraId="24ED2405">
      <w:pPr>
        <w:spacing w:line="560" w:lineRule="exact"/>
        <w:ind w:firstLine="640" w:firstLineChars="200"/>
        <w:rPr>
          <w:rFonts w:ascii="Times New Roman" w:hAnsi="Times New Roman" w:eastAsia="仿宋_GB2312" w:cs="Times New Roman"/>
          <w:color w:val="auto"/>
          <w:sz w:val="32"/>
          <w:szCs w:val="32"/>
          <w:highlight w:val="none"/>
        </w:rPr>
      </w:pPr>
    </w:p>
    <w:p w14:paraId="66AF0D1A">
      <w:pPr>
        <w:overflowPunct w:val="0"/>
        <w:spacing w:line="560" w:lineRule="exact"/>
        <w:ind w:firstLine="643" w:firstLineChars="200"/>
        <w:outlineLvl w:val="1"/>
        <w:rPr>
          <w:rFonts w:ascii="Times New Roman" w:hAnsi="Times New Roman" w:eastAsia="仿宋_GB2312" w:cs="Times New Roman"/>
          <w:b/>
          <w:bCs/>
          <w:color w:val="auto"/>
          <w:sz w:val="32"/>
          <w:szCs w:val="32"/>
          <w:highlight w:val="none"/>
        </w:rPr>
      </w:pPr>
      <w:bookmarkStart w:id="111" w:name="_Toc22113"/>
      <w:bookmarkStart w:id="112" w:name="_Toc28412"/>
      <w:r>
        <w:rPr>
          <w:rFonts w:ascii="Times New Roman" w:hAnsi="Times New Roman" w:eastAsia="仿宋_GB2312" w:cs="Times New Roman"/>
          <w:b/>
          <w:bCs/>
          <w:color w:val="auto"/>
          <w:sz w:val="32"/>
          <w:szCs w:val="32"/>
          <w:highlight w:val="none"/>
        </w:rPr>
        <w:t>8.1</w:t>
      </w:r>
      <w:r>
        <w:rPr>
          <w:rFonts w:ascii="黑体" w:hAnsi="黑体" w:eastAsia="黑体" w:cs="黑体"/>
          <w:bCs/>
          <w:color w:val="auto"/>
          <w:sz w:val="32"/>
          <w:szCs w:val="32"/>
          <w:highlight w:val="none"/>
        </w:rPr>
        <w:t xml:space="preserve">  编制资格预审文件</w:t>
      </w:r>
      <w:bookmarkEnd w:id="111"/>
      <w:bookmarkEnd w:id="112"/>
    </w:p>
    <w:p w14:paraId="1497DE34">
      <w:pPr>
        <w:spacing w:line="56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8.1.1</w:t>
      </w:r>
      <w:r>
        <w:rPr>
          <w:rFonts w:hint="eastAsia" w:ascii="Times New Roman" w:hAnsi="Times New Roman" w:eastAsia="仿宋_GB2312" w:cs="Times New Roman"/>
          <w:b/>
          <w:bCs/>
          <w:color w:val="auto"/>
          <w:sz w:val="32"/>
          <w:szCs w:val="32"/>
          <w:highlight w:val="none"/>
          <w:lang w:val="en-US" w:eastAsia="zh-CN"/>
        </w:rPr>
        <w:t xml:space="preserve"> </w:t>
      </w:r>
      <w:r>
        <w:rPr>
          <w:rFonts w:ascii="Times New Roman" w:hAnsi="Times New Roman" w:eastAsia="仿宋_GB2312" w:cs="Times New Roman"/>
          <w:color w:val="auto"/>
          <w:sz w:val="32"/>
          <w:szCs w:val="32"/>
          <w:highlight w:val="none"/>
        </w:rPr>
        <w:t>招标代理机构应当根据招标项目特点和实际需要，编制资格预审文件。资格预审文件一般包括以下内容：</w:t>
      </w:r>
    </w:p>
    <w:p w14:paraId="75A1F8E6">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lang w:val="en-US" w:eastAsia="zh-CN" w:bidi="ar-SA"/>
        </w:rPr>
        <w:t>（1）</w:t>
      </w:r>
      <w:r>
        <w:rPr>
          <w:rFonts w:ascii="Times New Roman" w:hAnsi="Times New Roman" w:eastAsia="仿宋_GB2312" w:cs="Times New Roman"/>
          <w:color w:val="auto"/>
          <w:kern w:val="2"/>
          <w:sz w:val="32"/>
          <w:szCs w:val="32"/>
          <w:highlight w:val="none"/>
        </w:rPr>
        <w:t>资格预审公告；</w:t>
      </w:r>
    </w:p>
    <w:p w14:paraId="6AF17757">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lang w:val="en-US"/>
        </w:rPr>
      </w:pPr>
      <w:r>
        <w:rPr>
          <w:rFonts w:hint="default" w:ascii="Times New Roman" w:hAnsi="Times New Roman" w:eastAsia="仿宋_GB2312" w:cs="Times New Roman"/>
          <w:color w:val="auto"/>
          <w:kern w:val="2"/>
          <w:sz w:val="32"/>
          <w:szCs w:val="32"/>
          <w:lang w:val="en-US" w:eastAsia="zh-CN" w:bidi="ar-SA"/>
        </w:rPr>
        <w:t>（2）</w:t>
      </w:r>
      <w:r>
        <w:rPr>
          <w:rFonts w:ascii="Times New Roman" w:hAnsi="Times New Roman" w:eastAsia="仿宋_GB2312" w:cs="Times New Roman"/>
          <w:color w:val="auto"/>
          <w:kern w:val="2"/>
          <w:sz w:val="32"/>
          <w:szCs w:val="32"/>
          <w:highlight w:val="none"/>
          <w:lang w:val="en-US"/>
        </w:rPr>
        <w:t>申请人（响应资格预审，提出资格预审申请的法人、其他组织或自然人）须知；</w:t>
      </w:r>
    </w:p>
    <w:p w14:paraId="33424101">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lang w:val="en-US"/>
        </w:rPr>
      </w:pPr>
      <w:r>
        <w:rPr>
          <w:rFonts w:hint="default" w:ascii="Times New Roman" w:hAnsi="Times New Roman" w:eastAsia="仿宋_GB2312" w:cs="Times New Roman"/>
          <w:color w:val="auto"/>
          <w:kern w:val="2"/>
          <w:sz w:val="32"/>
          <w:szCs w:val="32"/>
          <w:lang w:val="en-US" w:eastAsia="zh-CN" w:bidi="ar-SA"/>
        </w:rPr>
        <w:t>（3）</w:t>
      </w:r>
      <w:r>
        <w:rPr>
          <w:rFonts w:ascii="Times New Roman" w:hAnsi="Times New Roman" w:eastAsia="仿宋_GB2312" w:cs="Times New Roman"/>
          <w:color w:val="auto"/>
          <w:kern w:val="2"/>
          <w:sz w:val="32"/>
          <w:szCs w:val="32"/>
          <w:highlight w:val="none"/>
          <w:lang w:val="en-US"/>
        </w:rPr>
        <w:t>资格审查办法；</w:t>
      </w:r>
    </w:p>
    <w:p w14:paraId="5E10CC6C">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lang w:val="en-US"/>
        </w:rPr>
      </w:pPr>
      <w:r>
        <w:rPr>
          <w:rFonts w:hint="default" w:ascii="Times New Roman" w:hAnsi="Times New Roman" w:eastAsia="仿宋_GB2312" w:cs="Times New Roman"/>
          <w:color w:val="auto"/>
          <w:kern w:val="2"/>
          <w:sz w:val="32"/>
          <w:szCs w:val="32"/>
          <w:lang w:val="en-US" w:eastAsia="zh-CN" w:bidi="ar-SA"/>
        </w:rPr>
        <w:t>（4）</w:t>
      </w:r>
      <w:r>
        <w:rPr>
          <w:rFonts w:ascii="Times New Roman" w:hAnsi="Times New Roman" w:eastAsia="仿宋_GB2312" w:cs="Times New Roman"/>
          <w:color w:val="auto"/>
          <w:kern w:val="2"/>
          <w:sz w:val="32"/>
          <w:szCs w:val="32"/>
          <w:highlight w:val="none"/>
          <w:lang w:val="en-US"/>
        </w:rPr>
        <w:t>资格预审申请文件格式；</w:t>
      </w:r>
    </w:p>
    <w:p w14:paraId="405636AA">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lang w:val="en-US" w:eastAsia="zh-CN" w:bidi="ar-SA"/>
        </w:rPr>
        <w:t>（5）</w:t>
      </w:r>
      <w:r>
        <w:rPr>
          <w:rFonts w:ascii="Times New Roman" w:hAnsi="Times New Roman" w:eastAsia="仿宋_GB2312" w:cs="Times New Roman"/>
          <w:color w:val="auto"/>
          <w:kern w:val="2"/>
          <w:sz w:val="32"/>
          <w:szCs w:val="32"/>
          <w:highlight w:val="none"/>
        </w:rPr>
        <w:t>招标项目概况；</w:t>
      </w:r>
    </w:p>
    <w:p w14:paraId="5B64B169">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lang w:val="en-US" w:eastAsia="zh-CN" w:bidi="ar-SA"/>
        </w:rPr>
        <w:t>（6）</w:t>
      </w:r>
      <w:r>
        <w:rPr>
          <w:rFonts w:ascii="Times New Roman" w:hAnsi="Times New Roman" w:eastAsia="仿宋_GB2312" w:cs="Times New Roman"/>
          <w:color w:val="auto"/>
          <w:kern w:val="2"/>
          <w:sz w:val="32"/>
          <w:szCs w:val="32"/>
          <w:highlight w:val="none"/>
        </w:rPr>
        <w:t>资格预审结果的通知方式。</w:t>
      </w:r>
    </w:p>
    <w:p w14:paraId="79D5A6CF">
      <w:pPr>
        <w:pStyle w:val="8"/>
        <w:spacing w:after="0" w:line="560" w:lineRule="exact"/>
        <w:ind w:firstLine="643" w:firstLineChars="200"/>
        <w:rPr>
          <w:rFonts w:ascii="Times New Roman" w:hAnsi="Times New Roman" w:eastAsia="仿宋_GB2312" w:cs="Times New Roman"/>
          <w:color w:val="auto"/>
          <w:sz w:val="32"/>
          <w:szCs w:val="32"/>
          <w:highlight w:val="none"/>
          <w:lang w:val="en-US"/>
        </w:rPr>
      </w:pPr>
      <w:r>
        <w:rPr>
          <w:rFonts w:ascii="Times New Roman" w:hAnsi="Times New Roman" w:eastAsia="仿宋_GB2312" w:cs="Times New Roman"/>
          <w:b/>
          <w:bCs/>
          <w:color w:val="auto"/>
          <w:sz w:val="32"/>
          <w:szCs w:val="32"/>
          <w:highlight w:val="none"/>
        </w:rPr>
        <w:t>8.1.2</w:t>
      </w:r>
      <w:r>
        <w:rPr>
          <w:rFonts w:ascii="Times New Roman" w:hAnsi="Times New Roman" w:eastAsia="仿宋_GB2312" w:cs="Times New Roman"/>
          <w:color w:val="auto"/>
          <w:sz w:val="32"/>
          <w:szCs w:val="32"/>
          <w:highlight w:val="none"/>
        </w:rPr>
        <w:t xml:space="preserve"> </w:t>
      </w:r>
      <w:r>
        <w:rPr>
          <w:rFonts w:ascii="Times New Roman" w:hAnsi="Times New Roman" w:eastAsia="仿宋_GB2312" w:cs="Times New Roman"/>
          <w:color w:val="auto"/>
          <w:sz w:val="32"/>
          <w:szCs w:val="32"/>
          <w:highlight w:val="none"/>
          <w:lang w:val="en-US"/>
        </w:rPr>
        <w:t>编制资格预审文件重点关注以下事项</w:t>
      </w:r>
      <w:r>
        <w:rPr>
          <w:rFonts w:ascii="Times New Roman" w:hAnsi="Times New Roman" w:eastAsia="仿宋_GB2312" w:cs="Times New Roman"/>
          <w:color w:val="auto"/>
          <w:sz w:val="32"/>
          <w:szCs w:val="32"/>
          <w:highlight w:val="none"/>
        </w:rPr>
        <w:t>：</w:t>
      </w:r>
    </w:p>
    <w:p w14:paraId="19119737">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lang w:val="en-US"/>
        </w:rPr>
      </w:pPr>
      <w:r>
        <w:rPr>
          <w:rFonts w:hint="default" w:ascii="Times New Roman" w:hAnsi="Times New Roman" w:eastAsia="仿宋_GB2312" w:cs="Times New Roman"/>
          <w:color w:val="auto"/>
          <w:kern w:val="2"/>
          <w:sz w:val="32"/>
          <w:szCs w:val="32"/>
          <w:lang w:val="en-US" w:eastAsia="zh-CN" w:bidi="ar-SA"/>
        </w:rPr>
        <w:t>（1）</w:t>
      </w:r>
      <w:r>
        <w:rPr>
          <w:rFonts w:ascii="Times New Roman" w:hAnsi="Times New Roman" w:eastAsia="仿宋_GB2312" w:cs="Times New Roman"/>
          <w:color w:val="auto"/>
          <w:kern w:val="2"/>
          <w:sz w:val="32"/>
          <w:szCs w:val="32"/>
          <w:highlight w:val="none"/>
          <w:lang w:val="en-US"/>
        </w:rPr>
        <w:t>是否符合法律法规要求，是否存在歧视性、排斥性条款；</w:t>
      </w:r>
    </w:p>
    <w:p w14:paraId="25BE04C7">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lang w:val="en-US"/>
        </w:rPr>
      </w:pPr>
      <w:r>
        <w:rPr>
          <w:rFonts w:hint="default" w:ascii="Times New Roman" w:hAnsi="Times New Roman" w:eastAsia="仿宋_GB2312" w:cs="Times New Roman"/>
          <w:color w:val="auto"/>
          <w:kern w:val="2"/>
          <w:sz w:val="32"/>
          <w:szCs w:val="32"/>
          <w:lang w:val="en-US" w:eastAsia="zh-CN" w:bidi="ar-SA"/>
        </w:rPr>
        <w:t>（2）</w:t>
      </w:r>
      <w:r>
        <w:rPr>
          <w:rFonts w:ascii="Times New Roman" w:hAnsi="Times New Roman" w:eastAsia="仿宋_GB2312" w:cs="Times New Roman"/>
          <w:color w:val="auto"/>
          <w:kern w:val="2"/>
          <w:sz w:val="32"/>
          <w:szCs w:val="32"/>
          <w:highlight w:val="none"/>
          <w:lang w:val="en-US"/>
        </w:rPr>
        <w:t xml:space="preserve">是否内容完整，文字严谨、规范，是否存在文件前后不一致、条款存在歧义或重大漏洞等现象； </w:t>
      </w:r>
    </w:p>
    <w:p w14:paraId="1C61471E">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lang w:val="en-US"/>
        </w:rPr>
      </w:pPr>
      <w:r>
        <w:rPr>
          <w:rFonts w:hint="default" w:ascii="Times New Roman" w:hAnsi="Times New Roman" w:eastAsia="仿宋_GB2312" w:cs="Times New Roman"/>
          <w:color w:val="auto"/>
          <w:kern w:val="2"/>
          <w:sz w:val="32"/>
          <w:szCs w:val="32"/>
          <w:lang w:val="en-US" w:eastAsia="zh-CN" w:bidi="ar-SA"/>
        </w:rPr>
        <w:t>（3）</w:t>
      </w:r>
      <w:r>
        <w:rPr>
          <w:rFonts w:ascii="Times New Roman" w:hAnsi="Times New Roman" w:eastAsia="仿宋_GB2312" w:cs="Times New Roman"/>
          <w:color w:val="auto"/>
          <w:kern w:val="2"/>
          <w:sz w:val="32"/>
          <w:szCs w:val="32"/>
          <w:highlight w:val="none"/>
          <w:lang w:val="en-US"/>
        </w:rPr>
        <w:t>关键条款的设置是否符合招标项目特点和实际需要，是否有利于申请人充分竞争。</w:t>
      </w:r>
    </w:p>
    <w:p w14:paraId="6E56BC14">
      <w:pPr>
        <w:spacing w:line="56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8.1.3</w:t>
      </w:r>
      <w:r>
        <w:rPr>
          <w:rFonts w:hint="eastAsia" w:ascii="Times New Roman" w:hAnsi="Times New Roman" w:eastAsia="仿宋_GB2312" w:cs="Times New Roman"/>
          <w:b/>
          <w:bCs/>
          <w:color w:val="auto"/>
          <w:sz w:val="32"/>
          <w:szCs w:val="32"/>
          <w:highlight w:val="none"/>
          <w:lang w:val="en-US" w:eastAsia="zh-CN"/>
        </w:rPr>
        <w:t xml:space="preserve"> </w:t>
      </w:r>
      <w:r>
        <w:rPr>
          <w:rFonts w:ascii="Times New Roman" w:hAnsi="Times New Roman" w:eastAsia="仿宋_GB2312" w:cs="Times New Roman"/>
          <w:color w:val="auto"/>
          <w:sz w:val="32"/>
          <w:szCs w:val="32"/>
          <w:highlight w:val="none"/>
        </w:rPr>
        <w:t>在编制资格预审文件过程中，招标代理机构应当与招标人就文件主要内容进行充分讨论和沟通，并将沟通过程中针对关键问题的各方观点、结论方案和保留意见</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如有</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真实记录备案。</w:t>
      </w:r>
    </w:p>
    <w:p w14:paraId="43BE721C">
      <w:pPr>
        <w:spacing w:line="560" w:lineRule="exact"/>
        <w:ind w:firstLine="643" w:firstLineChars="200"/>
        <w:rPr>
          <w:rFonts w:hint="default" w:ascii="Times New Roman" w:hAnsi="Times New Roman" w:eastAsia="仿宋_GB2312" w:cs="Times New Roman"/>
          <w:b/>
          <w:bCs/>
          <w:color w:val="auto"/>
          <w:sz w:val="32"/>
          <w:szCs w:val="32"/>
          <w:highlight w:val="none"/>
          <w:lang w:val="en-US" w:eastAsia="zh-CN"/>
        </w:rPr>
      </w:pPr>
      <w:r>
        <w:rPr>
          <w:rFonts w:hint="eastAsia" w:ascii="Times New Roman" w:hAnsi="Times New Roman" w:eastAsia="仿宋_GB2312" w:cs="Times New Roman"/>
          <w:b/>
          <w:bCs/>
          <w:color w:val="FF0000"/>
          <w:sz w:val="32"/>
          <w:szCs w:val="32"/>
          <w:highlight w:val="none"/>
          <w:lang w:val="en-US" w:eastAsia="zh-CN"/>
        </w:rPr>
        <w:t xml:space="preserve">8.1.4 </w:t>
      </w:r>
      <w:r>
        <w:rPr>
          <w:rFonts w:hint="eastAsia" w:ascii="Times New Roman" w:hAnsi="Times New Roman" w:eastAsia="仿宋_GB2312" w:cs="Times New Roman"/>
          <w:color w:val="FF0000"/>
          <w:sz w:val="32"/>
          <w:szCs w:val="32"/>
          <w:highlight w:val="none"/>
          <w:lang w:val="en-US" w:eastAsia="zh-CN"/>
        </w:rPr>
        <w:t>鼓励招标代理机构运用人工智能工具对资格预审文件进行合规审查，避免出现违法违规和排斥限制竞争问题。</w:t>
      </w:r>
    </w:p>
    <w:p w14:paraId="65AD1C76">
      <w:pPr>
        <w:overflowPunct w:val="0"/>
        <w:spacing w:line="560" w:lineRule="exact"/>
        <w:ind w:firstLine="643" w:firstLineChars="200"/>
        <w:outlineLvl w:val="1"/>
        <w:rPr>
          <w:rFonts w:ascii="Times New Roman" w:hAnsi="Times New Roman" w:eastAsia="仿宋_GB2312" w:cs="Times New Roman"/>
          <w:b/>
          <w:bCs/>
          <w:color w:val="auto"/>
          <w:sz w:val="32"/>
          <w:szCs w:val="32"/>
          <w:highlight w:val="none"/>
        </w:rPr>
      </w:pPr>
      <w:bookmarkStart w:id="113" w:name="_Toc22450"/>
      <w:bookmarkStart w:id="114" w:name="_Toc12230"/>
      <w:r>
        <w:rPr>
          <w:rFonts w:ascii="Times New Roman" w:hAnsi="Times New Roman" w:eastAsia="仿宋_GB2312" w:cs="Times New Roman"/>
          <w:b/>
          <w:bCs/>
          <w:color w:val="auto"/>
          <w:sz w:val="32"/>
          <w:szCs w:val="32"/>
          <w:highlight w:val="none"/>
        </w:rPr>
        <w:t>8.2</w:t>
      </w:r>
      <w:r>
        <w:rPr>
          <w:rFonts w:ascii="黑体" w:hAnsi="黑体" w:eastAsia="黑体" w:cs="黑体"/>
          <w:bCs/>
          <w:color w:val="auto"/>
          <w:sz w:val="32"/>
          <w:szCs w:val="32"/>
          <w:highlight w:val="none"/>
        </w:rPr>
        <w:t xml:space="preserve">  发布资格预审公告</w:t>
      </w:r>
      <w:bookmarkEnd w:id="113"/>
      <w:bookmarkEnd w:id="114"/>
    </w:p>
    <w:p w14:paraId="276C7779">
      <w:pPr>
        <w:spacing w:line="560" w:lineRule="exact"/>
        <w:ind w:firstLine="643" w:firstLineChars="200"/>
        <w:rPr>
          <w:rFonts w:ascii="Times New Roman" w:hAnsi="Times New Roman" w:eastAsia="仿宋_GB2312" w:cs="Times New Roman"/>
          <w:color w:val="auto"/>
          <w:sz w:val="32"/>
          <w:szCs w:val="32"/>
          <w:highlight w:val="none"/>
          <w:lang w:val="zh-CN"/>
        </w:rPr>
      </w:pPr>
      <w:r>
        <w:rPr>
          <w:rFonts w:ascii="Times New Roman" w:hAnsi="Times New Roman" w:eastAsia="仿宋_GB2312" w:cs="Times New Roman"/>
          <w:b/>
          <w:bCs/>
          <w:color w:val="auto"/>
          <w:sz w:val="32"/>
          <w:szCs w:val="32"/>
          <w:highlight w:val="none"/>
        </w:rPr>
        <w:t>8.2.1</w:t>
      </w:r>
      <w:r>
        <w:rPr>
          <w:rFonts w:ascii="Times New Roman" w:hAnsi="Times New Roman" w:eastAsia="仿宋_GB2312" w:cs="Times New Roman"/>
          <w:color w:val="auto"/>
          <w:sz w:val="32"/>
          <w:szCs w:val="32"/>
          <w:highlight w:val="none"/>
        </w:rPr>
        <w:t xml:space="preserve"> </w:t>
      </w:r>
      <w:r>
        <w:rPr>
          <w:rFonts w:ascii="Times New Roman" w:hAnsi="Times New Roman" w:eastAsia="仿宋_GB2312" w:cs="Times New Roman"/>
          <w:color w:val="auto"/>
          <w:sz w:val="32"/>
          <w:szCs w:val="32"/>
          <w:highlight w:val="none"/>
          <w:lang w:val="zh-CN"/>
        </w:rPr>
        <w:t>依法必须招标的项目采用资格预审方式招标的，资格预审公告经招标人审核确认后必须在国家指定的媒介上发布。</w:t>
      </w:r>
    </w:p>
    <w:p w14:paraId="6BEFFE99">
      <w:pPr>
        <w:pStyle w:val="8"/>
        <w:spacing w:after="0" w:line="56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8.2.2</w:t>
      </w:r>
      <w:r>
        <w:rPr>
          <w:rFonts w:ascii="Times New Roman" w:hAnsi="Times New Roman" w:eastAsia="仿宋_GB2312" w:cs="Times New Roman"/>
          <w:color w:val="auto"/>
          <w:sz w:val="32"/>
          <w:szCs w:val="32"/>
          <w:highlight w:val="none"/>
        </w:rPr>
        <w:t xml:space="preserve"> 资格预审公告一般包括以下内容：</w:t>
      </w:r>
    </w:p>
    <w:p w14:paraId="33B2CEAA">
      <w:pPr>
        <w:pStyle w:val="9"/>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lang w:val="en-US"/>
        </w:rPr>
      </w:pPr>
      <w:r>
        <w:rPr>
          <w:rFonts w:ascii="Times New Roman" w:hAnsi="Times New Roman" w:eastAsia="仿宋_GB2312" w:cs="Times New Roman"/>
          <w:color w:val="auto"/>
          <w:kern w:val="2"/>
          <w:sz w:val="32"/>
          <w:szCs w:val="32"/>
          <w:highlight w:val="none"/>
          <w:lang w:val="en-US"/>
        </w:rPr>
        <w:t>招标项目名称、内容、范围、规模、资金来源；</w:t>
      </w:r>
    </w:p>
    <w:p w14:paraId="25BFFA21">
      <w:pPr>
        <w:pStyle w:val="9"/>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lang w:val="en-US"/>
        </w:rPr>
      </w:pPr>
      <w:r>
        <w:rPr>
          <w:rFonts w:ascii="Times New Roman" w:hAnsi="Times New Roman" w:eastAsia="仿宋_GB2312" w:cs="Times New Roman"/>
          <w:color w:val="auto"/>
          <w:kern w:val="2"/>
          <w:sz w:val="32"/>
          <w:szCs w:val="32"/>
          <w:highlight w:val="none"/>
          <w:lang w:val="en-US"/>
        </w:rPr>
        <w:t>申请人资格能力要求，以及是否接受联合体参与资格预审；</w:t>
      </w:r>
    </w:p>
    <w:p w14:paraId="0414D55F">
      <w:pPr>
        <w:pStyle w:val="9"/>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lang w:val="en-US"/>
        </w:rPr>
      </w:pPr>
      <w:r>
        <w:rPr>
          <w:rFonts w:ascii="Times New Roman" w:hAnsi="Times New Roman" w:eastAsia="仿宋_GB2312" w:cs="Times New Roman"/>
          <w:color w:val="auto"/>
          <w:kern w:val="2"/>
          <w:sz w:val="32"/>
          <w:szCs w:val="32"/>
          <w:highlight w:val="none"/>
          <w:lang w:val="en-US"/>
        </w:rPr>
        <w:t>获取资格预审文件的时间、方式；</w:t>
      </w:r>
    </w:p>
    <w:p w14:paraId="611282BC">
      <w:pPr>
        <w:pStyle w:val="9"/>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lang w:val="en-US"/>
        </w:rPr>
      </w:pPr>
      <w:r>
        <w:rPr>
          <w:rFonts w:ascii="Times New Roman" w:hAnsi="Times New Roman" w:eastAsia="仿宋_GB2312" w:cs="Times New Roman"/>
          <w:color w:val="auto"/>
          <w:kern w:val="2"/>
          <w:sz w:val="32"/>
          <w:szCs w:val="32"/>
          <w:highlight w:val="none"/>
          <w:lang w:val="en-US"/>
        </w:rPr>
        <w:t>递交资格预审申请文件的截止时间、方式；</w:t>
      </w:r>
    </w:p>
    <w:p w14:paraId="72257161">
      <w:pPr>
        <w:pStyle w:val="9"/>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lang w:val="en-US"/>
        </w:rPr>
      </w:pPr>
      <w:r>
        <w:rPr>
          <w:rFonts w:ascii="Times New Roman" w:hAnsi="Times New Roman" w:eastAsia="仿宋_GB2312" w:cs="Times New Roman"/>
          <w:color w:val="auto"/>
          <w:kern w:val="2"/>
          <w:sz w:val="32"/>
          <w:szCs w:val="32"/>
          <w:highlight w:val="none"/>
          <w:lang w:val="en-US"/>
        </w:rPr>
        <w:t>招标人及其招标代理机构的名称、地址、</w:t>
      </w:r>
      <w:r>
        <w:rPr>
          <w:rFonts w:hint="eastAsia" w:ascii="Times New Roman" w:hAnsi="Times New Roman" w:eastAsia="仿宋_GB2312" w:cs="Times New Roman"/>
          <w:color w:val="FF0000"/>
          <w:kern w:val="2"/>
          <w:sz w:val="32"/>
          <w:szCs w:val="32"/>
          <w:highlight w:val="none"/>
          <w:lang w:val="en-US" w:eastAsia="zh-CN"/>
        </w:rPr>
        <w:t>项目负责人</w:t>
      </w:r>
      <w:r>
        <w:rPr>
          <w:rFonts w:ascii="Times New Roman" w:hAnsi="Times New Roman" w:eastAsia="仿宋_GB2312" w:cs="Times New Roman"/>
          <w:color w:val="auto"/>
          <w:kern w:val="2"/>
          <w:sz w:val="32"/>
          <w:szCs w:val="32"/>
          <w:highlight w:val="none"/>
          <w:lang w:val="en-US"/>
        </w:rPr>
        <w:t>及联系方式；</w:t>
      </w:r>
    </w:p>
    <w:p w14:paraId="745A4FDE">
      <w:pPr>
        <w:pStyle w:val="9"/>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lang w:val="en-US"/>
        </w:rPr>
      </w:pPr>
      <w:r>
        <w:rPr>
          <w:rFonts w:ascii="Times New Roman" w:hAnsi="Times New Roman" w:eastAsia="仿宋_GB2312" w:cs="Times New Roman"/>
          <w:color w:val="auto"/>
          <w:kern w:val="2"/>
          <w:sz w:val="32"/>
          <w:szCs w:val="32"/>
          <w:highlight w:val="none"/>
          <w:lang w:val="en-US"/>
        </w:rPr>
        <w:t>申请人访问电子招标投标交易平台的网址和方法；</w:t>
      </w:r>
    </w:p>
    <w:p w14:paraId="37AB92F3">
      <w:pPr>
        <w:pStyle w:val="9"/>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lang w:val="en-US"/>
        </w:rPr>
      </w:pPr>
      <w:r>
        <w:rPr>
          <w:rFonts w:ascii="Times New Roman" w:hAnsi="Times New Roman" w:eastAsia="仿宋_GB2312" w:cs="Times New Roman"/>
          <w:color w:val="auto"/>
          <w:kern w:val="2"/>
          <w:sz w:val="32"/>
          <w:szCs w:val="32"/>
          <w:highlight w:val="none"/>
          <w:lang w:val="en-US"/>
        </w:rPr>
        <w:t>其他依法应当载明的内容。</w:t>
      </w:r>
    </w:p>
    <w:p w14:paraId="25EC89E2">
      <w:pPr>
        <w:pStyle w:val="8"/>
        <w:spacing w:after="0" w:line="560" w:lineRule="exact"/>
        <w:ind w:firstLine="643" w:firstLineChars="200"/>
        <w:rPr>
          <w:rFonts w:ascii="Times New Roman" w:hAnsi="Times New Roman" w:eastAsia="仿宋_GB2312" w:cs="Times New Roman"/>
          <w:color w:val="auto"/>
          <w:sz w:val="32"/>
          <w:szCs w:val="32"/>
          <w:highlight w:val="none"/>
          <w:lang w:val="en-US"/>
        </w:rPr>
      </w:pPr>
      <w:r>
        <w:rPr>
          <w:rFonts w:ascii="Times New Roman" w:hAnsi="Times New Roman" w:eastAsia="仿宋_GB2312" w:cs="Times New Roman"/>
          <w:b/>
          <w:bCs/>
          <w:color w:val="auto"/>
          <w:sz w:val="32"/>
          <w:szCs w:val="32"/>
          <w:highlight w:val="none"/>
        </w:rPr>
        <w:t>8.2.3</w:t>
      </w:r>
      <w:r>
        <w:rPr>
          <w:rFonts w:ascii="Times New Roman" w:hAnsi="Times New Roman" w:eastAsia="仿宋_GB2312" w:cs="Times New Roman"/>
          <w:color w:val="auto"/>
          <w:sz w:val="32"/>
          <w:szCs w:val="32"/>
          <w:highlight w:val="none"/>
        </w:rPr>
        <w:t xml:space="preserve"> </w:t>
      </w:r>
      <w:r>
        <w:rPr>
          <w:rFonts w:ascii="Times New Roman" w:hAnsi="Times New Roman" w:eastAsia="仿宋_GB2312" w:cs="Times New Roman"/>
          <w:color w:val="auto"/>
          <w:sz w:val="32"/>
          <w:szCs w:val="32"/>
          <w:highlight w:val="none"/>
          <w:lang w:val="en-US"/>
        </w:rPr>
        <w:t>资格预审公告发布后，需调整招标内容、申请人资格条件等实质性内容的，招标代理机构应在资格预审公告刊发媒介上重新发布资格预审公告或发布变更公告。</w:t>
      </w:r>
    </w:p>
    <w:p w14:paraId="4D8DECCB">
      <w:pPr>
        <w:pStyle w:val="8"/>
        <w:spacing w:after="0" w:line="560" w:lineRule="exact"/>
        <w:ind w:firstLine="643" w:firstLineChars="200"/>
        <w:rPr>
          <w:rFonts w:ascii="Times New Roman" w:hAnsi="Times New Roman" w:eastAsia="仿宋_GB2312" w:cs="Times New Roman"/>
          <w:color w:val="auto"/>
          <w:sz w:val="32"/>
          <w:szCs w:val="32"/>
          <w:highlight w:val="none"/>
          <w:lang w:val="en-US"/>
        </w:rPr>
      </w:pPr>
      <w:r>
        <w:rPr>
          <w:rFonts w:ascii="Times New Roman" w:hAnsi="Times New Roman" w:eastAsia="仿宋_GB2312" w:cs="Times New Roman"/>
          <w:b/>
          <w:bCs/>
          <w:color w:val="auto"/>
          <w:sz w:val="32"/>
          <w:szCs w:val="32"/>
          <w:highlight w:val="none"/>
        </w:rPr>
        <w:t xml:space="preserve">8.2.4 </w:t>
      </w:r>
      <w:r>
        <w:rPr>
          <w:rFonts w:ascii="Times New Roman" w:hAnsi="Times New Roman" w:eastAsia="仿宋_GB2312" w:cs="Times New Roman"/>
          <w:color w:val="auto"/>
          <w:sz w:val="32"/>
          <w:szCs w:val="32"/>
          <w:highlight w:val="none"/>
          <w:lang w:val="en-US"/>
        </w:rPr>
        <w:t>发布资格预审公告应重点关注以下事项：</w:t>
      </w:r>
    </w:p>
    <w:p w14:paraId="6BD055FA">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lang w:val="en-US"/>
        </w:rPr>
      </w:pPr>
      <w:r>
        <w:rPr>
          <w:rFonts w:hint="default" w:ascii="Times New Roman" w:hAnsi="Times New Roman" w:eastAsia="仿宋_GB2312" w:cs="Times New Roman"/>
          <w:color w:val="auto"/>
          <w:kern w:val="2"/>
          <w:sz w:val="32"/>
          <w:szCs w:val="32"/>
          <w:lang w:val="en-US" w:eastAsia="zh-CN" w:bidi="ar-SA"/>
        </w:rPr>
        <w:t>（1）</w:t>
      </w:r>
      <w:r>
        <w:rPr>
          <w:rFonts w:ascii="Times New Roman" w:hAnsi="Times New Roman" w:eastAsia="仿宋_GB2312" w:cs="Times New Roman"/>
          <w:color w:val="auto"/>
          <w:kern w:val="2"/>
          <w:sz w:val="32"/>
          <w:szCs w:val="32"/>
          <w:highlight w:val="none"/>
          <w:lang w:val="en-US"/>
        </w:rPr>
        <w:t>内容是否完整，是否充分披露项目相关信息以及对申请人的资格条件要求；</w:t>
      </w:r>
    </w:p>
    <w:p w14:paraId="333CE575">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lang w:val="en-US"/>
        </w:rPr>
      </w:pPr>
      <w:r>
        <w:rPr>
          <w:rFonts w:hint="default" w:ascii="Times New Roman" w:hAnsi="Times New Roman" w:eastAsia="仿宋_GB2312" w:cs="Times New Roman"/>
          <w:color w:val="auto"/>
          <w:kern w:val="2"/>
          <w:sz w:val="32"/>
          <w:szCs w:val="32"/>
          <w:lang w:val="en-US" w:eastAsia="zh-CN" w:bidi="ar-SA"/>
        </w:rPr>
        <w:t>（2）</w:t>
      </w:r>
      <w:r>
        <w:rPr>
          <w:rFonts w:ascii="Times New Roman" w:hAnsi="Times New Roman" w:eastAsia="仿宋_GB2312" w:cs="Times New Roman"/>
          <w:color w:val="auto"/>
          <w:kern w:val="2"/>
          <w:sz w:val="32"/>
          <w:szCs w:val="32"/>
          <w:highlight w:val="none"/>
          <w:lang w:val="en-US"/>
        </w:rPr>
        <w:t>在不同媒介上发布的资格预审公告内容是否一致；</w:t>
      </w:r>
    </w:p>
    <w:p w14:paraId="25E127D3">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lang w:val="en-US"/>
        </w:rPr>
      </w:pPr>
      <w:r>
        <w:rPr>
          <w:rFonts w:hint="default" w:ascii="Times New Roman" w:hAnsi="Times New Roman" w:eastAsia="仿宋_GB2312" w:cs="Times New Roman"/>
          <w:color w:val="auto"/>
          <w:kern w:val="2"/>
          <w:sz w:val="32"/>
          <w:szCs w:val="32"/>
          <w:lang w:val="en-US" w:eastAsia="zh-CN" w:bidi="ar-SA"/>
        </w:rPr>
        <w:t>（3）</w:t>
      </w:r>
      <w:r>
        <w:rPr>
          <w:rFonts w:ascii="Times New Roman" w:hAnsi="Times New Roman" w:eastAsia="仿宋_GB2312" w:cs="Times New Roman"/>
          <w:color w:val="auto"/>
          <w:kern w:val="2"/>
          <w:sz w:val="32"/>
          <w:szCs w:val="32"/>
          <w:highlight w:val="none"/>
          <w:lang w:val="en-US"/>
        </w:rPr>
        <w:t>资格预审文件中包括的资格预审公告与各媒介发布的公告内容是否一致。</w:t>
      </w:r>
    </w:p>
    <w:p w14:paraId="435334F8">
      <w:pPr>
        <w:overflowPunct w:val="0"/>
        <w:spacing w:line="560" w:lineRule="exact"/>
        <w:ind w:firstLine="643" w:firstLineChars="200"/>
        <w:outlineLvl w:val="1"/>
        <w:rPr>
          <w:rFonts w:ascii="Times New Roman" w:hAnsi="Times New Roman" w:eastAsia="仿宋_GB2312" w:cs="Times New Roman"/>
          <w:b/>
          <w:bCs/>
          <w:color w:val="auto"/>
          <w:sz w:val="32"/>
          <w:szCs w:val="32"/>
          <w:highlight w:val="none"/>
        </w:rPr>
      </w:pPr>
      <w:bookmarkStart w:id="115" w:name="_Toc9133"/>
      <w:bookmarkStart w:id="116" w:name="_Toc6753"/>
      <w:r>
        <w:rPr>
          <w:rFonts w:ascii="Times New Roman" w:hAnsi="Times New Roman" w:eastAsia="仿宋_GB2312" w:cs="Times New Roman"/>
          <w:b/>
          <w:bCs/>
          <w:color w:val="auto"/>
          <w:sz w:val="32"/>
          <w:szCs w:val="32"/>
          <w:highlight w:val="none"/>
        </w:rPr>
        <w:t>8.3</w:t>
      </w:r>
      <w:r>
        <w:rPr>
          <w:rFonts w:ascii="黑体" w:hAnsi="黑体" w:eastAsia="黑体" w:cs="黑体"/>
          <w:bCs/>
          <w:color w:val="auto"/>
          <w:sz w:val="32"/>
          <w:szCs w:val="32"/>
          <w:highlight w:val="none"/>
        </w:rPr>
        <w:t xml:space="preserve">  发售资格预审文件</w:t>
      </w:r>
      <w:bookmarkEnd w:id="115"/>
      <w:bookmarkEnd w:id="116"/>
    </w:p>
    <w:p w14:paraId="244B9201">
      <w:pPr>
        <w:spacing w:line="56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 xml:space="preserve">8.3.1 </w:t>
      </w:r>
      <w:r>
        <w:rPr>
          <w:rFonts w:ascii="Times New Roman" w:hAnsi="Times New Roman" w:eastAsia="仿宋_GB2312" w:cs="Times New Roman"/>
          <w:color w:val="auto"/>
          <w:sz w:val="32"/>
          <w:szCs w:val="32"/>
          <w:highlight w:val="none"/>
        </w:rPr>
        <w:t>经招标人审核确认后，方可发售。发售的资格预审文件扉页应加盖招标代理机构单位印章（单位公章或经公安或工商机关登记备案的招标代理业务专用章，采用电子招标投标的，盖单位电子公章）。</w:t>
      </w:r>
    </w:p>
    <w:p w14:paraId="5DB64617">
      <w:pPr>
        <w:spacing w:line="56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8.3.2</w:t>
      </w:r>
      <w:r>
        <w:rPr>
          <w:rFonts w:hint="eastAsia" w:ascii="Times New Roman" w:hAnsi="Times New Roman" w:eastAsia="仿宋_GB2312" w:cs="Times New Roman"/>
          <w:b/>
          <w:bCs/>
          <w:color w:val="auto"/>
          <w:sz w:val="32"/>
          <w:szCs w:val="32"/>
          <w:highlight w:val="none"/>
          <w:lang w:val="en-US" w:eastAsia="zh-CN"/>
        </w:rPr>
        <w:t xml:space="preserve"> </w:t>
      </w:r>
      <w:r>
        <w:rPr>
          <w:rFonts w:ascii="Times New Roman" w:hAnsi="Times New Roman" w:eastAsia="仿宋_GB2312" w:cs="Times New Roman"/>
          <w:color w:val="auto"/>
          <w:sz w:val="32"/>
          <w:szCs w:val="32"/>
          <w:highlight w:val="none"/>
        </w:rPr>
        <w:t>招标代理机构应当按照资格预审公告规定的时间、地点和方式发售资格预审文件，招标代理机构不得以任何不合理方式限制申请人购买、领取或下载资格预审文件。</w:t>
      </w:r>
    </w:p>
    <w:p w14:paraId="216F0F3E">
      <w:pPr>
        <w:spacing w:line="56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8.3.3</w:t>
      </w:r>
      <w:r>
        <w:rPr>
          <w:rFonts w:hint="eastAsia" w:ascii="Times New Roman" w:hAnsi="Times New Roman" w:eastAsia="仿宋_GB2312" w:cs="Times New Roman"/>
          <w:b/>
          <w:bCs/>
          <w:color w:val="auto"/>
          <w:sz w:val="32"/>
          <w:szCs w:val="32"/>
          <w:highlight w:val="none"/>
          <w:lang w:val="en-US" w:eastAsia="zh-CN"/>
        </w:rPr>
        <w:t xml:space="preserve"> </w:t>
      </w:r>
      <w:r>
        <w:rPr>
          <w:rFonts w:ascii="Times New Roman" w:hAnsi="Times New Roman" w:eastAsia="仿宋_GB2312" w:cs="Times New Roman"/>
          <w:color w:val="auto"/>
          <w:sz w:val="32"/>
          <w:szCs w:val="32"/>
          <w:highlight w:val="none"/>
        </w:rPr>
        <w:t>除直接发布纸质文件外，招标代理机构可以通过国家指定的媒介发售资格预审文件，但应当保证通过不同途径发售的资格预审文件内容一致。</w:t>
      </w:r>
    </w:p>
    <w:p w14:paraId="5D2433BB">
      <w:pPr>
        <w:spacing w:line="56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 xml:space="preserve">8.3.4 </w:t>
      </w:r>
      <w:r>
        <w:rPr>
          <w:rFonts w:ascii="Times New Roman" w:hAnsi="Times New Roman" w:eastAsia="仿宋_GB2312" w:cs="Times New Roman"/>
          <w:color w:val="auto"/>
          <w:sz w:val="32"/>
          <w:szCs w:val="32"/>
          <w:highlight w:val="none"/>
        </w:rPr>
        <w:t>购买、领取或下载某标段/标包资格预审文件的申请人少于3家的，招标代理机构应及时通知招标人，协助招标人分析原因并提出应对措施。经招标人同意，招标代理机构可以重新组织资格预审，或者直接采用资格后审方式编制招标文件、并发布招标公告。</w:t>
      </w:r>
    </w:p>
    <w:p w14:paraId="6D572D51">
      <w:pPr>
        <w:spacing w:line="56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 xml:space="preserve">8.3.5 </w:t>
      </w:r>
      <w:r>
        <w:rPr>
          <w:rFonts w:ascii="Times New Roman" w:hAnsi="Times New Roman" w:eastAsia="仿宋_GB2312" w:cs="Times New Roman"/>
          <w:color w:val="auto"/>
          <w:sz w:val="32"/>
          <w:szCs w:val="32"/>
          <w:highlight w:val="none"/>
        </w:rPr>
        <w:t>资格预审文件的发布应当重点关注以下事项：</w:t>
      </w:r>
    </w:p>
    <w:p w14:paraId="0B177224">
      <w:pPr>
        <w:pStyle w:val="9"/>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lang w:val="en-US"/>
        </w:rPr>
      </w:pPr>
      <w:r>
        <w:rPr>
          <w:rFonts w:ascii="Times New Roman" w:hAnsi="Times New Roman" w:eastAsia="仿宋_GB2312" w:cs="Times New Roman"/>
          <w:color w:val="auto"/>
          <w:kern w:val="2"/>
          <w:sz w:val="32"/>
          <w:szCs w:val="32"/>
          <w:highlight w:val="none"/>
          <w:lang w:val="en-US"/>
        </w:rPr>
        <w:t>不得就同一招标项目向潜在资格预审申请人提供有差别的项目信息；</w:t>
      </w:r>
    </w:p>
    <w:p w14:paraId="23849DB9">
      <w:pPr>
        <w:pStyle w:val="9"/>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lang w:val="en-US"/>
        </w:rPr>
      </w:pPr>
      <w:r>
        <w:rPr>
          <w:rFonts w:ascii="Times New Roman" w:hAnsi="Times New Roman" w:eastAsia="仿宋_GB2312" w:cs="Times New Roman"/>
          <w:color w:val="auto"/>
          <w:kern w:val="2"/>
          <w:sz w:val="32"/>
          <w:szCs w:val="32"/>
          <w:highlight w:val="none"/>
          <w:lang w:val="en-US"/>
        </w:rPr>
        <w:t>资格预审文件发布期不得少于5日，发售资格预审文件收取的费用应当限于补偿印刷、邮寄的成本支出，不得以营利为目的。有关招标投标监管部门对资格预审文件费用收取有规定的从其规定；</w:t>
      </w:r>
    </w:p>
    <w:p w14:paraId="4481F30F">
      <w:pPr>
        <w:pStyle w:val="9"/>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lang w:val="en-US"/>
        </w:rPr>
      </w:pPr>
      <w:r>
        <w:rPr>
          <w:rFonts w:ascii="Times New Roman" w:hAnsi="Times New Roman" w:eastAsia="仿宋_GB2312" w:cs="Times New Roman"/>
          <w:color w:val="auto"/>
          <w:kern w:val="2"/>
          <w:sz w:val="32"/>
          <w:szCs w:val="32"/>
          <w:highlight w:val="none"/>
          <w:lang w:val="en-US"/>
        </w:rPr>
        <w:t>不得向他人透露已获取资格预审文件的申请人信息以及可能影响公平竞争的其他情况。</w:t>
      </w:r>
    </w:p>
    <w:p w14:paraId="54AD7D75">
      <w:pPr>
        <w:overflowPunct w:val="0"/>
        <w:spacing w:line="560" w:lineRule="exact"/>
        <w:ind w:firstLine="643" w:firstLineChars="200"/>
        <w:outlineLvl w:val="1"/>
        <w:rPr>
          <w:rFonts w:ascii="Times New Roman" w:hAnsi="Times New Roman" w:eastAsia="仿宋_GB2312" w:cs="Times New Roman"/>
          <w:b/>
          <w:color w:val="auto"/>
          <w:sz w:val="32"/>
          <w:szCs w:val="32"/>
          <w:highlight w:val="none"/>
        </w:rPr>
      </w:pPr>
      <w:bookmarkStart w:id="117" w:name="_Toc16164"/>
      <w:bookmarkStart w:id="118" w:name="_Toc1164"/>
      <w:r>
        <w:rPr>
          <w:rFonts w:ascii="Times New Roman" w:hAnsi="Times New Roman" w:eastAsia="仿宋_GB2312" w:cs="Times New Roman"/>
          <w:b/>
          <w:color w:val="auto"/>
          <w:sz w:val="32"/>
          <w:szCs w:val="32"/>
          <w:highlight w:val="none"/>
        </w:rPr>
        <w:t>8.4</w:t>
      </w:r>
      <w:r>
        <w:rPr>
          <w:rFonts w:ascii="黑体" w:hAnsi="黑体" w:eastAsia="黑体" w:cs="黑体"/>
          <w:bCs/>
          <w:color w:val="auto"/>
          <w:sz w:val="32"/>
          <w:szCs w:val="32"/>
          <w:highlight w:val="none"/>
        </w:rPr>
        <w:t xml:space="preserve">  资格预审文件澄清与修改</w:t>
      </w:r>
      <w:bookmarkEnd w:id="117"/>
      <w:bookmarkEnd w:id="118"/>
    </w:p>
    <w:p w14:paraId="205C37D0">
      <w:pPr>
        <w:spacing w:line="56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8.4.1</w:t>
      </w:r>
      <w:r>
        <w:rPr>
          <w:rFonts w:hint="eastAsia" w:ascii="Times New Roman" w:hAnsi="Times New Roman" w:eastAsia="仿宋_GB2312" w:cs="Times New Roman"/>
          <w:b/>
          <w:bCs/>
          <w:color w:val="auto"/>
          <w:sz w:val="32"/>
          <w:szCs w:val="32"/>
          <w:highlight w:val="none"/>
          <w:lang w:val="en-US" w:eastAsia="zh-CN"/>
        </w:rPr>
        <w:t xml:space="preserve"> </w:t>
      </w:r>
      <w:r>
        <w:rPr>
          <w:rFonts w:ascii="Times New Roman" w:hAnsi="Times New Roman" w:eastAsia="仿宋_GB2312" w:cs="Times New Roman"/>
          <w:color w:val="auto"/>
          <w:sz w:val="32"/>
          <w:szCs w:val="32"/>
          <w:highlight w:val="none"/>
        </w:rPr>
        <w:t>经招标人审核确认后，招标代理机构可对已发出的资格预审文件进行必要的澄清或修改。发出的资格预审文件的澄清与修改应加盖招标代理机构单位印章。</w:t>
      </w:r>
    </w:p>
    <w:p w14:paraId="05AFD104">
      <w:pPr>
        <w:spacing w:line="56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8.4.2</w:t>
      </w:r>
      <w:r>
        <w:rPr>
          <w:rFonts w:hint="eastAsia" w:ascii="Times New Roman" w:hAnsi="Times New Roman" w:eastAsia="仿宋_GB2312" w:cs="Times New Roman"/>
          <w:b/>
          <w:bCs/>
          <w:color w:val="auto"/>
          <w:sz w:val="32"/>
          <w:szCs w:val="32"/>
          <w:highlight w:val="none"/>
          <w:lang w:val="en-US" w:eastAsia="zh-CN"/>
        </w:rPr>
        <w:t xml:space="preserve"> </w:t>
      </w:r>
      <w:r>
        <w:rPr>
          <w:rFonts w:ascii="Times New Roman" w:hAnsi="Times New Roman" w:eastAsia="仿宋_GB2312" w:cs="Times New Roman"/>
          <w:color w:val="auto"/>
          <w:sz w:val="32"/>
          <w:szCs w:val="32"/>
          <w:highlight w:val="none"/>
        </w:rPr>
        <w:t>需多次澄清或者修改资格预审文件的，招标代理机构应按时间顺序对其发出的资格预审文件澄清或者修改进行编号，并明确以最后发出时间的资格预审文件澄清或者修改文件为准。</w:t>
      </w:r>
    </w:p>
    <w:p w14:paraId="386E9449">
      <w:pPr>
        <w:spacing w:line="56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8.4.3</w:t>
      </w:r>
      <w:r>
        <w:rPr>
          <w:rFonts w:hint="eastAsia" w:ascii="Times New Roman" w:hAnsi="Times New Roman" w:eastAsia="仿宋_GB2312" w:cs="Times New Roman"/>
          <w:b/>
          <w:bCs/>
          <w:color w:val="auto"/>
          <w:sz w:val="32"/>
          <w:szCs w:val="32"/>
          <w:highlight w:val="none"/>
          <w:lang w:val="en-US" w:eastAsia="zh-CN"/>
        </w:rPr>
        <w:t xml:space="preserve"> </w:t>
      </w:r>
      <w:r>
        <w:rPr>
          <w:rFonts w:ascii="Times New Roman" w:hAnsi="Times New Roman" w:eastAsia="仿宋_GB2312" w:cs="Times New Roman"/>
          <w:color w:val="auto"/>
          <w:sz w:val="32"/>
          <w:szCs w:val="32"/>
          <w:highlight w:val="none"/>
        </w:rPr>
        <w:t>招标代理机构应将资格预审文件的澄清或修改提供给所有获取资格预审文件的申请人，并负责收集申请人收到澄清或修改后回复的确认函件。因申请人联系方式发生变化而导致上述澄清或修改无法送达申请人的，或已经送达申请人但无法取得其回函确认的，招标代理机构应予以记录并载明。</w:t>
      </w:r>
    </w:p>
    <w:p w14:paraId="17DCAD45">
      <w:pPr>
        <w:spacing w:line="56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 xml:space="preserve">8.4.4 </w:t>
      </w:r>
      <w:r>
        <w:rPr>
          <w:rFonts w:ascii="Times New Roman" w:hAnsi="Times New Roman" w:eastAsia="仿宋_GB2312" w:cs="Times New Roman"/>
          <w:color w:val="auto"/>
          <w:sz w:val="32"/>
          <w:szCs w:val="32"/>
          <w:highlight w:val="none"/>
        </w:rPr>
        <w:t>采用电子招投标的，招标代理机构应将资格预审文件的澄清或修改通过电子交易平台予以公告</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FF0000"/>
          <w:sz w:val="32"/>
          <w:szCs w:val="32"/>
          <w:highlight w:val="none"/>
        </w:rPr>
        <w:t>澄清或修改</w:t>
      </w:r>
      <w:r>
        <w:rPr>
          <w:rFonts w:hint="eastAsia" w:ascii="Times New Roman" w:hAnsi="Times New Roman" w:eastAsia="仿宋_GB2312" w:cs="Times New Roman"/>
          <w:color w:val="FF0000"/>
          <w:sz w:val="32"/>
          <w:szCs w:val="32"/>
          <w:highlight w:val="none"/>
          <w:lang w:val="en-US" w:eastAsia="zh-CN"/>
        </w:rPr>
        <w:t>公告的发布</w:t>
      </w:r>
      <w:r>
        <w:rPr>
          <w:rFonts w:ascii="Times New Roman" w:hAnsi="Times New Roman" w:eastAsia="仿宋_GB2312" w:cs="Times New Roman"/>
          <w:color w:val="FF0000"/>
          <w:sz w:val="32"/>
          <w:szCs w:val="32"/>
          <w:highlight w:val="none"/>
        </w:rPr>
        <w:t>可视为</w:t>
      </w:r>
      <w:r>
        <w:rPr>
          <w:rFonts w:ascii="Times New Roman" w:hAnsi="Times New Roman" w:eastAsia="仿宋_GB2312" w:cs="Times New Roman"/>
          <w:color w:val="FF0000"/>
          <w:spacing w:val="-6"/>
          <w:sz w:val="32"/>
          <w:szCs w:val="32"/>
          <w:highlight w:val="none"/>
        </w:rPr>
        <w:t>通知所有已获取资格预审文件的申请人</w:t>
      </w:r>
      <w:r>
        <w:rPr>
          <w:rFonts w:ascii="Times New Roman" w:hAnsi="Times New Roman" w:eastAsia="仿宋_GB2312" w:cs="Times New Roman"/>
          <w:color w:val="auto"/>
          <w:spacing w:val="-6"/>
          <w:sz w:val="32"/>
          <w:szCs w:val="32"/>
          <w:highlight w:val="none"/>
        </w:rPr>
        <w:t>。</w:t>
      </w:r>
    </w:p>
    <w:p w14:paraId="15D6244F">
      <w:pPr>
        <w:spacing w:line="56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8.4.5</w:t>
      </w:r>
      <w:r>
        <w:rPr>
          <w:rFonts w:ascii="Times New Roman" w:hAnsi="Times New Roman" w:eastAsia="仿宋_GB2312" w:cs="Times New Roman"/>
          <w:color w:val="auto"/>
          <w:sz w:val="32"/>
          <w:szCs w:val="32"/>
          <w:highlight w:val="none"/>
        </w:rPr>
        <w:t xml:space="preserve"> 资格预审文件澄清与修改应当重点关注以下事项：</w:t>
      </w:r>
    </w:p>
    <w:p w14:paraId="1B9AA5BF">
      <w:pPr>
        <w:pStyle w:val="9"/>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lang w:val="en-US"/>
        </w:rPr>
      </w:pPr>
      <w:r>
        <w:rPr>
          <w:rFonts w:ascii="Times New Roman" w:hAnsi="Times New Roman" w:eastAsia="仿宋_GB2312" w:cs="Times New Roman"/>
          <w:color w:val="auto"/>
          <w:kern w:val="2"/>
          <w:sz w:val="32"/>
          <w:szCs w:val="32"/>
          <w:highlight w:val="none"/>
          <w:lang w:val="en-US"/>
        </w:rPr>
        <w:t>对已发出的资格预审文件进行必要的澄清或者修改，澄清或者修改的内容可能影响资格预审申请文件编制的，招标代理机构应当在提交资格预审申请文件截止时间至少3日前，以书面形式通知所有获取资格预审文件的申请人；不足3日的，招标代理机构应当告知招标人，并顺延提交资格预审申请文件的截止时间；</w:t>
      </w:r>
    </w:p>
    <w:p w14:paraId="791656CD">
      <w:pPr>
        <w:pStyle w:val="9"/>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lang w:val="en-US"/>
        </w:rPr>
      </w:pPr>
      <w:r>
        <w:rPr>
          <w:rFonts w:ascii="Times New Roman" w:hAnsi="Times New Roman" w:eastAsia="仿宋_GB2312" w:cs="Times New Roman"/>
          <w:color w:val="auto"/>
          <w:kern w:val="2"/>
          <w:sz w:val="32"/>
          <w:szCs w:val="32"/>
          <w:highlight w:val="none"/>
          <w:lang w:val="en-US"/>
        </w:rPr>
        <w:t>在资格预审文件的澄清或者修改过程中，不得指明澄清问题的来源，不得泄露已获取资格预审文件申请人的名称、数量以及可能影响公平竞争的其他情况。</w:t>
      </w:r>
    </w:p>
    <w:p w14:paraId="6125E0EE">
      <w:pPr>
        <w:overflowPunct w:val="0"/>
        <w:spacing w:line="560" w:lineRule="exact"/>
        <w:ind w:firstLine="643" w:firstLineChars="200"/>
        <w:outlineLvl w:val="1"/>
        <w:rPr>
          <w:rFonts w:ascii="Times New Roman" w:hAnsi="Times New Roman" w:eastAsia="仿宋_GB2312" w:cs="Times New Roman"/>
          <w:b/>
          <w:bCs/>
          <w:color w:val="auto"/>
          <w:sz w:val="32"/>
          <w:szCs w:val="32"/>
          <w:highlight w:val="none"/>
        </w:rPr>
      </w:pPr>
      <w:bookmarkStart w:id="119" w:name="_Toc30034"/>
      <w:bookmarkStart w:id="120" w:name="_Toc24815"/>
      <w:r>
        <w:rPr>
          <w:rFonts w:ascii="Times New Roman" w:hAnsi="Times New Roman" w:eastAsia="仿宋_GB2312" w:cs="Times New Roman"/>
          <w:b/>
          <w:bCs/>
          <w:color w:val="auto"/>
          <w:sz w:val="32"/>
          <w:szCs w:val="32"/>
          <w:highlight w:val="none"/>
        </w:rPr>
        <w:t>8.5</w:t>
      </w:r>
      <w:r>
        <w:rPr>
          <w:rFonts w:ascii="黑体" w:hAnsi="黑体" w:eastAsia="黑体" w:cs="黑体"/>
          <w:bCs/>
          <w:color w:val="auto"/>
          <w:sz w:val="32"/>
          <w:szCs w:val="32"/>
          <w:highlight w:val="none"/>
        </w:rPr>
        <w:t xml:space="preserve">  接收资格预审申请文件</w:t>
      </w:r>
      <w:bookmarkEnd w:id="119"/>
      <w:bookmarkEnd w:id="120"/>
    </w:p>
    <w:p w14:paraId="031619EB">
      <w:pPr>
        <w:spacing w:line="56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8.5.1</w:t>
      </w:r>
      <w:r>
        <w:rPr>
          <w:rFonts w:hint="eastAsia" w:ascii="Times New Roman" w:hAnsi="Times New Roman" w:eastAsia="仿宋_GB2312" w:cs="Times New Roman"/>
          <w:b/>
          <w:bCs/>
          <w:color w:val="auto"/>
          <w:sz w:val="32"/>
          <w:szCs w:val="32"/>
          <w:highlight w:val="none"/>
          <w:lang w:val="en-US" w:eastAsia="zh-CN"/>
        </w:rPr>
        <w:t xml:space="preserve"> </w:t>
      </w:r>
      <w:r>
        <w:rPr>
          <w:rFonts w:ascii="Times New Roman" w:hAnsi="Times New Roman" w:eastAsia="仿宋_GB2312" w:cs="Times New Roman"/>
          <w:color w:val="auto"/>
          <w:sz w:val="32"/>
          <w:szCs w:val="32"/>
          <w:highlight w:val="none"/>
        </w:rPr>
        <w:t>招标代理机构应当按照资格预审文件规定的时间和地点安排专人接收资格预审申请文件，并向申请人出具签收凭证。</w:t>
      </w:r>
    </w:p>
    <w:p w14:paraId="1D86D533">
      <w:pPr>
        <w:spacing w:line="56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8.5.2</w:t>
      </w:r>
      <w:r>
        <w:rPr>
          <w:rFonts w:ascii="Times New Roman" w:hAnsi="Times New Roman" w:eastAsia="仿宋_GB2312" w:cs="Times New Roman"/>
          <w:color w:val="auto"/>
          <w:sz w:val="32"/>
          <w:szCs w:val="32"/>
          <w:highlight w:val="none"/>
        </w:rPr>
        <w:t xml:space="preserve"> 资格预审申请文件签收凭证应如实记载以下内容：</w:t>
      </w:r>
    </w:p>
    <w:p w14:paraId="18DE75CD">
      <w:pPr>
        <w:pStyle w:val="9"/>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lang w:val="en-US"/>
        </w:rPr>
      </w:pPr>
      <w:r>
        <w:rPr>
          <w:rFonts w:ascii="Times New Roman" w:hAnsi="Times New Roman" w:eastAsia="仿宋_GB2312" w:cs="Times New Roman"/>
          <w:color w:val="auto"/>
          <w:kern w:val="2"/>
          <w:sz w:val="32"/>
          <w:szCs w:val="32"/>
          <w:highlight w:val="none"/>
          <w:lang w:val="en-US"/>
        </w:rPr>
        <w:t>招标项目名称以及所申请标段/标包；</w:t>
      </w:r>
    </w:p>
    <w:p w14:paraId="42E4730F">
      <w:pPr>
        <w:pStyle w:val="9"/>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lang w:val="en-US"/>
        </w:rPr>
      </w:pPr>
      <w:r>
        <w:rPr>
          <w:rFonts w:ascii="Times New Roman" w:hAnsi="Times New Roman" w:eastAsia="仿宋_GB2312" w:cs="Times New Roman"/>
          <w:color w:val="auto"/>
          <w:kern w:val="2"/>
          <w:sz w:val="32"/>
          <w:szCs w:val="32"/>
          <w:highlight w:val="none"/>
          <w:lang w:val="en-US"/>
        </w:rPr>
        <w:t>申请人名称；</w:t>
      </w:r>
    </w:p>
    <w:p w14:paraId="3A9DD45F">
      <w:pPr>
        <w:pStyle w:val="9"/>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lang w:val="en-US"/>
        </w:rPr>
      </w:pPr>
      <w:r>
        <w:rPr>
          <w:rFonts w:ascii="Times New Roman" w:hAnsi="Times New Roman" w:eastAsia="仿宋_GB2312" w:cs="Times New Roman"/>
          <w:color w:val="auto"/>
          <w:kern w:val="2"/>
          <w:sz w:val="32"/>
          <w:szCs w:val="32"/>
          <w:highlight w:val="none"/>
          <w:lang w:val="en-US"/>
        </w:rPr>
        <w:t>申请文件递交时间；</w:t>
      </w:r>
    </w:p>
    <w:p w14:paraId="2B45CDD0">
      <w:pPr>
        <w:pStyle w:val="9"/>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lang w:val="en-US"/>
        </w:rPr>
      </w:pPr>
      <w:r>
        <w:rPr>
          <w:rFonts w:ascii="Times New Roman" w:hAnsi="Times New Roman" w:eastAsia="仿宋_GB2312" w:cs="Times New Roman"/>
          <w:color w:val="auto"/>
          <w:kern w:val="2"/>
          <w:sz w:val="32"/>
          <w:szCs w:val="32"/>
          <w:highlight w:val="none"/>
          <w:lang w:val="en-US"/>
        </w:rPr>
        <w:t>申请文件密封情况；</w:t>
      </w:r>
    </w:p>
    <w:p w14:paraId="48F0B1B7">
      <w:pPr>
        <w:pStyle w:val="9"/>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lang w:val="en-US"/>
        </w:rPr>
      </w:pPr>
      <w:r>
        <w:rPr>
          <w:rFonts w:ascii="Times New Roman" w:hAnsi="Times New Roman" w:eastAsia="仿宋_GB2312" w:cs="Times New Roman"/>
          <w:color w:val="auto"/>
          <w:kern w:val="2"/>
          <w:sz w:val="32"/>
          <w:szCs w:val="32"/>
          <w:highlight w:val="none"/>
          <w:lang w:val="en-US"/>
        </w:rPr>
        <w:t>其他需要记载的事项。</w:t>
      </w:r>
    </w:p>
    <w:p w14:paraId="2227D02F">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资格预审申请文件签收凭证经申请人代表和招标代理机构工作人员共同签字后，双方各持一份并存档备查。</w:t>
      </w:r>
    </w:p>
    <w:p w14:paraId="51127520">
      <w:pPr>
        <w:spacing w:line="56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8.5.3</w:t>
      </w:r>
      <w:r>
        <w:rPr>
          <w:rFonts w:ascii="Times New Roman" w:hAnsi="Times New Roman" w:eastAsia="仿宋_GB2312" w:cs="Times New Roman"/>
          <w:color w:val="auto"/>
          <w:sz w:val="32"/>
          <w:szCs w:val="32"/>
          <w:highlight w:val="none"/>
        </w:rPr>
        <w:t>出现下述情况之一的资格预审申请文件，招标代理机构应当拒收：</w:t>
      </w:r>
    </w:p>
    <w:p w14:paraId="6E17B2F4">
      <w:pPr>
        <w:pStyle w:val="9"/>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lang w:val="en-US"/>
        </w:rPr>
      </w:pPr>
      <w:r>
        <w:rPr>
          <w:rFonts w:ascii="Times New Roman" w:hAnsi="Times New Roman" w:eastAsia="仿宋_GB2312" w:cs="Times New Roman"/>
          <w:color w:val="auto"/>
          <w:kern w:val="2"/>
          <w:sz w:val="32"/>
          <w:szCs w:val="32"/>
          <w:highlight w:val="none"/>
          <w:lang w:val="en-US"/>
        </w:rPr>
        <w:t>未按照资格预审文件要求密封；</w:t>
      </w:r>
    </w:p>
    <w:p w14:paraId="7591B39B">
      <w:pPr>
        <w:pStyle w:val="9"/>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lang w:val="en-US"/>
        </w:rPr>
      </w:pPr>
      <w:r>
        <w:rPr>
          <w:rFonts w:ascii="Times New Roman" w:hAnsi="Times New Roman" w:eastAsia="仿宋_GB2312" w:cs="Times New Roman"/>
          <w:color w:val="auto"/>
          <w:kern w:val="2"/>
          <w:sz w:val="32"/>
          <w:szCs w:val="32"/>
          <w:highlight w:val="none"/>
          <w:lang w:val="en-US"/>
        </w:rPr>
        <w:t>逾期送达或者未送达指定地点。</w:t>
      </w:r>
    </w:p>
    <w:p w14:paraId="7F8396B6">
      <w:pPr>
        <w:pStyle w:val="8"/>
        <w:spacing w:after="0" w:line="560" w:lineRule="exact"/>
        <w:ind w:firstLine="640" w:firstLineChars="200"/>
        <w:rPr>
          <w:rFonts w:ascii="Times New Roman" w:hAnsi="Times New Roman" w:eastAsia="仿宋_GB2312" w:cs="Times New Roman"/>
          <w:color w:val="auto"/>
          <w:sz w:val="32"/>
          <w:szCs w:val="32"/>
          <w:highlight w:val="none"/>
          <w:lang w:val="en-US"/>
        </w:rPr>
      </w:pPr>
      <w:r>
        <w:rPr>
          <w:rFonts w:ascii="Times New Roman" w:hAnsi="Times New Roman" w:eastAsia="仿宋_GB2312" w:cs="Times New Roman"/>
          <w:color w:val="auto"/>
          <w:sz w:val="32"/>
          <w:szCs w:val="32"/>
          <w:highlight w:val="none"/>
          <w:lang w:val="en-US"/>
        </w:rPr>
        <w:t>因密封不合格而被招标代理机构拒收的资格预审申请文件，经申请人再次封装，并在资格预审文件规定的递交截止时间前递交的，招标代理机构须按本条规定重新检查并接收符合要求的申请文件。</w:t>
      </w:r>
    </w:p>
    <w:p w14:paraId="52E65B6B">
      <w:pPr>
        <w:spacing w:line="56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8.5.4</w:t>
      </w:r>
      <w:r>
        <w:rPr>
          <w:rFonts w:ascii="Times New Roman" w:hAnsi="Times New Roman" w:eastAsia="仿宋_GB2312" w:cs="Times New Roman"/>
          <w:color w:val="auto"/>
          <w:sz w:val="32"/>
          <w:szCs w:val="32"/>
          <w:highlight w:val="none"/>
        </w:rPr>
        <w:t>在提交资格预审申请文件截止时间前申请人声明撤回资格预审申请文件的，招标代理机构应检查申请人出具的书面撤回通知，经确认无误后出具签收凭证，同时要求申请人出具签收凭证。</w:t>
      </w:r>
    </w:p>
    <w:p w14:paraId="5DD84DEA">
      <w:pPr>
        <w:spacing w:line="56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8.5.5</w:t>
      </w:r>
      <w:r>
        <w:rPr>
          <w:rFonts w:hint="eastAsia" w:ascii="Times New Roman" w:hAnsi="Times New Roman" w:eastAsia="仿宋_GB2312" w:cs="Times New Roman"/>
          <w:b/>
          <w:bCs/>
          <w:color w:val="auto"/>
          <w:sz w:val="32"/>
          <w:szCs w:val="32"/>
          <w:highlight w:val="none"/>
          <w:lang w:val="en-US" w:eastAsia="zh-CN"/>
        </w:rPr>
        <w:t xml:space="preserve"> </w:t>
      </w:r>
      <w:r>
        <w:rPr>
          <w:rFonts w:ascii="Times New Roman" w:hAnsi="Times New Roman" w:eastAsia="仿宋_GB2312" w:cs="Times New Roman"/>
          <w:color w:val="auto"/>
          <w:sz w:val="32"/>
          <w:szCs w:val="32"/>
          <w:highlight w:val="none"/>
        </w:rPr>
        <w:t>在提交资格预审申请文件截止时间前申请人声明修改资格预审申请文件的，招标代理机构应按照资格预审文件要求检查申请人出具的书面修改通知的签字、盖章情况，以及修改后资格预审申请文件的密封情况，经确认无误后予以接收并向申请人出具签收凭证。</w:t>
      </w:r>
    </w:p>
    <w:p w14:paraId="6097997B">
      <w:pPr>
        <w:spacing w:line="56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8.5.6</w:t>
      </w:r>
      <w:r>
        <w:rPr>
          <w:rFonts w:ascii="Times New Roman" w:hAnsi="Times New Roman" w:eastAsia="仿宋_GB2312" w:cs="Times New Roman"/>
          <w:color w:val="auto"/>
          <w:sz w:val="32"/>
          <w:szCs w:val="32"/>
          <w:highlight w:val="none"/>
        </w:rPr>
        <w:t xml:space="preserve"> 标段/标包递交资格预审申请文件的申请人少于3家的，招标代理机构应及时通知招标人，协助招标人分析原因并提出应对措施。经招标人同意，招标代理机构可以重新组织资格预审，或者直接采用资格后审方式编制招标文件、发布招标公告。</w:t>
      </w:r>
    </w:p>
    <w:p w14:paraId="1313E7F1">
      <w:pPr>
        <w:spacing w:line="56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8.5.7</w:t>
      </w:r>
      <w:r>
        <w:rPr>
          <w:rFonts w:hint="eastAsia" w:ascii="Times New Roman" w:hAnsi="Times New Roman" w:eastAsia="仿宋_GB2312" w:cs="Times New Roman"/>
          <w:b/>
          <w:bCs/>
          <w:color w:val="auto"/>
          <w:sz w:val="32"/>
          <w:szCs w:val="32"/>
          <w:highlight w:val="none"/>
          <w:lang w:val="en-US" w:eastAsia="zh-CN"/>
        </w:rPr>
        <w:t xml:space="preserve"> </w:t>
      </w:r>
      <w:r>
        <w:rPr>
          <w:rFonts w:ascii="Times New Roman" w:hAnsi="Times New Roman" w:eastAsia="仿宋_GB2312" w:cs="Times New Roman"/>
          <w:color w:val="auto"/>
          <w:sz w:val="32"/>
          <w:szCs w:val="32"/>
          <w:highlight w:val="none"/>
        </w:rPr>
        <w:t>采用电子招标投标的，招标代理机构应通过互联网接收申请人以数据电文形式递交至电子交易平台的资格预审申请文件</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电子交易平台在收到资格预审申请文件时自动实时向申请人发出的确认回执通知</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可视为资格预审申请文件的签收凭证。</w:t>
      </w:r>
    </w:p>
    <w:p w14:paraId="7ED668B0">
      <w:pPr>
        <w:spacing w:line="56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8.5.8</w:t>
      </w:r>
      <w:r>
        <w:rPr>
          <w:rFonts w:ascii="Times New Roman" w:hAnsi="Times New Roman" w:eastAsia="仿宋_GB2312" w:cs="Times New Roman"/>
          <w:color w:val="auto"/>
          <w:sz w:val="32"/>
          <w:szCs w:val="32"/>
          <w:highlight w:val="none"/>
        </w:rPr>
        <w:t xml:space="preserve"> 接收资格预审申请文件应当重点关注以下事项：</w:t>
      </w:r>
    </w:p>
    <w:p w14:paraId="6B231C49">
      <w:pPr>
        <w:pStyle w:val="9"/>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lang w:val="en-US"/>
        </w:rPr>
      </w:pPr>
      <w:r>
        <w:rPr>
          <w:rFonts w:ascii="Times New Roman" w:hAnsi="Times New Roman" w:eastAsia="仿宋_GB2312" w:cs="Times New Roman"/>
          <w:color w:val="auto"/>
          <w:kern w:val="2"/>
          <w:sz w:val="32"/>
          <w:szCs w:val="32"/>
          <w:highlight w:val="none"/>
          <w:lang w:val="en-US"/>
        </w:rPr>
        <w:t>不得接收依法应当拒收的资格预审申请文件，也不得在接收资格预审申请文件后拒绝出具签收凭证，或者在签收凭证上弄虚作假；</w:t>
      </w:r>
    </w:p>
    <w:p w14:paraId="084B8866">
      <w:pPr>
        <w:pStyle w:val="9"/>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lang w:val="en-US"/>
        </w:rPr>
      </w:pPr>
      <w:r>
        <w:rPr>
          <w:rFonts w:ascii="Times New Roman" w:hAnsi="Times New Roman" w:eastAsia="仿宋_GB2312" w:cs="Times New Roman"/>
          <w:color w:val="auto"/>
          <w:kern w:val="2"/>
          <w:sz w:val="32"/>
          <w:szCs w:val="32"/>
          <w:highlight w:val="none"/>
          <w:lang w:val="en-US"/>
        </w:rPr>
        <w:t>应当妥善保管已接收的资格预审申请文件，不得出现丢失、损坏或者泄密情况。</w:t>
      </w:r>
    </w:p>
    <w:p w14:paraId="0C9DBB6A">
      <w:pPr>
        <w:overflowPunct w:val="0"/>
        <w:spacing w:line="560" w:lineRule="exact"/>
        <w:ind w:firstLine="643" w:firstLineChars="200"/>
        <w:outlineLvl w:val="1"/>
        <w:rPr>
          <w:rFonts w:ascii="Times New Roman" w:hAnsi="Times New Roman" w:eastAsia="仿宋_GB2312" w:cs="Times New Roman"/>
          <w:b/>
          <w:bCs/>
          <w:color w:val="auto"/>
          <w:sz w:val="32"/>
          <w:szCs w:val="32"/>
          <w:highlight w:val="none"/>
        </w:rPr>
      </w:pPr>
      <w:bookmarkStart w:id="121" w:name="_Toc863"/>
      <w:bookmarkStart w:id="122" w:name="_Toc20973"/>
      <w:r>
        <w:rPr>
          <w:rFonts w:ascii="Times New Roman" w:hAnsi="Times New Roman" w:eastAsia="仿宋_GB2312" w:cs="Times New Roman"/>
          <w:b/>
          <w:bCs/>
          <w:color w:val="auto"/>
          <w:sz w:val="32"/>
          <w:szCs w:val="32"/>
          <w:highlight w:val="none"/>
        </w:rPr>
        <w:t>8.6</w:t>
      </w:r>
      <w:r>
        <w:rPr>
          <w:rFonts w:ascii="黑体" w:hAnsi="黑体" w:eastAsia="黑体" w:cs="黑体"/>
          <w:bCs/>
          <w:color w:val="auto"/>
          <w:sz w:val="32"/>
          <w:szCs w:val="32"/>
          <w:highlight w:val="none"/>
        </w:rPr>
        <w:t xml:space="preserve">  组织资格审查</w:t>
      </w:r>
      <w:bookmarkEnd w:id="121"/>
      <w:bookmarkEnd w:id="122"/>
    </w:p>
    <w:p w14:paraId="4FE5A1F7">
      <w:pPr>
        <w:spacing w:line="56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8.6.1</w:t>
      </w:r>
      <w:r>
        <w:rPr>
          <w:rFonts w:ascii="Times New Roman" w:hAnsi="Times New Roman" w:eastAsia="仿宋_GB2312" w:cs="Times New Roman"/>
          <w:color w:val="auto"/>
          <w:sz w:val="32"/>
          <w:szCs w:val="32"/>
          <w:highlight w:val="none"/>
        </w:rPr>
        <w:t>招标代理机构应协助招标人随机抽取评审专家，依法组建资格审查委员会，组织资格审查工作。在抽取评审专家前应当根据资格审查工作量，合理估算评审时间，在通知评审专家时一并告知，以保证资格审查工作顺利完成。</w:t>
      </w:r>
    </w:p>
    <w:p w14:paraId="021F079E">
      <w:pPr>
        <w:spacing w:line="56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8.6.2</w:t>
      </w:r>
      <w:r>
        <w:rPr>
          <w:rFonts w:ascii="Times New Roman" w:hAnsi="Times New Roman" w:eastAsia="仿宋_GB2312" w:cs="Times New Roman"/>
          <w:color w:val="auto"/>
          <w:sz w:val="32"/>
          <w:szCs w:val="32"/>
          <w:highlight w:val="none"/>
        </w:rPr>
        <w:t>招标代理机构应当向资格审查委员会提供资格审查所需的资料和信息，并提供评审所需的工作条件，以保证资格审查工作的顺利进行。在资格审查委员会提出要求时，招标代理机构可对资格预审文件中的相关条款和内容进行解释或说明，或协助资格审查委员会完成资格审查的部分辅助性工作。</w:t>
      </w:r>
    </w:p>
    <w:p w14:paraId="2991F6F7">
      <w:pPr>
        <w:spacing w:line="56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8.6.3</w:t>
      </w:r>
      <w:r>
        <w:rPr>
          <w:rFonts w:ascii="Times New Roman" w:hAnsi="Times New Roman" w:eastAsia="仿宋_GB2312" w:cs="Times New Roman"/>
          <w:color w:val="auto"/>
          <w:sz w:val="32"/>
          <w:szCs w:val="32"/>
          <w:highlight w:val="none"/>
        </w:rPr>
        <w:t>资格预审申请文件中有含义不明确的内容、明显文字或计算错误</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资格审查委员会认为需要申请人作出必要澄清或说明的</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招标代理机构应协助资格审</w:t>
      </w:r>
      <w:r>
        <w:rPr>
          <w:rFonts w:hint="eastAsia" w:ascii="Times New Roman" w:hAnsi="Times New Roman" w:eastAsia="仿宋_GB2312" w:cs="Times New Roman"/>
          <w:color w:val="auto"/>
          <w:sz w:val="32"/>
          <w:szCs w:val="32"/>
          <w:highlight w:val="none"/>
          <w:lang w:val="en-US" w:eastAsia="zh-CN"/>
        </w:rPr>
        <w:t>查</w:t>
      </w:r>
      <w:r>
        <w:rPr>
          <w:rFonts w:ascii="Times New Roman" w:hAnsi="Times New Roman" w:eastAsia="仿宋_GB2312" w:cs="Times New Roman"/>
          <w:color w:val="auto"/>
          <w:sz w:val="32"/>
          <w:szCs w:val="32"/>
          <w:highlight w:val="none"/>
        </w:rPr>
        <w:t>委员会完成相关工作。</w:t>
      </w:r>
    </w:p>
    <w:p w14:paraId="38F307B0">
      <w:pPr>
        <w:spacing w:line="56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8.6.4</w:t>
      </w:r>
      <w:r>
        <w:rPr>
          <w:rFonts w:hint="eastAsia" w:ascii="Times New Roman" w:hAnsi="Times New Roman" w:eastAsia="仿宋_GB2312" w:cs="Times New Roman"/>
          <w:color w:val="auto"/>
          <w:sz w:val="32"/>
          <w:szCs w:val="32"/>
          <w:highlight w:val="none"/>
        </w:rPr>
        <w:t>在资格审查过程中，招标代理机构发现资格审查委员会成员存在未按资格预审文件载明的方法和标准进行评审、发表倾向性言论、接受申请人主动提出的澄清或者说明等违法违规行为，应当及时向资格审查委员会主任或者相关监督人员</w:t>
      </w:r>
      <w:r>
        <w:rPr>
          <w:rFonts w:hint="eastAsia" w:ascii="Times New Roman" w:hAnsi="Times New Roman" w:eastAsia="仿宋_GB2312" w:cs="Times New Roman"/>
          <w:color w:val="FF0000"/>
          <w:sz w:val="32"/>
          <w:szCs w:val="32"/>
          <w:highlight w:val="none"/>
          <w:lang w:val="en-US" w:eastAsia="zh-CN"/>
        </w:rPr>
        <w:t>提醒</w:t>
      </w:r>
      <w:r>
        <w:rPr>
          <w:rFonts w:ascii="Times New Roman" w:hAnsi="Times New Roman" w:eastAsia="仿宋_GB2312" w:cs="Times New Roman"/>
          <w:color w:val="auto"/>
          <w:sz w:val="32"/>
          <w:szCs w:val="32"/>
          <w:highlight w:val="none"/>
        </w:rPr>
        <w:t>，予以</w:t>
      </w:r>
      <w:r>
        <w:rPr>
          <w:rFonts w:ascii="Times New Roman" w:hAnsi="Times New Roman" w:eastAsia="仿宋_GB2312" w:cs="Times New Roman"/>
          <w:strike w:val="0"/>
          <w:dstrike w:val="0"/>
          <w:color w:val="FF0000"/>
          <w:sz w:val="32"/>
          <w:szCs w:val="32"/>
          <w:highlight w:val="none"/>
        </w:rPr>
        <w:t>制止或纠正</w:t>
      </w:r>
      <w:r>
        <w:rPr>
          <w:rFonts w:ascii="Times New Roman" w:hAnsi="Times New Roman" w:eastAsia="仿宋_GB2312" w:cs="Times New Roman"/>
          <w:color w:val="auto"/>
          <w:sz w:val="32"/>
          <w:szCs w:val="32"/>
          <w:highlight w:val="none"/>
        </w:rPr>
        <w:t>；相关行为未得到</w:t>
      </w:r>
      <w:r>
        <w:rPr>
          <w:rFonts w:hint="eastAsia" w:ascii="Times New Roman" w:hAnsi="Times New Roman" w:eastAsia="仿宋_GB2312" w:cs="Times New Roman"/>
          <w:color w:val="FF0000"/>
          <w:sz w:val="32"/>
          <w:szCs w:val="32"/>
          <w:highlight w:val="none"/>
          <w:lang w:val="en-US" w:eastAsia="zh-CN"/>
        </w:rPr>
        <w:t>制止或</w:t>
      </w:r>
      <w:r>
        <w:rPr>
          <w:rFonts w:ascii="Times New Roman" w:hAnsi="Times New Roman" w:eastAsia="仿宋_GB2312" w:cs="Times New Roman"/>
          <w:color w:val="auto"/>
          <w:sz w:val="32"/>
          <w:szCs w:val="32"/>
          <w:highlight w:val="none"/>
        </w:rPr>
        <w:t>纠正的，招标代理机构应当予以记录，并报告</w:t>
      </w:r>
      <w:r>
        <w:rPr>
          <w:rFonts w:ascii="Times New Roman" w:hAnsi="Times New Roman" w:eastAsia="仿宋_GB2312" w:cs="Times New Roman"/>
          <w:color w:val="FF0000"/>
          <w:sz w:val="32"/>
          <w:szCs w:val="32"/>
          <w:highlight w:val="none"/>
          <w:lang w:val="en-US" w:eastAsia="zh-CN"/>
        </w:rPr>
        <w:t>评</w:t>
      </w:r>
      <w:r>
        <w:rPr>
          <w:rFonts w:hint="eastAsia" w:ascii="Times New Roman" w:hAnsi="Times New Roman" w:eastAsia="仿宋_GB2312" w:cs="Times New Roman"/>
          <w:color w:val="FF0000"/>
          <w:sz w:val="32"/>
          <w:szCs w:val="32"/>
          <w:highlight w:val="none"/>
          <w:lang w:val="en-US" w:eastAsia="zh-CN"/>
        </w:rPr>
        <w:t>审</w:t>
      </w:r>
      <w:r>
        <w:rPr>
          <w:rFonts w:ascii="Times New Roman" w:hAnsi="Times New Roman" w:eastAsia="仿宋_GB2312" w:cs="Times New Roman"/>
          <w:color w:val="FF0000"/>
          <w:sz w:val="32"/>
          <w:szCs w:val="32"/>
          <w:highlight w:val="none"/>
          <w:lang w:val="en-US" w:eastAsia="zh-CN"/>
        </w:rPr>
        <w:t>专家库组建单位和</w:t>
      </w:r>
      <w:r>
        <w:rPr>
          <w:rFonts w:ascii="Times New Roman" w:hAnsi="Times New Roman" w:eastAsia="仿宋_GB2312" w:cs="Times New Roman"/>
          <w:color w:val="auto"/>
          <w:sz w:val="32"/>
          <w:szCs w:val="32"/>
          <w:highlight w:val="none"/>
        </w:rPr>
        <w:t>招标投标监管部门。</w:t>
      </w:r>
    </w:p>
    <w:p w14:paraId="2EA33B3D">
      <w:pPr>
        <w:pStyle w:val="8"/>
        <w:spacing w:after="0" w:line="560" w:lineRule="exact"/>
        <w:ind w:firstLine="643" w:firstLineChars="200"/>
        <w:rPr>
          <w:rFonts w:ascii="Times New Roman" w:hAnsi="Times New Roman" w:eastAsia="仿宋_GB2312" w:cs="Times New Roman"/>
          <w:color w:val="auto"/>
          <w:sz w:val="32"/>
          <w:szCs w:val="32"/>
          <w:highlight w:val="none"/>
          <w:lang w:val="en-US"/>
        </w:rPr>
      </w:pPr>
      <w:r>
        <w:rPr>
          <w:rFonts w:ascii="Times New Roman" w:hAnsi="Times New Roman" w:eastAsia="仿宋_GB2312" w:cs="Times New Roman"/>
          <w:b/>
          <w:bCs/>
          <w:color w:val="auto"/>
          <w:sz w:val="32"/>
          <w:szCs w:val="32"/>
          <w:highlight w:val="none"/>
        </w:rPr>
        <w:t xml:space="preserve">8.6.5 </w:t>
      </w:r>
      <w:r>
        <w:rPr>
          <w:rFonts w:ascii="Times New Roman" w:hAnsi="Times New Roman" w:eastAsia="仿宋_GB2312" w:cs="Times New Roman"/>
          <w:color w:val="auto"/>
          <w:sz w:val="32"/>
          <w:szCs w:val="32"/>
          <w:highlight w:val="none"/>
          <w:lang w:val="en-US"/>
        </w:rPr>
        <w:t>在发出资格预审结果通知前，招标代理机构应协助招标人审查资格审查报告，发现异常情形的，依照法定程序进行复核，确认存在问题的，依照法定程序予以纠正。重点关注资格审查委员会是否存在下列情形：</w:t>
      </w:r>
    </w:p>
    <w:p w14:paraId="55767AAE">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lang w:val="en-US"/>
        </w:rPr>
      </w:pPr>
      <w:r>
        <w:rPr>
          <w:rFonts w:hint="default" w:ascii="Times New Roman" w:hAnsi="Times New Roman" w:eastAsia="仿宋_GB2312" w:cs="Times New Roman"/>
          <w:color w:val="auto"/>
          <w:kern w:val="2"/>
          <w:sz w:val="32"/>
          <w:szCs w:val="32"/>
          <w:lang w:val="en-US" w:eastAsia="zh-CN" w:bidi="ar-SA"/>
        </w:rPr>
        <w:t>（1）</w:t>
      </w:r>
      <w:r>
        <w:rPr>
          <w:rFonts w:ascii="Times New Roman" w:hAnsi="Times New Roman" w:eastAsia="仿宋_GB2312" w:cs="Times New Roman"/>
          <w:color w:val="auto"/>
          <w:kern w:val="2"/>
          <w:sz w:val="32"/>
          <w:szCs w:val="32"/>
          <w:highlight w:val="none"/>
          <w:lang w:val="en-US"/>
        </w:rPr>
        <w:t>未按照资格审查文件规定的审查标准和方法进行资格审查；</w:t>
      </w:r>
    </w:p>
    <w:p w14:paraId="4EC2D35B">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lang w:val="en-US"/>
        </w:rPr>
      </w:pPr>
      <w:r>
        <w:rPr>
          <w:rFonts w:hint="default" w:ascii="Times New Roman" w:hAnsi="Times New Roman" w:eastAsia="仿宋_GB2312" w:cs="Times New Roman"/>
          <w:color w:val="auto"/>
          <w:kern w:val="2"/>
          <w:sz w:val="32"/>
          <w:szCs w:val="32"/>
          <w:lang w:val="en-US" w:eastAsia="zh-CN" w:bidi="ar-SA"/>
        </w:rPr>
        <w:t>（2）</w:t>
      </w:r>
      <w:r>
        <w:rPr>
          <w:rFonts w:ascii="Times New Roman" w:hAnsi="Times New Roman" w:eastAsia="仿宋_GB2312" w:cs="Times New Roman"/>
          <w:color w:val="auto"/>
          <w:kern w:val="2"/>
          <w:sz w:val="32"/>
          <w:szCs w:val="32"/>
          <w:highlight w:val="none"/>
          <w:lang w:val="en-US"/>
        </w:rPr>
        <w:t>对客观评审因素评分不一致，或者评分畸高、畸低现象</w:t>
      </w:r>
      <w:r>
        <w:rPr>
          <w:rFonts w:hint="eastAsia" w:ascii="Times New Roman" w:hAnsi="Times New Roman" w:eastAsia="仿宋_GB2312" w:cs="Times New Roman"/>
          <w:color w:val="auto"/>
          <w:kern w:val="2"/>
          <w:sz w:val="32"/>
          <w:szCs w:val="32"/>
          <w:highlight w:val="none"/>
          <w:lang w:val="en-US" w:eastAsia="zh-CN"/>
        </w:rPr>
        <w:t>，</w:t>
      </w:r>
      <w:r>
        <w:rPr>
          <w:rFonts w:hint="eastAsia" w:ascii="Times New Roman" w:hAnsi="Times New Roman" w:eastAsia="仿宋_GB2312" w:cs="Times New Roman"/>
          <w:color w:val="FF0000"/>
          <w:kern w:val="2"/>
          <w:sz w:val="32"/>
          <w:szCs w:val="32"/>
          <w:highlight w:val="none"/>
          <w:lang w:val="en-US" w:eastAsia="zh-CN"/>
        </w:rPr>
        <w:t>或者计算错误</w:t>
      </w:r>
      <w:r>
        <w:rPr>
          <w:rFonts w:ascii="Times New Roman" w:hAnsi="Times New Roman" w:eastAsia="仿宋_GB2312" w:cs="Times New Roman"/>
          <w:color w:val="FF0000"/>
          <w:kern w:val="2"/>
          <w:sz w:val="32"/>
          <w:szCs w:val="32"/>
          <w:highlight w:val="none"/>
          <w:lang w:val="en-US"/>
        </w:rPr>
        <w:t>；</w:t>
      </w:r>
    </w:p>
    <w:p w14:paraId="51B502F3">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lang w:val="en-US"/>
        </w:rPr>
      </w:pPr>
      <w:r>
        <w:rPr>
          <w:rFonts w:hint="default" w:ascii="Times New Roman" w:hAnsi="Times New Roman" w:eastAsia="仿宋_GB2312" w:cs="Times New Roman"/>
          <w:color w:val="auto"/>
          <w:kern w:val="2"/>
          <w:sz w:val="32"/>
          <w:szCs w:val="32"/>
          <w:lang w:val="en-US" w:eastAsia="zh-CN" w:bidi="ar-SA"/>
        </w:rPr>
        <w:t>（3）</w:t>
      </w:r>
      <w:r>
        <w:rPr>
          <w:rFonts w:ascii="Times New Roman" w:hAnsi="Times New Roman" w:eastAsia="仿宋_GB2312" w:cs="Times New Roman"/>
          <w:color w:val="auto"/>
          <w:kern w:val="2"/>
          <w:sz w:val="32"/>
          <w:szCs w:val="32"/>
          <w:highlight w:val="none"/>
          <w:lang w:val="en-US"/>
        </w:rPr>
        <w:t>未依法通知申请人进行澄清、说明；</w:t>
      </w:r>
    </w:p>
    <w:p w14:paraId="2BE0EEE3">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color w:val="auto"/>
          <w:kern w:val="2"/>
          <w:sz w:val="32"/>
          <w:szCs w:val="32"/>
          <w:highlight w:val="none"/>
          <w:lang w:val="en-US" w:eastAsia="zh-CN"/>
        </w:rPr>
      </w:pPr>
      <w:r>
        <w:rPr>
          <w:rFonts w:hint="default" w:ascii="Times New Roman" w:hAnsi="Times New Roman" w:eastAsia="仿宋_GB2312" w:cs="Times New Roman"/>
          <w:color w:val="auto"/>
          <w:kern w:val="2"/>
          <w:sz w:val="32"/>
          <w:szCs w:val="32"/>
          <w:lang w:val="en-US" w:eastAsia="zh-CN" w:bidi="ar-SA"/>
        </w:rPr>
        <w:t>（4）</w:t>
      </w:r>
      <w:r>
        <w:rPr>
          <w:rFonts w:ascii="Times New Roman" w:hAnsi="Times New Roman" w:eastAsia="仿宋_GB2312" w:cs="Times New Roman"/>
          <w:color w:val="auto"/>
          <w:kern w:val="2"/>
          <w:sz w:val="32"/>
          <w:szCs w:val="32"/>
          <w:highlight w:val="none"/>
          <w:lang w:val="en-US"/>
        </w:rPr>
        <w:t>存在</w:t>
      </w:r>
      <w:r>
        <w:rPr>
          <w:rFonts w:hint="eastAsia" w:ascii="Times New Roman" w:hAnsi="Times New Roman" w:eastAsia="仿宋_GB2312" w:cs="Times New Roman"/>
          <w:color w:val="FF0000"/>
          <w:kern w:val="2"/>
          <w:sz w:val="32"/>
          <w:szCs w:val="32"/>
          <w:highlight w:val="none"/>
          <w:lang w:val="en-US" w:eastAsia="zh-CN"/>
        </w:rPr>
        <w:t>应当否决的申请人未予否决，或者</w:t>
      </w:r>
      <w:r>
        <w:rPr>
          <w:rFonts w:ascii="Times New Roman" w:hAnsi="Times New Roman" w:eastAsia="仿宋_GB2312" w:cs="Times New Roman"/>
          <w:color w:val="auto"/>
          <w:kern w:val="2"/>
          <w:sz w:val="32"/>
          <w:szCs w:val="32"/>
          <w:highlight w:val="none"/>
          <w:lang w:val="en-US"/>
        </w:rPr>
        <w:t>随意否决申请人的情况</w:t>
      </w:r>
      <w:r>
        <w:rPr>
          <w:rFonts w:hint="eastAsia" w:ascii="Times New Roman" w:hAnsi="Times New Roman" w:eastAsia="仿宋_GB2312" w:cs="Times New Roman"/>
          <w:color w:val="auto"/>
          <w:kern w:val="2"/>
          <w:sz w:val="32"/>
          <w:szCs w:val="32"/>
          <w:highlight w:val="none"/>
          <w:lang w:val="en-US" w:eastAsia="zh-CN"/>
        </w:rPr>
        <w:t>；</w:t>
      </w:r>
    </w:p>
    <w:p w14:paraId="134C3C7B">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lang w:val="en-US"/>
        </w:rPr>
      </w:pPr>
      <w:r>
        <w:rPr>
          <w:rFonts w:hint="default" w:ascii="Times New Roman" w:hAnsi="Times New Roman" w:eastAsia="仿宋_GB2312" w:cs="Times New Roman"/>
          <w:color w:val="auto"/>
          <w:kern w:val="2"/>
          <w:sz w:val="32"/>
          <w:szCs w:val="32"/>
          <w:lang w:val="en-US" w:eastAsia="zh-CN" w:bidi="ar-SA"/>
        </w:rPr>
        <w:t>（5）</w:t>
      </w:r>
      <w:r>
        <w:rPr>
          <w:rFonts w:ascii="Times New Roman" w:hAnsi="Times New Roman" w:eastAsia="仿宋_GB2312" w:cs="Times New Roman"/>
          <w:color w:val="auto"/>
          <w:kern w:val="2"/>
          <w:sz w:val="32"/>
          <w:szCs w:val="32"/>
          <w:highlight w:val="none"/>
          <w:lang w:val="en-US"/>
        </w:rPr>
        <w:t>所附文件、表格不完整、不清晰，资格审查委员会成员签字不齐全，涂改处未签字以及计算不正确；</w:t>
      </w:r>
    </w:p>
    <w:p w14:paraId="3D09A6EC">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lang w:val="en-US"/>
        </w:rPr>
      </w:pPr>
      <w:r>
        <w:rPr>
          <w:rFonts w:hint="default" w:ascii="Times New Roman" w:hAnsi="Times New Roman" w:eastAsia="仿宋_GB2312" w:cs="Times New Roman"/>
          <w:color w:val="auto"/>
          <w:kern w:val="2"/>
          <w:sz w:val="32"/>
          <w:szCs w:val="32"/>
          <w:lang w:val="en-US" w:eastAsia="zh-CN" w:bidi="ar-SA"/>
        </w:rPr>
        <w:t>（6）</w:t>
      </w:r>
      <w:r>
        <w:rPr>
          <w:rFonts w:ascii="Times New Roman" w:hAnsi="Times New Roman" w:eastAsia="仿宋_GB2312" w:cs="Times New Roman"/>
          <w:color w:val="auto"/>
          <w:kern w:val="2"/>
          <w:sz w:val="32"/>
          <w:szCs w:val="32"/>
          <w:highlight w:val="none"/>
          <w:lang w:val="en-US"/>
        </w:rPr>
        <w:t>推荐的合格申请人数量不符合资格预审文件规定。</w:t>
      </w:r>
    </w:p>
    <w:p w14:paraId="1631C504">
      <w:pPr>
        <w:spacing w:line="56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 xml:space="preserve">8.6.6 </w:t>
      </w:r>
      <w:r>
        <w:rPr>
          <w:rFonts w:ascii="Times New Roman" w:hAnsi="Times New Roman" w:eastAsia="仿宋_GB2312" w:cs="Times New Roman"/>
          <w:color w:val="auto"/>
          <w:spacing w:val="6"/>
          <w:sz w:val="32"/>
          <w:szCs w:val="32"/>
          <w:highlight w:val="none"/>
        </w:rPr>
        <w:t>资格评审工作应全过程录音、录像并确保清晰可辨。</w:t>
      </w:r>
    </w:p>
    <w:p w14:paraId="299AA2BB">
      <w:pPr>
        <w:spacing w:line="56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8.6.7</w:t>
      </w:r>
      <w:r>
        <w:rPr>
          <w:rFonts w:hint="eastAsia" w:ascii="Times New Roman" w:hAnsi="Times New Roman" w:eastAsia="仿宋_GB2312" w:cs="Times New Roman"/>
          <w:b/>
          <w:bCs/>
          <w:color w:val="auto"/>
          <w:sz w:val="32"/>
          <w:szCs w:val="32"/>
          <w:highlight w:val="none"/>
          <w:lang w:val="en-US" w:eastAsia="zh-CN"/>
        </w:rPr>
        <w:t xml:space="preserve"> </w:t>
      </w:r>
      <w:r>
        <w:rPr>
          <w:rFonts w:ascii="Times New Roman" w:hAnsi="Times New Roman" w:eastAsia="仿宋_GB2312" w:cs="Times New Roman"/>
          <w:color w:val="auto"/>
          <w:sz w:val="32"/>
          <w:szCs w:val="32"/>
          <w:highlight w:val="none"/>
        </w:rPr>
        <w:t>采用电子招投标的，招标代理机构应负责收集资格审查委员会通过电子交易平台编写完整的资格审查报告。</w:t>
      </w:r>
    </w:p>
    <w:p w14:paraId="04700A1C">
      <w:pPr>
        <w:spacing w:line="56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 xml:space="preserve">8.6.8 </w:t>
      </w:r>
      <w:r>
        <w:rPr>
          <w:rFonts w:ascii="Times New Roman" w:hAnsi="Times New Roman" w:eastAsia="仿宋_GB2312" w:cs="Times New Roman"/>
          <w:color w:val="auto"/>
          <w:sz w:val="32"/>
          <w:szCs w:val="32"/>
          <w:highlight w:val="none"/>
        </w:rPr>
        <w:t>组织资格审查应当重点关注以下事项：</w:t>
      </w:r>
    </w:p>
    <w:p w14:paraId="2AAC9346">
      <w:pPr>
        <w:pStyle w:val="9"/>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lang w:val="en-US"/>
        </w:rPr>
      </w:pPr>
      <w:r>
        <w:rPr>
          <w:rFonts w:ascii="Times New Roman" w:hAnsi="Times New Roman" w:eastAsia="仿宋_GB2312" w:cs="Times New Roman"/>
          <w:color w:val="auto"/>
          <w:kern w:val="2"/>
          <w:sz w:val="32"/>
          <w:szCs w:val="32"/>
          <w:highlight w:val="none"/>
          <w:lang w:val="en-US"/>
        </w:rPr>
        <w:t>资格审查委员会的组建是否符合法律法规的要求，评审委员会成员有回避事由、擅离职守或者因健康等原因不能继续评审的，是否及时更换；</w:t>
      </w:r>
    </w:p>
    <w:p w14:paraId="2BA988A8">
      <w:pPr>
        <w:pStyle w:val="9"/>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lang w:val="en-US"/>
        </w:rPr>
      </w:pPr>
      <w:r>
        <w:rPr>
          <w:rFonts w:ascii="Times New Roman" w:hAnsi="Times New Roman" w:eastAsia="仿宋_GB2312" w:cs="Times New Roman"/>
          <w:color w:val="auto"/>
          <w:kern w:val="2"/>
          <w:sz w:val="32"/>
          <w:szCs w:val="32"/>
          <w:highlight w:val="none"/>
          <w:lang w:val="en-US"/>
        </w:rPr>
        <w:t>是否存在非法干预或者影响资格预审过程和结果，依法应当回避的人员是否回避；</w:t>
      </w:r>
    </w:p>
    <w:p w14:paraId="3665FC76">
      <w:pPr>
        <w:pStyle w:val="9"/>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lang w:val="en-US"/>
        </w:rPr>
      </w:pPr>
      <w:r>
        <w:rPr>
          <w:rFonts w:ascii="Times New Roman" w:hAnsi="Times New Roman" w:eastAsia="仿宋_GB2312" w:cs="Times New Roman"/>
          <w:color w:val="auto"/>
          <w:kern w:val="2"/>
          <w:sz w:val="32"/>
          <w:szCs w:val="32"/>
          <w:highlight w:val="none"/>
          <w:lang w:val="en-US"/>
        </w:rPr>
        <w:t>提供资格评审委员会的资料是否齐全完整，评审表格与资格预审文件载明的内容是否一致。</w:t>
      </w:r>
    </w:p>
    <w:p w14:paraId="2592292A">
      <w:pPr>
        <w:overflowPunct w:val="0"/>
        <w:spacing w:line="560" w:lineRule="exact"/>
        <w:ind w:firstLine="643" w:firstLineChars="200"/>
        <w:outlineLvl w:val="1"/>
        <w:rPr>
          <w:rFonts w:ascii="Times New Roman" w:hAnsi="Times New Roman" w:eastAsia="仿宋_GB2312" w:cs="Times New Roman"/>
          <w:b/>
          <w:bCs/>
          <w:color w:val="auto"/>
          <w:sz w:val="32"/>
          <w:szCs w:val="32"/>
          <w:highlight w:val="none"/>
        </w:rPr>
      </w:pPr>
      <w:bookmarkStart w:id="123" w:name="_Toc11661"/>
      <w:bookmarkStart w:id="124" w:name="_Toc8961"/>
      <w:r>
        <w:rPr>
          <w:rFonts w:ascii="Times New Roman" w:hAnsi="Times New Roman" w:eastAsia="仿宋_GB2312" w:cs="Times New Roman"/>
          <w:b/>
          <w:bCs/>
          <w:color w:val="auto"/>
          <w:sz w:val="32"/>
          <w:szCs w:val="32"/>
          <w:highlight w:val="none"/>
        </w:rPr>
        <w:t>8.7</w:t>
      </w:r>
      <w:r>
        <w:rPr>
          <w:rFonts w:ascii="黑体" w:hAnsi="黑体" w:eastAsia="黑体" w:cs="黑体"/>
          <w:bCs/>
          <w:color w:val="auto"/>
          <w:sz w:val="32"/>
          <w:szCs w:val="32"/>
          <w:highlight w:val="none"/>
        </w:rPr>
        <w:t xml:space="preserve">  通知资格预审结果</w:t>
      </w:r>
      <w:bookmarkEnd w:id="123"/>
      <w:bookmarkEnd w:id="124"/>
    </w:p>
    <w:p w14:paraId="75CAC23A">
      <w:pPr>
        <w:spacing w:line="56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 xml:space="preserve">8.7.1 </w:t>
      </w:r>
      <w:r>
        <w:rPr>
          <w:rFonts w:ascii="Times New Roman" w:hAnsi="Times New Roman" w:eastAsia="仿宋_GB2312" w:cs="Times New Roman"/>
          <w:color w:val="auto"/>
          <w:sz w:val="32"/>
          <w:szCs w:val="32"/>
          <w:highlight w:val="none"/>
        </w:rPr>
        <w:t>资格审查工作结束后，招标代理机构应编写资格预审结果通知书，分别告知所有递交资格预审申请文件的申请人通过或未通过资格审查。</w:t>
      </w:r>
    </w:p>
    <w:p w14:paraId="1293AF4D">
      <w:pPr>
        <w:spacing w:line="56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8.7.2</w:t>
      </w:r>
      <w:r>
        <w:rPr>
          <w:rFonts w:ascii="Times New Roman" w:hAnsi="Times New Roman" w:eastAsia="仿宋_GB2312" w:cs="Times New Roman"/>
          <w:color w:val="auto"/>
          <w:sz w:val="32"/>
          <w:szCs w:val="32"/>
          <w:highlight w:val="none"/>
        </w:rPr>
        <w:t xml:space="preserve"> 资格预审结果通知书应经招标人审核确认，并加盖招标代理机构单位印章后及时发出，不得存在内容错误或发送遗漏等情况。</w:t>
      </w:r>
    </w:p>
    <w:p w14:paraId="3F20BF17">
      <w:pPr>
        <w:pStyle w:val="8"/>
        <w:spacing w:after="0" w:line="560" w:lineRule="exact"/>
        <w:ind w:firstLine="640" w:firstLineChars="200"/>
        <w:rPr>
          <w:rFonts w:ascii="Times New Roman" w:hAnsi="Times New Roman" w:eastAsia="仿宋_GB2312" w:cs="Times New Roman"/>
          <w:color w:val="auto"/>
          <w:sz w:val="32"/>
          <w:szCs w:val="32"/>
          <w:highlight w:val="none"/>
        </w:rPr>
      </w:pPr>
    </w:p>
    <w:p w14:paraId="537C6611">
      <w:pPr>
        <w:rPr>
          <w:rFonts w:ascii="方正小标宋_GBK" w:hAnsi="方正小标宋_GBK" w:eastAsia="方正小标宋_GBK" w:cs="方正小标宋_GBK"/>
          <w:color w:val="auto"/>
          <w:sz w:val="36"/>
          <w:szCs w:val="36"/>
          <w:highlight w:val="none"/>
        </w:rPr>
      </w:pPr>
      <w:bookmarkStart w:id="125" w:name="_Toc4535"/>
      <w:r>
        <w:rPr>
          <w:rFonts w:ascii="方正小标宋_GBK" w:hAnsi="方正小标宋_GBK" w:eastAsia="方正小标宋_GBK" w:cs="方正小标宋_GBK"/>
          <w:color w:val="auto"/>
          <w:sz w:val="36"/>
          <w:szCs w:val="36"/>
          <w:highlight w:val="none"/>
        </w:rPr>
        <w:br w:type="page"/>
      </w:r>
    </w:p>
    <w:p w14:paraId="614F1BD6">
      <w:pPr>
        <w:spacing w:line="560" w:lineRule="exact"/>
        <w:jc w:val="center"/>
        <w:outlineLvl w:val="0"/>
        <w:rPr>
          <w:rFonts w:ascii="方正小标宋_GBK" w:hAnsi="方正小标宋_GBK" w:eastAsia="方正小标宋_GBK" w:cs="方正小标宋_GBK"/>
          <w:color w:val="auto"/>
          <w:sz w:val="36"/>
          <w:szCs w:val="36"/>
          <w:highlight w:val="none"/>
        </w:rPr>
      </w:pPr>
      <w:bookmarkStart w:id="126" w:name="_Toc3590"/>
      <w:r>
        <w:rPr>
          <w:rFonts w:ascii="方正小标宋_GBK" w:hAnsi="方正小标宋_GBK" w:eastAsia="方正小标宋_GBK" w:cs="方正小标宋_GBK"/>
          <w:color w:val="auto"/>
          <w:sz w:val="36"/>
          <w:szCs w:val="36"/>
          <w:highlight w:val="none"/>
        </w:rPr>
        <w:t xml:space="preserve">9  </w:t>
      </w:r>
      <w:r>
        <w:rPr>
          <w:rFonts w:ascii="黑体" w:hAnsi="黑体" w:eastAsia="黑体" w:cs="黑体"/>
          <w:color w:val="auto"/>
          <w:sz w:val="36"/>
          <w:szCs w:val="36"/>
          <w:highlight w:val="none"/>
        </w:rPr>
        <w:t>招标投标</w:t>
      </w:r>
      <w:bookmarkEnd w:id="125"/>
      <w:bookmarkEnd w:id="126"/>
    </w:p>
    <w:p w14:paraId="7DC1D9C7">
      <w:pPr>
        <w:spacing w:line="560" w:lineRule="exact"/>
        <w:ind w:firstLine="640" w:firstLineChars="200"/>
        <w:rPr>
          <w:rFonts w:ascii="Times New Roman" w:hAnsi="Times New Roman" w:eastAsia="仿宋_GB2312" w:cs="Times New Roman"/>
          <w:color w:val="auto"/>
          <w:sz w:val="32"/>
          <w:szCs w:val="32"/>
          <w:highlight w:val="none"/>
        </w:rPr>
      </w:pPr>
    </w:p>
    <w:p w14:paraId="5850039D">
      <w:pPr>
        <w:overflowPunct w:val="0"/>
        <w:spacing w:line="560" w:lineRule="exact"/>
        <w:ind w:firstLine="643" w:firstLineChars="200"/>
        <w:outlineLvl w:val="1"/>
        <w:rPr>
          <w:rFonts w:ascii="Times New Roman" w:hAnsi="Times New Roman" w:eastAsia="仿宋_GB2312" w:cs="Times New Roman"/>
          <w:b/>
          <w:bCs/>
          <w:color w:val="auto"/>
          <w:sz w:val="32"/>
          <w:szCs w:val="32"/>
          <w:highlight w:val="none"/>
        </w:rPr>
      </w:pPr>
      <w:bookmarkStart w:id="127" w:name="_Toc4838"/>
      <w:bookmarkStart w:id="128" w:name="_Toc24078"/>
      <w:r>
        <w:rPr>
          <w:rFonts w:ascii="Times New Roman" w:hAnsi="Times New Roman" w:eastAsia="仿宋_GB2312" w:cs="Times New Roman"/>
          <w:b/>
          <w:bCs/>
          <w:color w:val="auto"/>
          <w:sz w:val="32"/>
          <w:szCs w:val="32"/>
          <w:highlight w:val="none"/>
        </w:rPr>
        <w:t>9.1</w:t>
      </w:r>
      <w:r>
        <w:rPr>
          <w:rFonts w:ascii="黑体" w:hAnsi="黑体" w:eastAsia="黑体" w:cs="黑体"/>
          <w:bCs/>
          <w:color w:val="auto"/>
          <w:sz w:val="32"/>
          <w:szCs w:val="32"/>
          <w:highlight w:val="none"/>
        </w:rPr>
        <w:t xml:space="preserve">  编制招标文件</w:t>
      </w:r>
      <w:bookmarkEnd w:id="127"/>
      <w:bookmarkEnd w:id="128"/>
    </w:p>
    <w:p w14:paraId="0AF86E2D">
      <w:pPr>
        <w:spacing w:line="56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 xml:space="preserve">9.1.1 </w:t>
      </w:r>
      <w:r>
        <w:rPr>
          <w:rFonts w:ascii="Times New Roman" w:hAnsi="Times New Roman" w:eastAsia="仿宋_GB2312" w:cs="Times New Roman"/>
          <w:color w:val="auto"/>
          <w:sz w:val="32"/>
          <w:szCs w:val="32"/>
          <w:highlight w:val="none"/>
        </w:rPr>
        <w:t>招标代理机构应当以招标人提供的相关资料和信息为依据，结合市场调研及技术方案，根据招标项目特点和需求合理设置投标人资格条件、投标报价要求、评标办法、合同条款、技术标准等实质性要求，编制招标文件。</w:t>
      </w:r>
    </w:p>
    <w:p w14:paraId="367AC007">
      <w:pPr>
        <w:pStyle w:val="8"/>
        <w:spacing w:after="0" w:line="560" w:lineRule="exact"/>
        <w:ind w:firstLine="640" w:firstLineChars="200"/>
        <w:rPr>
          <w:rFonts w:ascii="Times New Roman" w:hAnsi="Times New Roman" w:eastAsia="仿宋_GB2312" w:cs="Times New Roman"/>
          <w:color w:val="auto"/>
          <w:sz w:val="32"/>
          <w:szCs w:val="32"/>
          <w:highlight w:val="none"/>
          <w:lang w:val="en-US"/>
        </w:rPr>
      </w:pPr>
      <w:r>
        <w:rPr>
          <w:rFonts w:ascii="Times New Roman" w:hAnsi="Times New Roman" w:eastAsia="仿宋_GB2312" w:cs="Times New Roman"/>
          <w:color w:val="auto"/>
          <w:sz w:val="32"/>
          <w:szCs w:val="32"/>
          <w:highlight w:val="none"/>
          <w:lang w:val="en-US"/>
        </w:rPr>
        <w:t>依法必须进行招标的项目</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lang w:val="en-US"/>
        </w:rPr>
        <w:t>招标文件应当使用</w:t>
      </w:r>
      <w:r>
        <w:rPr>
          <w:rFonts w:hint="eastAsia" w:ascii="Times New Roman" w:hAnsi="Times New Roman" w:eastAsia="仿宋_GB2312" w:cs="Times New Roman"/>
          <w:color w:val="auto"/>
          <w:sz w:val="32"/>
          <w:szCs w:val="32"/>
          <w:highlight w:val="none"/>
          <w:lang w:val="en-US" w:eastAsia="zh-CN"/>
        </w:rPr>
        <w:t>国家</w:t>
      </w:r>
      <w:r>
        <w:rPr>
          <w:rFonts w:ascii="Times New Roman" w:hAnsi="Times New Roman" w:eastAsia="仿宋_GB2312" w:cs="Times New Roman"/>
          <w:color w:val="auto"/>
          <w:sz w:val="32"/>
          <w:szCs w:val="32"/>
          <w:highlight w:val="none"/>
          <w:lang w:val="en-US"/>
        </w:rPr>
        <w:t>有关行政监督部门制定的标准文本。招标投标监管部门对编制招标文件有规定的从其规定。</w:t>
      </w:r>
    </w:p>
    <w:p w14:paraId="0B9464AF">
      <w:pPr>
        <w:spacing w:line="56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 xml:space="preserve">9.1.2 </w:t>
      </w:r>
      <w:r>
        <w:rPr>
          <w:rFonts w:ascii="Times New Roman" w:hAnsi="Times New Roman" w:eastAsia="仿宋_GB2312" w:cs="Times New Roman"/>
          <w:color w:val="auto"/>
          <w:sz w:val="32"/>
          <w:szCs w:val="32"/>
          <w:highlight w:val="none"/>
        </w:rPr>
        <w:t>招标文件一般包括以下内容：</w:t>
      </w:r>
    </w:p>
    <w:p w14:paraId="361CDE52">
      <w:pPr>
        <w:pStyle w:val="9"/>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lang w:val="en-US"/>
        </w:rPr>
      </w:pPr>
      <w:r>
        <w:rPr>
          <w:rFonts w:ascii="Times New Roman" w:hAnsi="Times New Roman" w:eastAsia="仿宋_GB2312" w:cs="Times New Roman"/>
          <w:color w:val="auto"/>
          <w:kern w:val="2"/>
          <w:sz w:val="32"/>
          <w:szCs w:val="32"/>
          <w:highlight w:val="none"/>
          <w:lang w:val="en-US"/>
        </w:rPr>
        <w:t>招标公告或者投标邀请书；</w:t>
      </w:r>
    </w:p>
    <w:p w14:paraId="523FC8F8">
      <w:pPr>
        <w:pStyle w:val="9"/>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lang w:val="en-US"/>
        </w:rPr>
      </w:pPr>
      <w:r>
        <w:rPr>
          <w:rFonts w:ascii="Times New Roman" w:hAnsi="Times New Roman" w:eastAsia="仿宋_GB2312" w:cs="Times New Roman"/>
          <w:color w:val="auto"/>
          <w:kern w:val="2"/>
          <w:sz w:val="32"/>
          <w:szCs w:val="32"/>
          <w:highlight w:val="none"/>
          <w:lang w:val="en-US"/>
        </w:rPr>
        <w:t>投标人须知；</w:t>
      </w:r>
    </w:p>
    <w:p w14:paraId="5A5ED6BD">
      <w:pPr>
        <w:pStyle w:val="9"/>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lang w:val="en-US"/>
        </w:rPr>
      </w:pPr>
      <w:r>
        <w:rPr>
          <w:rFonts w:ascii="Times New Roman" w:hAnsi="Times New Roman" w:eastAsia="仿宋_GB2312" w:cs="Times New Roman"/>
          <w:color w:val="auto"/>
          <w:kern w:val="2"/>
          <w:sz w:val="32"/>
          <w:szCs w:val="32"/>
          <w:highlight w:val="none"/>
          <w:lang w:val="en-US"/>
        </w:rPr>
        <w:t>评标标准和方法；</w:t>
      </w:r>
    </w:p>
    <w:p w14:paraId="32926D7B">
      <w:pPr>
        <w:pStyle w:val="9"/>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lang w:val="en-US"/>
        </w:rPr>
      </w:pPr>
      <w:r>
        <w:rPr>
          <w:rFonts w:ascii="Times New Roman" w:hAnsi="Times New Roman" w:eastAsia="仿宋_GB2312" w:cs="Times New Roman"/>
          <w:color w:val="auto"/>
          <w:kern w:val="2"/>
          <w:sz w:val="32"/>
          <w:szCs w:val="32"/>
          <w:highlight w:val="none"/>
          <w:lang w:val="en-US"/>
        </w:rPr>
        <w:t>合同条款及格式；</w:t>
      </w:r>
    </w:p>
    <w:p w14:paraId="496E6080">
      <w:pPr>
        <w:pStyle w:val="9"/>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lang w:val="en-US"/>
        </w:rPr>
      </w:pPr>
      <w:r>
        <w:rPr>
          <w:rFonts w:ascii="Times New Roman" w:hAnsi="Times New Roman" w:eastAsia="仿宋_GB2312" w:cs="Times New Roman"/>
          <w:color w:val="auto"/>
          <w:kern w:val="2"/>
          <w:sz w:val="32"/>
          <w:szCs w:val="32"/>
          <w:highlight w:val="none"/>
          <w:lang w:val="en-US"/>
        </w:rPr>
        <w:t>工程量清单或报价清单；</w:t>
      </w:r>
    </w:p>
    <w:p w14:paraId="2DD9EBE9">
      <w:pPr>
        <w:pStyle w:val="9"/>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lang w:val="en-US"/>
        </w:rPr>
      </w:pPr>
      <w:r>
        <w:rPr>
          <w:rFonts w:ascii="Times New Roman" w:hAnsi="Times New Roman" w:eastAsia="仿宋_GB2312" w:cs="Times New Roman"/>
          <w:color w:val="auto"/>
          <w:kern w:val="2"/>
          <w:sz w:val="32"/>
          <w:szCs w:val="32"/>
          <w:highlight w:val="none"/>
          <w:lang w:val="en-US"/>
        </w:rPr>
        <w:t>图纸（如有）；</w:t>
      </w:r>
    </w:p>
    <w:p w14:paraId="7AF1ADA7">
      <w:pPr>
        <w:pStyle w:val="9"/>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lang w:val="en-US"/>
        </w:rPr>
      </w:pPr>
      <w:r>
        <w:rPr>
          <w:rFonts w:ascii="Times New Roman" w:hAnsi="Times New Roman" w:eastAsia="仿宋_GB2312" w:cs="Times New Roman"/>
          <w:color w:val="auto"/>
          <w:kern w:val="2"/>
          <w:sz w:val="32"/>
          <w:szCs w:val="32"/>
          <w:highlight w:val="none"/>
          <w:lang w:val="en-US"/>
        </w:rPr>
        <w:t>技术标准和要求；</w:t>
      </w:r>
    </w:p>
    <w:p w14:paraId="7CB95F53">
      <w:pPr>
        <w:pStyle w:val="9"/>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lang w:val="en-US"/>
        </w:rPr>
      </w:pPr>
      <w:r>
        <w:rPr>
          <w:rFonts w:ascii="Times New Roman" w:hAnsi="Times New Roman" w:eastAsia="仿宋_GB2312" w:cs="Times New Roman"/>
          <w:color w:val="auto"/>
          <w:kern w:val="2"/>
          <w:sz w:val="32"/>
          <w:szCs w:val="32"/>
          <w:highlight w:val="none"/>
          <w:lang w:val="en-US"/>
        </w:rPr>
        <w:t>投标文件格式。</w:t>
      </w:r>
    </w:p>
    <w:p w14:paraId="7E2C33CA">
      <w:pPr>
        <w:adjustRightInd w:val="0"/>
        <w:snapToGrid w:val="0"/>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采用评定分离的，招标文件中还应包括定标程序和方法。</w:t>
      </w:r>
    </w:p>
    <w:p w14:paraId="539FC185">
      <w:pPr>
        <w:spacing w:line="56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9.1.3</w:t>
      </w:r>
      <w:r>
        <w:rPr>
          <w:rFonts w:ascii="Times New Roman" w:hAnsi="Times New Roman" w:eastAsia="仿宋_GB2312" w:cs="Times New Roman"/>
          <w:color w:val="auto"/>
          <w:sz w:val="32"/>
          <w:szCs w:val="32"/>
          <w:highlight w:val="none"/>
        </w:rPr>
        <w:t xml:space="preserve"> 编制招标文件应当重点关注以下事项：</w:t>
      </w:r>
    </w:p>
    <w:p w14:paraId="7572F2CC">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lang w:val="en-US"/>
        </w:rPr>
      </w:pPr>
      <w:r>
        <w:rPr>
          <w:rFonts w:hint="default" w:ascii="Times New Roman" w:hAnsi="Times New Roman" w:eastAsia="仿宋_GB2312" w:cs="Times New Roman"/>
          <w:color w:val="auto"/>
          <w:kern w:val="2"/>
          <w:sz w:val="32"/>
          <w:szCs w:val="32"/>
          <w:lang w:val="en-US" w:eastAsia="zh-CN" w:bidi="ar-SA"/>
        </w:rPr>
        <w:t>（1）</w:t>
      </w:r>
      <w:r>
        <w:rPr>
          <w:rFonts w:ascii="Times New Roman" w:hAnsi="Times New Roman" w:eastAsia="仿宋_GB2312" w:cs="Times New Roman"/>
          <w:color w:val="auto"/>
          <w:kern w:val="2"/>
          <w:sz w:val="32"/>
          <w:szCs w:val="32"/>
          <w:highlight w:val="none"/>
          <w:lang w:val="en-US"/>
        </w:rPr>
        <w:t>招标文件的编制应当同时遵守</w:t>
      </w:r>
      <w:r>
        <w:rPr>
          <w:rFonts w:hint="eastAsia" w:ascii="Times New Roman" w:hAnsi="Times New Roman" w:eastAsia="仿宋_GB2312" w:cs="Times New Roman"/>
          <w:color w:val="auto"/>
          <w:kern w:val="2"/>
          <w:sz w:val="32"/>
          <w:szCs w:val="32"/>
          <w:highlight w:val="none"/>
          <w:lang w:val="en-US" w:eastAsia="zh-CN"/>
        </w:rPr>
        <w:t>本指引</w:t>
      </w:r>
      <w:r>
        <w:rPr>
          <w:rFonts w:ascii="Times New Roman" w:hAnsi="Times New Roman" w:eastAsia="仿宋_GB2312" w:cs="Times New Roman"/>
          <w:color w:val="auto"/>
          <w:kern w:val="2"/>
          <w:sz w:val="32"/>
          <w:szCs w:val="32"/>
          <w:highlight w:val="none"/>
          <w:lang w:val="en-US"/>
        </w:rPr>
        <w:t>8.1.2资格预审文件的编制要求；</w:t>
      </w:r>
    </w:p>
    <w:p w14:paraId="148FD4EF">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lang w:val="en-US"/>
        </w:rPr>
      </w:pPr>
      <w:r>
        <w:rPr>
          <w:rFonts w:hint="default" w:ascii="Times New Roman" w:hAnsi="Times New Roman" w:eastAsia="仿宋_GB2312" w:cs="Times New Roman"/>
          <w:color w:val="auto"/>
          <w:kern w:val="2"/>
          <w:sz w:val="32"/>
          <w:szCs w:val="32"/>
          <w:lang w:val="en-US" w:eastAsia="zh-CN" w:bidi="ar-SA"/>
        </w:rPr>
        <w:t>（2）</w:t>
      </w:r>
      <w:r>
        <w:rPr>
          <w:rFonts w:ascii="Times New Roman" w:hAnsi="Times New Roman" w:eastAsia="仿宋_GB2312" w:cs="Times New Roman"/>
          <w:color w:val="auto"/>
          <w:kern w:val="2"/>
          <w:sz w:val="32"/>
          <w:szCs w:val="32"/>
          <w:highlight w:val="none"/>
          <w:lang w:val="en-US"/>
        </w:rPr>
        <w:t>设有最高投标限价的</w:t>
      </w:r>
      <w:r>
        <w:rPr>
          <w:rFonts w:hint="eastAsia" w:ascii="Times New Roman" w:hAnsi="Times New Roman" w:eastAsia="仿宋_GB2312" w:cs="Times New Roman"/>
          <w:color w:val="auto"/>
          <w:kern w:val="2"/>
          <w:sz w:val="32"/>
          <w:szCs w:val="32"/>
          <w:highlight w:val="none"/>
          <w:lang w:val="en-US"/>
        </w:rPr>
        <w:t>，</w:t>
      </w:r>
      <w:r>
        <w:rPr>
          <w:rFonts w:ascii="Times New Roman" w:hAnsi="Times New Roman" w:eastAsia="仿宋_GB2312" w:cs="Times New Roman"/>
          <w:color w:val="auto"/>
          <w:kern w:val="2"/>
          <w:sz w:val="32"/>
          <w:szCs w:val="32"/>
          <w:highlight w:val="none"/>
          <w:lang w:val="en-US"/>
        </w:rPr>
        <w:t>在招标文件中是否明确了最高投标限价或者最高投标限价的计算方法；在招标文件中是否设置了最低限价</w:t>
      </w:r>
      <w:r>
        <w:rPr>
          <w:rFonts w:hint="eastAsia" w:ascii="Times New Roman" w:hAnsi="Times New Roman" w:eastAsia="仿宋_GB2312" w:cs="Times New Roman"/>
          <w:color w:val="auto"/>
          <w:kern w:val="2"/>
          <w:sz w:val="32"/>
          <w:szCs w:val="32"/>
          <w:highlight w:val="none"/>
          <w:lang w:val="en-US" w:eastAsia="zh-CN"/>
        </w:rPr>
        <w:t>；</w:t>
      </w:r>
      <w:r>
        <w:rPr>
          <w:rFonts w:ascii="Times New Roman" w:hAnsi="Times New Roman" w:eastAsia="仿宋_GB2312" w:cs="Times New Roman"/>
          <w:color w:val="auto"/>
          <w:kern w:val="2"/>
          <w:sz w:val="32"/>
          <w:szCs w:val="32"/>
          <w:highlight w:val="none"/>
          <w:lang w:val="en-US"/>
        </w:rPr>
        <w:t>招标项目设有标底的，招标人应当在开标时公布。</w:t>
      </w:r>
    </w:p>
    <w:p w14:paraId="044636B8">
      <w:pPr>
        <w:spacing w:line="560" w:lineRule="exact"/>
        <w:ind w:firstLine="643" w:firstLineChars="200"/>
        <w:rPr>
          <w:rFonts w:hint="default" w:ascii="Times New Roman" w:hAnsi="Times New Roman" w:eastAsia="仿宋_GB2312" w:cs="Times New Roman"/>
          <w:color w:val="FF0000"/>
          <w:sz w:val="32"/>
          <w:szCs w:val="32"/>
          <w:highlight w:val="none"/>
          <w:lang w:val="en-US" w:eastAsia="zh-CN"/>
        </w:rPr>
      </w:pPr>
      <w:r>
        <w:rPr>
          <w:rFonts w:hint="eastAsia" w:ascii="Times New Roman" w:hAnsi="Times New Roman" w:eastAsia="仿宋_GB2312" w:cs="Times New Roman"/>
          <w:b/>
          <w:bCs/>
          <w:color w:val="FF0000"/>
          <w:kern w:val="2"/>
          <w:sz w:val="32"/>
          <w:szCs w:val="32"/>
          <w:highlight w:val="none"/>
          <w:lang w:val="en-US" w:eastAsia="zh-CN" w:bidi="ar-SA"/>
        </w:rPr>
        <w:t>9.1.4</w:t>
      </w:r>
      <w:r>
        <w:rPr>
          <w:rFonts w:hint="eastAsia" w:ascii="Times New Roman" w:hAnsi="Times New Roman" w:eastAsia="仿宋_GB2312" w:cs="Times New Roman"/>
          <w:b/>
          <w:bCs/>
          <w:color w:val="auto"/>
          <w:kern w:val="2"/>
          <w:sz w:val="32"/>
          <w:szCs w:val="32"/>
          <w:highlight w:val="none"/>
          <w:lang w:val="en-US" w:eastAsia="zh-CN" w:bidi="ar-SA"/>
        </w:rPr>
        <w:t xml:space="preserve"> </w:t>
      </w:r>
      <w:r>
        <w:rPr>
          <w:rFonts w:hint="eastAsia" w:ascii="Times New Roman" w:hAnsi="Times New Roman" w:eastAsia="仿宋_GB2312" w:cs="Times New Roman"/>
          <w:color w:val="FF0000"/>
          <w:sz w:val="32"/>
          <w:szCs w:val="32"/>
          <w:highlight w:val="none"/>
          <w:lang w:val="en-US" w:eastAsia="zh-CN"/>
        </w:rPr>
        <w:t>鼓励招标代理机构运用人工智能工具对招标文件进行合规审查，确保招标文件合法合规、科学合理、符合需求。对于涉及公共利益、社会关注度较高的项目，鼓励招标人提前公示招标文件。</w:t>
      </w:r>
    </w:p>
    <w:p w14:paraId="546124EE">
      <w:pPr>
        <w:overflowPunct w:val="0"/>
        <w:spacing w:line="560" w:lineRule="exact"/>
        <w:ind w:firstLine="643" w:firstLineChars="200"/>
        <w:outlineLvl w:val="1"/>
        <w:rPr>
          <w:rFonts w:ascii="Times New Roman" w:hAnsi="Times New Roman" w:eastAsia="仿宋_GB2312" w:cs="Times New Roman"/>
          <w:b/>
          <w:bCs/>
          <w:color w:val="auto"/>
          <w:sz w:val="32"/>
          <w:szCs w:val="32"/>
          <w:highlight w:val="none"/>
        </w:rPr>
      </w:pPr>
      <w:bookmarkStart w:id="129" w:name="_Toc27577"/>
      <w:bookmarkStart w:id="130" w:name="_Toc20585"/>
      <w:r>
        <w:rPr>
          <w:rFonts w:ascii="Times New Roman" w:hAnsi="Times New Roman" w:eastAsia="仿宋_GB2312" w:cs="Times New Roman"/>
          <w:b/>
          <w:bCs/>
          <w:color w:val="auto"/>
          <w:sz w:val="32"/>
          <w:szCs w:val="32"/>
          <w:highlight w:val="none"/>
        </w:rPr>
        <w:t>9.2</w:t>
      </w:r>
      <w:r>
        <w:rPr>
          <w:rFonts w:ascii="黑体" w:hAnsi="黑体" w:eastAsia="黑体" w:cs="黑体"/>
          <w:bCs/>
          <w:color w:val="auto"/>
          <w:sz w:val="32"/>
          <w:szCs w:val="32"/>
          <w:highlight w:val="none"/>
        </w:rPr>
        <w:t xml:space="preserve">  发布招标公告（适用于资格后审）</w:t>
      </w:r>
      <w:bookmarkEnd w:id="129"/>
      <w:bookmarkEnd w:id="130"/>
    </w:p>
    <w:p w14:paraId="137F8717">
      <w:pPr>
        <w:spacing w:line="56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9.2.1</w:t>
      </w:r>
      <w:r>
        <w:rPr>
          <w:rFonts w:ascii="Times New Roman" w:hAnsi="Times New Roman" w:eastAsia="仿宋_GB2312" w:cs="Times New Roman"/>
          <w:color w:val="auto"/>
          <w:sz w:val="32"/>
          <w:szCs w:val="32"/>
          <w:highlight w:val="none"/>
        </w:rPr>
        <w:t xml:space="preserve"> 依法必须招标（资格后审）的项目，招标公告应当在国家指定的媒介上发布 。</w:t>
      </w:r>
    </w:p>
    <w:p w14:paraId="5145BDD8">
      <w:pPr>
        <w:spacing w:line="56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9.2.2</w:t>
      </w:r>
      <w:r>
        <w:rPr>
          <w:rFonts w:ascii="Times New Roman" w:hAnsi="Times New Roman" w:eastAsia="仿宋_GB2312" w:cs="Times New Roman"/>
          <w:color w:val="auto"/>
          <w:sz w:val="32"/>
          <w:szCs w:val="32"/>
          <w:highlight w:val="none"/>
        </w:rPr>
        <w:t xml:space="preserve"> </w:t>
      </w:r>
      <w:r>
        <w:rPr>
          <w:rFonts w:ascii="Times New Roman" w:hAnsi="Times New Roman" w:eastAsia="仿宋_GB2312" w:cs="Times New Roman"/>
          <w:color w:val="auto"/>
          <w:spacing w:val="-6"/>
          <w:sz w:val="32"/>
          <w:szCs w:val="32"/>
          <w:highlight w:val="none"/>
        </w:rPr>
        <w:t>依法必须招标的项目，招标公告至少包括以下内容：</w:t>
      </w:r>
    </w:p>
    <w:p w14:paraId="1F7F73A5">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lang w:val="en-US"/>
        </w:rPr>
      </w:pPr>
      <w:r>
        <w:rPr>
          <w:rFonts w:hint="default" w:ascii="Times New Roman" w:hAnsi="Times New Roman" w:eastAsia="仿宋_GB2312" w:cs="Times New Roman"/>
          <w:color w:val="auto"/>
          <w:kern w:val="2"/>
          <w:sz w:val="32"/>
          <w:szCs w:val="32"/>
          <w:lang w:val="en-US" w:eastAsia="zh-CN" w:bidi="ar-SA"/>
        </w:rPr>
        <w:t>（1）</w:t>
      </w:r>
      <w:r>
        <w:rPr>
          <w:rFonts w:ascii="Times New Roman" w:hAnsi="Times New Roman" w:eastAsia="仿宋_GB2312" w:cs="Times New Roman"/>
          <w:color w:val="auto"/>
          <w:kern w:val="2"/>
          <w:sz w:val="32"/>
          <w:szCs w:val="32"/>
          <w:highlight w:val="none"/>
          <w:lang w:val="en-US"/>
        </w:rPr>
        <w:t>招标项目名称、内容、范围、规模、资金来源；</w:t>
      </w:r>
    </w:p>
    <w:p w14:paraId="3F88237A">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lang w:val="en-US"/>
        </w:rPr>
      </w:pPr>
      <w:r>
        <w:rPr>
          <w:rFonts w:hint="default" w:ascii="Times New Roman" w:hAnsi="Times New Roman" w:eastAsia="仿宋_GB2312" w:cs="Times New Roman"/>
          <w:color w:val="auto"/>
          <w:kern w:val="2"/>
          <w:sz w:val="32"/>
          <w:szCs w:val="32"/>
          <w:lang w:val="en-US" w:eastAsia="zh-CN" w:bidi="ar-SA"/>
        </w:rPr>
        <w:t>（2）</w:t>
      </w:r>
      <w:r>
        <w:rPr>
          <w:rFonts w:ascii="Times New Roman" w:hAnsi="Times New Roman" w:eastAsia="仿宋_GB2312" w:cs="Times New Roman"/>
          <w:color w:val="auto"/>
          <w:kern w:val="2"/>
          <w:sz w:val="32"/>
          <w:szCs w:val="32"/>
          <w:highlight w:val="none"/>
          <w:lang w:val="en-US"/>
        </w:rPr>
        <w:t>投标资格能力要求，以及是否接受联合体投标；</w:t>
      </w:r>
    </w:p>
    <w:p w14:paraId="0C1580F9">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FF0000"/>
          <w:kern w:val="2"/>
          <w:sz w:val="32"/>
          <w:szCs w:val="32"/>
          <w:highlight w:val="yellow"/>
          <w:lang w:val="en-US"/>
        </w:rPr>
      </w:pPr>
      <w:r>
        <w:rPr>
          <w:rFonts w:hint="default" w:ascii="Times New Roman" w:hAnsi="Times New Roman" w:eastAsia="仿宋_GB2312" w:cs="Times New Roman"/>
          <w:color w:val="FF0000"/>
          <w:kern w:val="2"/>
          <w:sz w:val="32"/>
          <w:szCs w:val="32"/>
          <w:highlight w:val="yellow"/>
          <w:lang w:val="en-US" w:eastAsia="zh-CN" w:bidi="ar-SA"/>
        </w:rPr>
        <w:t>（3）</w:t>
      </w:r>
      <w:r>
        <w:rPr>
          <w:rFonts w:ascii="Times New Roman" w:hAnsi="Times New Roman" w:eastAsia="仿宋_GB2312" w:cs="Times New Roman"/>
          <w:color w:val="FF0000"/>
          <w:kern w:val="2"/>
          <w:sz w:val="32"/>
          <w:szCs w:val="32"/>
          <w:highlight w:val="yellow"/>
          <w:lang w:val="en-US"/>
        </w:rPr>
        <w:t>获取招标文件的时间、方式；</w:t>
      </w:r>
    </w:p>
    <w:p w14:paraId="47FB4CC0">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FF0000"/>
          <w:kern w:val="2"/>
          <w:sz w:val="32"/>
          <w:szCs w:val="32"/>
          <w:highlight w:val="yellow"/>
          <w:lang w:val="en-US"/>
        </w:rPr>
      </w:pPr>
      <w:r>
        <w:rPr>
          <w:rFonts w:hint="default" w:ascii="Times New Roman" w:hAnsi="Times New Roman" w:eastAsia="仿宋_GB2312" w:cs="Times New Roman"/>
          <w:color w:val="FF0000"/>
          <w:kern w:val="2"/>
          <w:sz w:val="32"/>
          <w:szCs w:val="32"/>
          <w:highlight w:val="yellow"/>
          <w:lang w:val="en-US" w:eastAsia="zh-CN" w:bidi="ar-SA"/>
        </w:rPr>
        <w:t>（4）</w:t>
      </w:r>
      <w:r>
        <w:rPr>
          <w:rFonts w:ascii="Times New Roman" w:hAnsi="Times New Roman" w:eastAsia="仿宋_GB2312" w:cs="Times New Roman"/>
          <w:color w:val="FF0000"/>
          <w:kern w:val="2"/>
          <w:sz w:val="32"/>
          <w:szCs w:val="32"/>
          <w:highlight w:val="yellow"/>
          <w:lang w:val="en-US"/>
        </w:rPr>
        <w:t>递交投标文件的截止时间、方式；</w:t>
      </w:r>
    </w:p>
    <w:p w14:paraId="07E308C1">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lang w:val="en-US"/>
        </w:rPr>
      </w:pPr>
      <w:r>
        <w:rPr>
          <w:rFonts w:hint="default" w:ascii="Times New Roman" w:hAnsi="Times New Roman" w:eastAsia="仿宋_GB2312" w:cs="Times New Roman"/>
          <w:color w:val="auto"/>
          <w:kern w:val="2"/>
          <w:sz w:val="32"/>
          <w:szCs w:val="32"/>
          <w:lang w:val="en-US" w:eastAsia="zh-CN" w:bidi="ar-SA"/>
        </w:rPr>
        <w:t>（5）</w:t>
      </w:r>
      <w:r>
        <w:rPr>
          <w:rFonts w:ascii="Times New Roman" w:hAnsi="Times New Roman" w:eastAsia="仿宋_GB2312" w:cs="Times New Roman"/>
          <w:color w:val="auto"/>
          <w:kern w:val="2"/>
          <w:sz w:val="32"/>
          <w:szCs w:val="32"/>
          <w:highlight w:val="none"/>
          <w:lang w:val="en-US"/>
        </w:rPr>
        <w:t>招标人及其招标代理机构的名称、地址、</w:t>
      </w:r>
      <w:r>
        <w:rPr>
          <w:rFonts w:hint="eastAsia" w:ascii="Times New Roman" w:hAnsi="Times New Roman" w:eastAsia="仿宋_GB2312" w:cs="Times New Roman"/>
          <w:color w:val="FF0000"/>
          <w:kern w:val="2"/>
          <w:sz w:val="32"/>
          <w:szCs w:val="32"/>
          <w:highlight w:val="none"/>
          <w:lang w:val="en-US" w:eastAsia="zh-CN"/>
        </w:rPr>
        <w:t>项目负责人</w:t>
      </w:r>
      <w:r>
        <w:rPr>
          <w:rFonts w:ascii="Times New Roman" w:hAnsi="Times New Roman" w:eastAsia="仿宋_GB2312" w:cs="Times New Roman"/>
          <w:color w:val="auto"/>
          <w:kern w:val="2"/>
          <w:sz w:val="32"/>
          <w:szCs w:val="32"/>
          <w:highlight w:val="none"/>
          <w:lang w:val="en-US"/>
        </w:rPr>
        <w:t>及联系方式；</w:t>
      </w:r>
    </w:p>
    <w:p w14:paraId="36C105B8">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lang w:val="en-US"/>
        </w:rPr>
      </w:pPr>
      <w:r>
        <w:rPr>
          <w:rFonts w:hint="default" w:ascii="Times New Roman" w:hAnsi="Times New Roman" w:eastAsia="仿宋_GB2312" w:cs="Times New Roman"/>
          <w:color w:val="auto"/>
          <w:kern w:val="2"/>
          <w:sz w:val="32"/>
          <w:szCs w:val="32"/>
          <w:lang w:val="en-US" w:eastAsia="zh-CN" w:bidi="ar-SA"/>
        </w:rPr>
        <w:t>（6）</w:t>
      </w:r>
      <w:r>
        <w:rPr>
          <w:rFonts w:ascii="Times New Roman" w:hAnsi="Times New Roman" w:eastAsia="仿宋_GB2312" w:cs="Times New Roman"/>
          <w:color w:val="auto"/>
          <w:kern w:val="2"/>
          <w:sz w:val="32"/>
          <w:szCs w:val="32"/>
          <w:highlight w:val="none"/>
          <w:lang w:val="en-US"/>
        </w:rPr>
        <w:t>采用电子招标投标方式的，潜在投标人访问电子招标投标交易平台的网址和方法；</w:t>
      </w:r>
    </w:p>
    <w:p w14:paraId="1F9CECB1">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lang w:val="en-US"/>
        </w:rPr>
      </w:pPr>
      <w:r>
        <w:rPr>
          <w:rFonts w:hint="default" w:ascii="Times New Roman" w:hAnsi="Times New Roman" w:eastAsia="仿宋_GB2312" w:cs="Times New Roman"/>
          <w:color w:val="auto"/>
          <w:kern w:val="2"/>
          <w:sz w:val="32"/>
          <w:szCs w:val="32"/>
          <w:lang w:val="en-US" w:eastAsia="zh-CN" w:bidi="ar-SA"/>
        </w:rPr>
        <w:t>（7）</w:t>
      </w:r>
      <w:r>
        <w:rPr>
          <w:rFonts w:ascii="Times New Roman" w:hAnsi="Times New Roman" w:eastAsia="仿宋_GB2312" w:cs="Times New Roman"/>
          <w:color w:val="auto"/>
          <w:kern w:val="2"/>
          <w:sz w:val="32"/>
          <w:szCs w:val="32"/>
          <w:highlight w:val="none"/>
          <w:lang w:val="en-US"/>
        </w:rPr>
        <w:t>其他依法应当载明的内容。</w:t>
      </w:r>
    </w:p>
    <w:p w14:paraId="4CAA46D0">
      <w:pPr>
        <w:spacing w:line="56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9.2.3</w:t>
      </w:r>
      <w:r>
        <w:rPr>
          <w:rFonts w:ascii="Times New Roman" w:hAnsi="Times New Roman" w:eastAsia="仿宋_GB2312" w:cs="Times New Roman"/>
          <w:color w:val="auto"/>
          <w:sz w:val="32"/>
          <w:szCs w:val="32"/>
          <w:highlight w:val="none"/>
        </w:rPr>
        <w:t xml:space="preserve"> 招标公告发布应当同时遵守</w:t>
      </w:r>
      <w:r>
        <w:rPr>
          <w:rFonts w:hint="eastAsia" w:ascii="Times New Roman" w:hAnsi="Times New Roman" w:eastAsia="仿宋_GB2312" w:cs="Times New Roman"/>
          <w:color w:val="FF0000"/>
          <w:sz w:val="32"/>
          <w:szCs w:val="32"/>
          <w:highlight w:val="none"/>
          <w:lang w:eastAsia="zh-CN"/>
        </w:rPr>
        <w:t>本指引</w:t>
      </w:r>
      <w:r>
        <w:rPr>
          <w:rFonts w:ascii="Times New Roman" w:hAnsi="Times New Roman" w:eastAsia="仿宋_GB2312" w:cs="Times New Roman"/>
          <w:color w:val="auto"/>
          <w:sz w:val="32"/>
          <w:szCs w:val="32"/>
          <w:highlight w:val="none"/>
        </w:rPr>
        <w:t>8.2.3</w:t>
      </w:r>
      <w:r>
        <w:rPr>
          <w:rStyle w:val="23"/>
          <w:rFonts w:ascii="Times New Roman" w:hAnsi="Times New Roman" w:eastAsia="仿宋_GB2312" w:cs="Times New Roman"/>
          <w:color w:val="auto"/>
          <w:sz w:val="32"/>
          <w:szCs w:val="32"/>
          <w:highlight w:val="none"/>
          <w:u w:val="none"/>
        </w:rPr>
        <w:t>〜</w:t>
      </w:r>
      <w:r>
        <w:rPr>
          <w:rFonts w:ascii="Times New Roman" w:hAnsi="Times New Roman" w:eastAsia="仿宋_GB2312" w:cs="Times New Roman"/>
          <w:color w:val="auto"/>
          <w:sz w:val="32"/>
          <w:szCs w:val="32"/>
          <w:highlight w:val="none"/>
        </w:rPr>
        <w:t>8.2.4资格预审公告发布的相关要求。</w:t>
      </w:r>
    </w:p>
    <w:p w14:paraId="14D73D43">
      <w:pPr>
        <w:overflowPunct w:val="0"/>
        <w:spacing w:line="560" w:lineRule="exact"/>
        <w:ind w:firstLine="643" w:firstLineChars="200"/>
        <w:outlineLvl w:val="1"/>
        <w:rPr>
          <w:rFonts w:ascii="黑体" w:hAnsi="黑体" w:eastAsia="黑体" w:cs="黑体"/>
          <w:bCs/>
          <w:color w:val="auto"/>
          <w:sz w:val="32"/>
          <w:szCs w:val="32"/>
          <w:highlight w:val="none"/>
        </w:rPr>
      </w:pPr>
      <w:bookmarkStart w:id="131" w:name="_Toc6565"/>
      <w:bookmarkStart w:id="132" w:name="_Toc4890"/>
      <w:r>
        <w:rPr>
          <w:rFonts w:ascii="Times New Roman" w:hAnsi="Times New Roman" w:eastAsia="仿宋_GB2312" w:cs="Times New Roman"/>
          <w:b/>
          <w:bCs/>
          <w:color w:val="auto"/>
          <w:sz w:val="32"/>
          <w:szCs w:val="32"/>
          <w:highlight w:val="none"/>
        </w:rPr>
        <w:t>9.</w:t>
      </w:r>
      <w:r>
        <w:rPr>
          <w:rFonts w:hint="eastAsia" w:ascii="Times New Roman" w:hAnsi="Times New Roman" w:eastAsia="仿宋_GB2312" w:cs="Times New Roman"/>
          <w:b/>
          <w:bCs/>
          <w:color w:val="auto"/>
          <w:sz w:val="32"/>
          <w:szCs w:val="32"/>
          <w:highlight w:val="none"/>
        </w:rPr>
        <w:t>3</w:t>
      </w:r>
      <w:r>
        <w:rPr>
          <w:rFonts w:ascii="Times New Roman" w:hAnsi="Times New Roman" w:eastAsia="仿宋_GB2312" w:cs="Times New Roman"/>
          <w:b/>
          <w:bCs/>
          <w:color w:val="auto"/>
          <w:sz w:val="32"/>
          <w:szCs w:val="32"/>
          <w:highlight w:val="none"/>
        </w:rPr>
        <w:t xml:space="preserve">  </w:t>
      </w:r>
      <w:r>
        <w:rPr>
          <w:rFonts w:ascii="黑体" w:hAnsi="黑体" w:eastAsia="黑体" w:cs="黑体"/>
          <w:bCs/>
          <w:color w:val="auto"/>
          <w:sz w:val="32"/>
          <w:szCs w:val="32"/>
          <w:highlight w:val="none"/>
        </w:rPr>
        <w:t>发出投标邀请书（适用于资格预审或邀请招标）</w:t>
      </w:r>
      <w:bookmarkEnd w:id="131"/>
      <w:bookmarkEnd w:id="132"/>
    </w:p>
    <w:p w14:paraId="2CE4F35A">
      <w:pPr>
        <w:pStyle w:val="43"/>
        <w:spacing w:after="0" w:line="560" w:lineRule="exact"/>
        <w:ind w:firstLine="643" w:firstLineChars="200"/>
        <w:jc w:val="both"/>
        <w:rPr>
          <w:rFonts w:ascii="Times New Roman" w:hAnsi="Times New Roman" w:eastAsia="仿宋_GB2312" w:cs="Times New Roman"/>
          <w:color w:val="auto"/>
          <w:kern w:val="2"/>
          <w:sz w:val="32"/>
          <w:szCs w:val="32"/>
          <w:highlight w:val="none"/>
          <w:lang w:val="en-US" w:eastAsia="zh-CN" w:bidi="ar-SA"/>
        </w:rPr>
      </w:pPr>
      <w:r>
        <w:rPr>
          <w:rFonts w:ascii="Times New Roman" w:hAnsi="Times New Roman" w:eastAsia="仿宋_GB2312" w:cs="Times New Roman"/>
          <w:b/>
          <w:bCs/>
          <w:color w:val="auto"/>
          <w:sz w:val="32"/>
          <w:szCs w:val="32"/>
          <w:highlight w:val="none"/>
        </w:rPr>
        <w:t>9.</w:t>
      </w:r>
      <w:r>
        <w:rPr>
          <w:rFonts w:hint="eastAsia" w:ascii="Times New Roman" w:hAnsi="Times New Roman" w:eastAsia="仿宋_GB2312" w:cs="Times New Roman"/>
          <w:b/>
          <w:bCs/>
          <w:color w:val="auto"/>
          <w:sz w:val="32"/>
          <w:szCs w:val="32"/>
          <w:highlight w:val="none"/>
          <w:lang w:val="en-US" w:eastAsia="zh-CN"/>
        </w:rPr>
        <w:t>3</w:t>
      </w:r>
      <w:r>
        <w:rPr>
          <w:rFonts w:ascii="Times New Roman" w:hAnsi="Times New Roman" w:eastAsia="仿宋_GB2312" w:cs="Times New Roman"/>
          <w:b/>
          <w:bCs/>
          <w:color w:val="auto"/>
          <w:sz w:val="32"/>
          <w:szCs w:val="32"/>
          <w:highlight w:val="none"/>
        </w:rPr>
        <w:t>.1</w:t>
      </w:r>
      <w:r>
        <w:rPr>
          <w:rFonts w:ascii="Times New Roman" w:hAnsi="Times New Roman" w:eastAsia="仿宋_GB2312" w:cs="Times New Roman"/>
          <w:color w:val="auto"/>
          <w:sz w:val="32"/>
          <w:szCs w:val="32"/>
          <w:highlight w:val="none"/>
        </w:rPr>
        <w:t xml:space="preserve"> </w:t>
      </w:r>
      <w:r>
        <w:rPr>
          <w:rFonts w:ascii="Times New Roman" w:hAnsi="Times New Roman" w:eastAsia="仿宋_GB2312" w:cs="Times New Roman"/>
          <w:color w:val="auto"/>
          <w:kern w:val="2"/>
          <w:sz w:val="32"/>
          <w:szCs w:val="32"/>
          <w:highlight w:val="none"/>
          <w:lang w:val="en-US" w:eastAsia="zh-CN" w:bidi="ar-SA"/>
        </w:rPr>
        <w:t>采用公开招标（资格预审）的项目，招标代理机构应向所有已通过资格预审的申请人发出投标邀请书，邀请其参与投标。采用邀请招标的项目，招标代理机构应向招标人依法确定的特定潜在投标人发出投标邀请书</w:t>
      </w:r>
      <w:r>
        <w:rPr>
          <w:rFonts w:hint="eastAsia" w:ascii="Times New Roman" w:hAnsi="Times New Roman" w:eastAsia="仿宋_GB2312" w:cs="Times New Roman"/>
          <w:color w:val="auto"/>
          <w:kern w:val="2"/>
          <w:sz w:val="32"/>
          <w:szCs w:val="32"/>
          <w:highlight w:val="none"/>
          <w:lang w:val="en-US" w:eastAsia="zh-CN" w:bidi="ar-SA"/>
        </w:rPr>
        <w:t>，</w:t>
      </w:r>
      <w:r>
        <w:rPr>
          <w:rFonts w:ascii="Times New Roman" w:hAnsi="Times New Roman" w:eastAsia="仿宋_GB2312" w:cs="Times New Roman"/>
          <w:color w:val="auto"/>
          <w:kern w:val="2"/>
          <w:sz w:val="32"/>
          <w:szCs w:val="32"/>
          <w:highlight w:val="none"/>
          <w:lang w:val="en-US" w:eastAsia="zh-CN" w:bidi="ar-SA"/>
        </w:rPr>
        <w:t>邀请其参与投标。</w:t>
      </w:r>
    </w:p>
    <w:p w14:paraId="683EF27F">
      <w:pPr>
        <w:pStyle w:val="43"/>
        <w:spacing w:after="0" w:line="560" w:lineRule="exact"/>
        <w:ind w:firstLine="643" w:firstLineChars="200"/>
        <w:jc w:val="both"/>
        <w:rPr>
          <w:rFonts w:ascii="Times New Roman" w:hAnsi="Times New Roman" w:eastAsia="仿宋_GB2312" w:cs="Times New Roman"/>
          <w:color w:val="auto"/>
          <w:kern w:val="2"/>
          <w:sz w:val="32"/>
          <w:szCs w:val="32"/>
          <w:highlight w:val="none"/>
          <w:lang w:val="en-US" w:eastAsia="zh-CN" w:bidi="ar-SA"/>
        </w:rPr>
      </w:pPr>
      <w:r>
        <w:rPr>
          <w:rFonts w:ascii="Times New Roman" w:hAnsi="Times New Roman" w:eastAsia="仿宋_GB2312" w:cs="Times New Roman"/>
          <w:b/>
          <w:bCs/>
          <w:color w:val="auto"/>
          <w:sz w:val="32"/>
          <w:szCs w:val="32"/>
          <w:highlight w:val="none"/>
        </w:rPr>
        <w:t>9.</w:t>
      </w:r>
      <w:r>
        <w:rPr>
          <w:rFonts w:hint="eastAsia" w:ascii="Times New Roman" w:hAnsi="Times New Roman" w:eastAsia="仿宋_GB2312" w:cs="Times New Roman"/>
          <w:b/>
          <w:bCs/>
          <w:color w:val="auto"/>
          <w:sz w:val="32"/>
          <w:szCs w:val="32"/>
          <w:highlight w:val="none"/>
          <w:lang w:val="en-US" w:eastAsia="zh-CN"/>
        </w:rPr>
        <w:t>3</w:t>
      </w:r>
      <w:r>
        <w:rPr>
          <w:rFonts w:ascii="Times New Roman" w:hAnsi="Times New Roman" w:eastAsia="仿宋_GB2312" w:cs="Times New Roman"/>
          <w:b/>
          <w:bCs/>
          <w:color w:val="auto"/>
          <w:sz w:val="32"/>
          <w:szCs w:val="32"/>
          <w:highlight w:val="none"/>
        </w:rPr>
        <w:t>.2</w:t>
      </w:r>
      <w:r>
        <w:rPr>
          <w:rFonts w:ascii="Times New Roman" w:hAnsi="Times New Roman" w:eastAsia="仿宋_GB2312" w:cs="Times New Roman"/>
          <w:color w:val="auto"/>
          <w:sz w:val="32"/>
          <w:szCs w:val="32"/>
          <w:highlight w:val="none"/>
          <w:lang w:eastAsia="zh-CN"/>
        </w:rPr>
        <w:t xml:space="preserve"> </w:t>
      </w:r>
      <w:r>
        <w:rPr>
          <w:rFonts w:ascii="Times New Roman" w:hAnsi="Times New Roman" w:eastAsia="仿宋_GB2312" w:cs="Times New Roman"/>
          <w:color w:val="auto"/>
          <w:sz w:val="32"/>
          <w:szCs w:val="32"/>
          <w:highlight w:val="none"/>
        </w:rPr>
        <w:t>采用</w:t>
      </w:r>
      <w:r>
        <w:rPr>
          <w:rFonts w:ascii="Times New Roman" w:hAnsi="Times New Roman" w:eastAsia="仿宋_GB2312" w:cs="Times New Roman"/>
          <w:color w:val="auto"/>
          <w:kern w:val="2"/>
          <w:sz w:val="32"/>
          <w:szCs w:val="32"/>
          <w:highlight w:val="none"/>
          <w:lang w:val="en-US" w:eastAsia="zh-CN" w:bidi="ar-SA"/>
        </w:rPr>
        <w:t>公开招标（资格预审）的项目</w:t>
      </w:r>
      <w:r>
        <w:rPr>
          <w:rFonts w:hint="eastAsia" w:ascii="Times New Roman" w:hAnsi="Times New Roman" w:eastAsia="仿宋_GB2312" w:cs="Times New Roman"/>
          <w:color w:val="auto"/>
          <w:kern w:val="2"/>
          <w:sz w:val="32"/>
          <w:szCs w:val="32"/>
          <w:highlight w:val="none"/>
          <w:lang w:val="en-US" w:eastAsia="zh-CN" w:bidi="ar-SA"/>
        </w:rPr>
        <w:t>，</w:t>
      </w:r>
      <w:r>
        <w:rPr>
          <w:rFonts w:ascii="Times New Roman" w:hAnsi="Times New Roman" w:eastAsia="仿宋_GB2312" w:cs="Times New Roman"/>
          <w:color w:val="auto"/>
          <w:kern w:val="2"/>
          <w:sz w:val="32"/>
          <w:szCs w:val="32"/>
          <w:highlight w:val="none"/>
          <w:lang w:val="en-US" w:eastAsia="zh-CN" w:bidi="ar-SA"/>
        </w:rPr>
        <w:t>投标邀请书至少包括以下内容：</w:t>
      </w:r>
    </w:p>
    <w:p w14:paraId="72000AAA">
      <w:pPr>
        <w:pStyle w:val="9"/>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lang w:val="en-US"/>
        </w:rPr>
      </w:pPr>
      <w:r>
        <w:rPr>
          <w:rFonts w:ascii="Times New Roman" w:hAnsi="Times New Roman" w:eastAsia="仿宋_GB2312" w:cs="Times New Roman"/>
          <w:color w:val="auto"/>
          <w:kern w:val="2"/>
          <w:sz w:val="32"/>
          <w:szCs w:val="32"/>
          <w:highlight w:val="none"/>
          <w:lang w:val="en-US"/>
        </w:rPr>
        <w:t>邀请参与投标的项目名称、标段；</w:t>
      </w:r>
    </w:p>
    <w:p w14:paraId="04D6999B">
      <w:pPr>
        <w:pStyle w:val="9"/>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lang w:val="en-US"/>
        </w:rPr>
      </w:pPr>
      <w:r>
        <w:rPr>
          <w:rFonts w:ascii="Times New Roman" w:hAnsi="Times New Roman" w:eastAsia="仿宋_GB2312" w:cs="Times New Roman"/>
          <w:color w:val="auto"/>
          <w:kern w:val="2"/>
          <w:sz w:val="32"/>
          <w:szCs w:val="32"/>
          <w:highlight w:val="none"/>
          <w:lang w:val="en-US"/>
        </w:rPr>
        <w:t>获取招标文件的时间、方式、地点；</w:t>
      </w:r>
    </w:p>
    <w:p w14:paraId="78AD1168">
      <w:pPr>
        <w:pStyle w:val="9"/>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lang w:val="en-US"/>
        </w:rPr>
      </w:pPr>
      <w:r>
        <w:rPr>
          <w:rFonts w:ascii="Times New Roman" w:hAnsi="Times New Roman" w:eastAsia="仿宋_GB2312" w:cs="Times New Roman"/>
          <w:color w:val="auto"/>
          <w:kern w:val="2"/>
          <w:sz w:val="32"/>
          <w:szCs w:val="32"/>
          <w:highlight w:val="none"/>
          <w:lang w:val="en-US"/>
        </w:rPr>
        <w:t>递交投标文件的截止时间、方式、地点；</w:t>
      </w:r>
    </w:p>
    <w:p w14:paraId="624A1F74">
      <w:pPr>
        <w:pStyle w:val="9"/>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lang w:val="en-US"/>
        </w:rPr>
      </w:pPr>
      <w:r>
        <w:rPr>
          <w:rFonts w:ascii="Times New Roman" w:hAnsi="Times New Roman" w:eastAsia="仿宋_GB2312" w:cs="Times New Roman"/>
          <w:color w:val="auto"/>
          <w:kern w:val="2"/>
          <w:sz w:val="32"/>
          <w:szCs w:val="32"/>
          <w:highlight w:val="none"/>
          <w:lang w:val="en-US"/>
        </w:rPr>
        <w:t>确认收到投标邀请书并明确是否参与投标；</w:t>
      </w:r>
    </w:p>
    <w:p w14:paraId="7B1B7390">
      <w:pPr>
        <w:pStyle w:val="9"/>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lang w:val="en-US"/>
        </w:rPr>
      </w:pPr>
      <w:r>
        <w:rPr>
          <w:rFonts w:ascii="Times New Roman" w:hAnsi="Times New Roman" w:eastAsia="仿宋_GB2312" w:cs="Times New Roman"/>
          <w:color w:val="auto"/>
          <w:kern w:val="2"/>
          <w:sz w:val="32"/>
          <w:szCs w:val="32"/>
          <w:highlight w:val="none"/>
          <w:lang w:val="en-US"/>
        </w:rPr>
        <w:t>招标人、招标代理机构的名称、地址、</w:t>
      </w:r>
      <w:r>
        <w:rPr>
          <w:rFonts w:hint="eastAsia" w:ascii="Times New Roman" w:hAnsi="Times New Roman" w:eastAsia="仿宋_GB2312" w:cs="Times New Roman"/>
          <w:color w:val="FF0000"/>
          <w:kern w:val="2"/>
          <w:sz w:val="32"/>
          <w:szCs w:val="32"/>
          <w:highlight w:val="none"/>
          <w:lang w:val="en-US" w:eastAsia="zh-CN"/>
        </w:rPr>
        <w:t>项目负责人</w:t>
      </w:r>
      <w:r>
        <w:rPr>
          <w:rFonts w:ascii="Times New Roman" w:hAnsi="Times New Roman" w:eastAsia="仿宋_GB2312" w:cs="Times New Roman"/>
          <w:color w:val="auto"/>
          <w:kern w:val="2"/>
          <w:sz w:val="32"/>
          <w:szCs w:val="32"/>
          <w:highlight w:val="none"/>
          <w:lang w:val="en-US"/>
        </w:rPr>
        <w:t>及联系方式等；</w:t>
      </w:r>
    </w:p>
    <w:p w14:paraId="73CBCB27">
      <w:pPr>
        <w:pStyle w:val="9"/>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lang w:val="en-US"/>
        </w:rPr>
      </w:pPr>
      <w:r>
        <w:rPr>
          <w:rFonts w:ascii="Times New Roman" w:hAnsi="Times New Roman" w:eastAsia="仿宋_GB2312" w:cs="Times New Roman"/>
          <w:color w:val="auto"/>
          <w:kern w:val="2"/>
          <w:sz w:val="32"/>
          <w:szCs w:val="32"/>
          <w:highlight w:val="none"/>
          <w:lang w:val="en-US"/>
        </w:rPr>
        <w:t>采用电子招标投标的，潜在投标人访问经批准的电子招标投标交易平台的网址和方法；</w:t>
      </w:r>
    </w:p>
    <w:p w14:paraId="0CC93F18">
      <w:pPr>
        <w:pStyle w:val="9"/>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lang w:val="en-US"/>
        </w:rPr>
      </w:pPr>
      <w:r>
        <w:rPr>
          <w:rFonts w:ascii="Times New Roman" w:hAnsi="Times New Roman" w:eastAsia="仿宋_GB2312" w:cs="Times New Roman"/>
          <w:color w:val="auto"/>
          <w:kern w:val="2"/>
          <w:sz w:val="32"/>
          <w:szCs w:val="32"/>
          <w:highlight w:val="none"/>
          <w:lang w:val="en-US"/>
        </w:rPr>
        <w:t>其他依法应当载明的内容。</w:t>
      </w:r>
    </w:p>
    <w:p w14:paraId="4E0A0B27">
      <w:pPr>
        <w:pStyle w:val="43"/>
        <w:spacing w:after="0" w:line="560" w:lineRule="exact"/>
        <w:ind w:firstLine="643" w:firstLineChars="200"/>
        <w:jc w:val="both"/>
        <w:rPr>
          <w:rFonts w:ascii="Times New Roman" w:hAnsi="Times New Roman" w:eastAsia="仿宋_GB2312" w:cs="Times New Roman"/>
          <w:color w:val="auto"/>
          <w:kern w:val="2"/>
          <w:sz w:val="32"/>
          <w:szCs w:val="32"/>
          <w:highlight w:val="none"/>
          <w:lang w:val="en-US" w:eastAsia="zh-CN" w:bidi="ar-SA"/>
        </w:rPr>
      </w:pPr>
      <w:r>
        <w:rPr>
          <w:rFonts w:ascii="Times New Roman" w:hAnsi="Times New Roman" w:eastAsia="仿宋_GB2312" w:cs="Times New Roman"/>
          <w:b/>
          <w:bCs/>
          <w:color w:val="auto"/>
          <w:sz w:val="32"/>
          <w:szCs w:val="32"/>
          <w:highlight w:val="none"/>
        </w:rPr>
        <w:t>9.</w:t>
      </w:r>
      <w:r>
        <w:rPr>
          <w:rFonts w:hint="eastAsia" w:ascii="Times New Roman" w:hAnsi="Times New Roman" w:eastAsia="仿宋_GB2312" w:cs="Times New Roman"/>
          <w:b/>
          <w:bCs/>
          <w:color w:val="auto"/>
          <w:sz w:val="32"/>
          <w:szCs w:val="32"/>
          <w:highlight w:val="none"/>
          <w:lang w:val="en-US" w:eastAsia="zh-CN"/>
        </w:rPr>
        <w:t>3</w:t>
      </w:r>
      <w:r>
        <w:rPr>
          <w:rFonts w:ascii="Times New Roman" w:hAnsi="Times New Roman" w:eastAsia="仿宋_GB2312" w:cs="Times New Roman"/>
          <w:b/>
          <w:bCs/>
          <w:color w:val="auto"/>
          <w:sz w:val="32"/>
          <w:szCs w:val="32"/>
          <w:highlight w:val="none"/>
        </w:rPr>
        <w:t>.3</w:t>
      </w:r>
      <w:r>
        <w:rPr>
          <w:rFonts w:ascii="Times New Roman" w:hAnsi="Times New Roman" w:eastAsia="仿宋_GB2312" w:cs="Times New Roman"/>
          <w:color w:val="auto"/>
          <w:sz w:val="32"/>
          <w:szCs w:val="32"/>
          <w:highlight w:val="none"/>
          <w:lang w:eastAsia="zh-CN"/>
        </w:rPr>
        <w:t xml:space="preserve"> </w:t>
      </w:r>
      <w:r>
        <w:rPr>
          <w:rFonts w:ascii="Times New Roman" w:hAnsi="Times New Roman" w:eastAsia="仿宋_GB2312" w:cs="Times New Roman"/>
          <w:color w:val="auto"/>
          <w:kern w:val="2"/>
          <w:sz w:val="32"/>
          <w:szCs w:val="32"/>
          <w:highlight w:val="none"/>
          <w:lang w:val="en-US" w:eastAsia="zh-CN" w:bidi="ar-SA"/>
        </w:rPr>
        <w:t>实行邀请招标的项目，投标邀请书至少包括以下内容：</w:t>
      </w:r>
    </w:p>
    <w:p w14:paraId="7AD62EC2">
      <w:pPr>
        <w:pStyle w:val="9"/>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lang w:val="en-US"/>
        </w:rPr>
      </w:pPr>
      <w:r>
        <w:rPr>
          <w:rFonts w:ascii="Times New Roman" w:hAnsi="Times New Roman" w:eastAsia="仿宋_GB2312" w:cs="Times New Roman"/>
          <w:color w:val="auto"/>
          <w:kern w:val="2"/>
          <w:sz w:val="32"/>
          <w:szCs w:val="32"/>
          <w:highlight w:val="none"/>
          <w:lang w:val="en-US"/>
        </w:rPr>
        <w:t>邀请参与投标的项目名称、标段；</w:t>
      </w:r>
    </w:p>
    <w:p w14:paraId="636B7B2E">
      <w:pPr>
        <w:pStyle w:val="9"/>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lang w:val="en-US"/>
        </w:rPr>
      </w:pPr>
      <w:r>
        <w:rPr>
          <w:rFonts w:ascii="Times New Roman" w:hAnsi="Times New Roman" w:eastAsia="仿宋_GB2312" w:cs="Times New Roman"/>
          <w:color w:val="auto"/>
          <w:kern w:val="2"/>
          <w:sz w:val="32"/>
          <w:szCs w:val="32"/>
          <w:highlight w:val="none"/>
          <w:lang w:val="en-US"/>
        </w:rPr>
        <w:t>招标内容、范围、规模、资金来源</w:t>
      </w:r>
      <w:r>
        <w:rPr>
          <w:rFonts w:hint="eastAsia" w:ascii="Times New Roman" w:hAnsi="Times New Roman" w:eastAsia="仿宋_GB2312" w:cs="Times New Roman"/>
          <w:color w:val="auto"/>
          <w:kern w:val="2"/>
          <w:sz w:val="32"/>
          <w:szCs w:val="32"/>
          <w:highlight w:val="none"/>
          <w:lang w:val="en-US"/>
        </w:rPr>
        <w:t>；</w:t>
      </w:r>
    </w:p>
    <w:p w14:paraId="79A46999">
      <w:pPr>
        <w:pStyle w:val="9"/>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lang w:val="en-US"/>
        </w:rPr>
      </w:pPr>
      <w:r>
        <w:rPr>
          <w:rFonts w:ascii="Times New Roman" w:hAnsi="Times New Roman" w:eastAsia="仿宋_GB2312" w:cs="Times New Roman"/>
          <w:color w:val="auto"/>
          <w:kern w:val="2"/>
          <w:sz w:val="32"/>
          <w:szCs w:val="32"/>
          <w:highlight w:val="none"/>
          <w:lang w:val="en-US"/>
        </w:rPr>
        <w:t>投标人资格能力要求，以及是否接受联合体投标；</w:t>
      </w:r>
    </w:p>
    <w:p w14:paraId="4E768F2A">
      <w:pPr>
        <w:pStyle w:val="9"/>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lang w:val="en-US"/>
        </w:rPr>
      </w:pPr>
      <w:r>
        <w:rPr>
          <w:rFonts w:ascii="Times New Roman" w:hAnsi="Times New Roman" w:eastAsia="仿宋_GB2312" w:cs="Times New Roman"/>
          <w:color w:val="auto"/>
          <w:kern w:val="2"/>
          <w:sz w:val="32"/>
          <w:szCs w:val="32"/>
          <w:highlight w:val="none"/>
          <w:lang w:val="en-US"/>
        </w:rPr>
        <w:t>获取招标文件的时间、方式、地点；</w:t>
      </w:r>
    </w:p>
    <w:p w14:paraId="176FA133">
      <w:pPr>
        <w:pStyle w:val="9"/>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lang w:val="en-US"/>
        </w:rPr>
      </w:pPr>
      <w:r>
        <w:rPr>
          <w:rFonts w:ascii="Times New Roman" w:hAnsi="Times New Roman" w:eastAsia="仿宋_GB2312" w:cs="Times New Roman"/>
          <w:color w:val="auto"/>
          <w:kern w:val="2"/>
          <w:sz w:val="32"/>
          <w:szCs w:val="32"/>
          <w:highlight w:val="none"/>
          <w:lang w:val="en-US"/>
        </w:rPr>
        <w:t>递交投标文件的截止时间、方式、地点；</w:t>
      </w:r>
    </w:p>
    <w:p w14:paraId="1B35FEDE">
      <w:pPr>
        <w:pStyle w:val="9"/>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lang w:val="en-US"/>
        </w:rPr>
      </w:pPr>
      <w:r>
        <w:rPr>
          <w:rFonts w:ascii="Times New Roman" w:hAnsi="Times New Roman" w:eastAsia="仿宋_GB2312" w:cs="Times New Roman"/>
          <w:color w:val="auto"/>
          <w:kern w:val="2"/>
          <w:sz w:val="32"/>
          <w:szCs w:val="32"/>
          <w:highlight w:val="none"/>
          <w:lang w:val="en-US"/>
        </w:rPr>
        <w:t>招标人、招标代理机构的名称、地址、</w:t>
      </w:r>
      <w:r>
        <w:rPr>
          <w:rFonts w:hint="eastAsia" w:ascii="Times New Roman" w:hAnsi="Times New Roman" w:eastAsia="仿宋_GB2312" w:cs="Times New Roman"/>
          <w:color w:val="FF0000"/>
          <w:kern w:val="2"/>
          <w:sz w:val="32"/>
          <w:szCs w:val="32"/>
          <w:highlight w:val="none"/>
          <w:lang w:val="en-US" w:eastAsia="zh-CN"/>
        </w:rPr>
        <w:t>项目负责人</w:t>
      </w:r>
      <w:r>
        <w:rPr>
          <w:rFonts w:ascii="Times New Roman" w:hAnsi="Times New Roman" w:eastAsia="仿宋_GB2312" w:cs="Times New Roman"/>
          <w:color w:val="auto"/>
          <w:kern w:val="2"/>
          <w:sz w:val="32"/>
          <w:szCs w:val="32"/>
          <w:highlight w:val="none"/>
          <w:lang w:val="en-US"/>
        </w:rPr>
        <w:t>及联系方式等；</w:t>
      </w:r>
    </w:p>
    <w:p w14:paraId="71C2CC7C">
      <w:pPr>
        <w:pStyle w:val="9"/>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lang w:val="en-US"/>
        </w:rPr>
      </w:pPr>
      <w:r>
        <w:rPr>
          <w:rFonts w:ascii="Times New Roman" w:hAnsi="Times New Roman" w:eastAsia="仿宋_GB2312" w:cs="Times New Roman"/>
          <w:color w:val="auto"/>
          <w:kern w:val="2"/>
          <w:sz w:val="32"/>
          <w:szCs w:val="32"/>
          <w:highlight w:val="none"/>
          <w:lang w:val="en-US"/>
        </w:rPr>
        <w:t>采用电子招标投标的，潜在投标人访问经批准的电子招标投标交易平台的网址和方法；</w:t>
      </w:r>
    </w:p>
    <w:p w14:paraId="42A49422">
      <w:pPr>
        <w:pStyle w:val="9"/>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lang w:val="en-US"/>
        </w:rPr>
      </w:pPr>
      <w:r>
        <w:rPr>
          <w:rFonts w:ascii="Times New Roman" w:hAnsi="Times New Roman" w:eastAsia="仿宋_GB2312" w:cs="Times New Roman"/>
          <w:color w:val="auto"/>
          <w:kern w:val="2"/>
          <w:sz w:val="32"/>
          <w:szCs w:val="32"/>
          <w:highlight w:val="none"/>
          <w:lang w:val="en-US"/>
        </w:rPr>
        <w:t>其他依法应当载明的内容。</w:t>
      </w:r>
    </w:p>
    <w:p w14:paraId="72394462">
      <w:pPr>
        <w:spacing w:line="56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9.</w:t>
      </w:r>
      <w:r>
        <w:rPr>
          <w:rFonts w:hint="eastAsia" w:ascii="Times New Roman" w:hAnsi="Times New Roman" w:eastAsia="仿宋_GB2312" w:cs="Times New Roman"/>
          <w:b/>
          <w:bCs/>
          <w:color w:val="auto"/>
          <w:sz w:val="32"/>
          <w:szCs w:val="32"/>
          <w:highlight w:val="none"/>
        </w:rPr>
        <w:t>3</w:t>
      </w:r>
      <w:r>
        <w:rPr>
          <w:rFonts w:ascii="Times New Roman" w:hAnsi="Times New Roman" w:eastAsia="仿宋_GB2312" w:cs="Times New Roman"/>
          <w:b/>
          <w:bCs/>
          <w:color w:val="auto"/>
          <w:sz w:val="32"/>
          <w:szCs w:val="32"/>
          <w:highlight w:val="none"/>
        </w:rPr>
        <w:t>.4</w:t>
      </w:r>
      <w:r>
        <w:rPr>
          <w:rFonts w:ascii="Times New Roman" w:hAnsi="Times New Roman" w:eastAsia="仿宋_GB2312" w:cs="Times New Roman"/>
          <w:color w:val="auto"/>
          <w:sz w:val="32"/>
          <w:szCs w:val="32"/>
          <w:highlight w:val="none"/>
        </w:rPr>
        <w:t>投标邀请书应经招标人审核确认后及时发出，并加盖招标代理机构单位印章。投标邀请书不得存在内容错误或发送遗漏等情况。</w:t>
      </w:r>
    </w:p>
    <w:p w14:paraId="78899B28">
      <w:pPr>
        <w:spacing w:line="56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9.</w:t>
      </w:r>
      <w:r>
        <w:rPr>
          <w:rFonts w:hint="eastAsia" w:ascii="Times New Roman" w:hAnsi="Times New Roman" w:eastAsia="仿宋_GB2312" w:cs="Times New Roman"/>
          <w:b/>
          <w:bCs/>
          <w:color w:val="auto"/>
          <w:sz w:val="32"/>
          <w:szCs w:val="32"/>
          <w:highlight w:val="none"/>
        </w:rPr>
        <w:t>3</w:t>
      </w:r>
      <w:r>
        <w:rPr>
          <w:rFonts w:ascii="Times New Roman" w:hAnsi="Times New Roman" w:eastAsia="仿宋_GB2312" w:cs="Times New Roman"/>
          <w:b/>
          <w:bCs/>
          <w:color w:val="auto"/>
          <w:sz w:val="32"/>
          <w:szCs w:val="32"/>
          <w:highlight w:val="none"/>
        </w:rPr>
        <w:t>.5</w:t>
      </w:r>
      <w:r>
        <w:rPr>
          <w:rFonts w:ascii="Times New Roman" w:hAnsi="Times New Roman" w:eastAsia="仿宋_GB2312" w:cs="Times New Roman"/>
          <w:color w:val="auto"/>
          <w:sz w:val="32"/>
          <w:szCs w:val="32"/>
          <w:highlight w:val="none"/>
        </w:rPr>
        <w:t>招标代理机构应收集潜在投标人收到投标邀请书后回复的确认函件，确认其是否参与投标。确认参与投标的潜在投标人少于3家的，招标代理机构应及时通知招标人，协助招标人分析原因并提出应对措施。经招标人同意，招标代理机构可以重新组织资格预审，或者直接采用资格后审方式编制招标文件，并发布招标公告。</w:t>
      </w:r>
    </w:p>
    <w:p w14:paraId="4CB13F1E">
      <w:pPr>
        <w:overflowPunct w:val="0"/>
        <w:spacing w:line="560" w:lineRule="exact"/>
        <w:ind w:firstLine="643" w:firstLineChars="200"/>
        <w:outlineLvl w:val="1"/>
        <w:rPr>
          <w:rFonts w:ascii="黑体" w:hAnsi="黑体" w:eastAsia="黑体" w:cs="黑体"/>
          <w:bCs/>
          <w:color w:val="auto"/>
          <w:sz w:val="32"/>
          <w:szCs w:val="32"/>
          <w:highlight w:val="none"/>
        </w:rPr>
      </w:pPr>
      <w:bookmarkStart w:id="133" w:name="_Toc29313"/>
      <w:bookmarkStart w:id="134" w:name="_Toc17941"/>
      <w:r>
        <w:rPr>
          <w:rFonts w:ascii="Times New Roman" w:hAnsi="Times New Roman" w:eastAsia="仿宋_GB2312" w:cs="Times New Roman"/>
          <w:b/>
          <w:bCs/>
          <w:color w:val="auto"/>
          <w:sz w:val="32"/>
          <w:szCs w:val="32"/>
          <w:highlight w:val="none"/>
        </w:rPr>
        <w:t>9.</w:t>
      </w:r>
      <w:r>
        <w:rPr>
          <w:rFonts w:hint="eastAsia" w:ascii="Times New Roman" w:hAnsi="Times New Roman" w:eastAsia="仿宋_GB2312" w:cs="Times New Roman"/>
          <w:b/>
          <w:bCs/>
          <w:color w:val="auto"/>
          <w:sz w:val="32"/>
          <w:szCs w:val="32"/>
          <w:highlight w:val="none"/>
        </w:rPr>
        <w:t>4</w:t>
      </w:r>
      <w:r>
        <w:rPr>
          <w:rFonts w:ascii="Times New Roman" w:hAnsi="Times New Roman" w:eastAsia="仿宋_GB2312" w:cs="Times New Roman"/>
          <w:b/>
          <w:bCs/>
          <w:color w:val="auto"/>
          <w:sz w:val="32"/>
          <w:szCs w:val="32"/>
          <w:highlight w:val="none"/>
        </w:rPr>
        <w:t xml:space="preserve">  </w:t>
      </w:r>
      <w:r>
        <w:rPr>
          <w:rFonts w:ascii="黑体" w:hAnsi="黑体" w:eastAsia="黑体" w:cs="黑体"/>
          <w:bCs/>
          <w:color w:val="auto"/>
          <w:sz w:val="32"/>
          <w:szCs w:val="32"/>
          <w:highlight w:val="none"/>
        </w:rPr>
        <w:t>发售招标文件</w:t>
      </w:r>
      <w:bookmarkEnd w:id="133"/>
      <w:bookmarkEnd w:id="134"/>
    </w:p>
    <w:p w14:paraId="6E245B4B">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发售招标文件应遵守</w:t>
      </w:r>
      <w:r>
        <w:rPr>
          <w:rFonts w:hint="eastAsia" w:ascii="Times New Roman" w:hAnsi="Times New Roman" w:eastAsia="仿宋_GB2312" w:cs="Times New Roman"/>
          <w:color w:val="FF0000"/>
          <w:sz w:val="32"/>
          <w:szCs w:val="32"/>
          <w:highlight w:val="none"/>
          <w:lang w:eastAsia="zh-CN"/>
        </w:rPr>
        <w:t>本指引</w:t>
      </w:r>
      <w:r>
        <w:rPr>
          <w:rFonts w:ascii="Times New Roman" w:hAnsi="Times New Roman" w:eastAsia="仿宋_GB2312" w:cs="Times New Roman"/>
          <w:color w:val="auto"/>
          <w:sz w:val="32"/>
          <w:szCs w:val="32"/>
          <w:highlight w:val="none"/>
        </w:rPr>
        <w:t>8.3对资格预审文件发售的相关要求。</w:t>
      </w:r>
    </w:p>
    <w:p w14:paraId="4211F407">
      <w:pPr>
        <w:overflowPunct w:val="0"/>
        <w:spacing w:line="560" w:lineRule="exact"/>
        <w:ind w:firstLine="643" w:firstLineChars="200"/>
        <w:outlineLvl w:val="1"/>
        <w:rPr>
          <w:rFonts w:ascii="黑体" w:hAnsi="黑体" w:eastAsia="黑体" w:cs="黑体"/>
          <w:bCs/>
          <w:color w:val="auto"/>
          <w:sz w:val="32"/>
          <w:szCs w:val="32"/>
          <w:highlight w:val="none"/>
        </w:rPr>
      </w:pPr>
      <w:bookmarkStart w:id="135" w:name="_Toc16285"/>
      <w:bookmarkStart w:id="136" w:name="_Toc16399"/>
      <w:r>
        <w:rPr>
          <w:rFonts w:ascii="Times New Roman" w:hAnsi="Times New Roman" w:eastAsia="仿宋_GB2312" w:cs="Times New Roman"/>
          <w:b/>
          <w:bCs/>
          <w:color w:val="auto"/>
          <w:sz w:val="32"/>
          <w:szCs w:val="32"/>
          <w:highlight w:val="none"/>
        </w:rPr>
        <w:t>9.</w:t>
      </w:r>
      <w:r>
        <w:rPr>
          <w:rFonts w:hint="eastAsia" w:ascii="Times New Roman" w:hAnsi="Times New Roman" w:eastAsia="仿宋_GB2312" w:cs="Times New Roman"/>
          <w:b/>
          <w:bCs/>
          <w:color w:val="auto"/>
          <w:sz w:val="32"/>
          <w:szCs w:val="32"/>
          <w:highlight w:val="none"/>
        </w:rPr>
        <w:t>5</w:t>
      </w:r>
      <w:r>
        <w:rPr>
          <w:rFonts w:ascii="Times New Roman" w:hAnsi="Times New Roman" w:eastAsia="仿宋_GB2312" w:cs="Times New Roman"/>
          <w:b/>
          <w:bCs/>
          <w:color w:val="auto"/>
          <w:sz w:val="32"/>
          <w:szCs w:val="32"/>
          <w:highlight w:val="none"/>
        </w:rPr>
        <w:t xml:space="preserve">  </w:t>
      </w:r>
      <w:r>
        <w:rPr>
          <w:rFonts w:ascii="黑体" w:hAnsi="黑体" w:eastAsia="黑体" w:cs="黑体"/>
          <w:bCs/>
          <w:color w:val="auto"/>
          <w:sz w:val="32"/>
          <w:szCs w:val="32"/>
          <w:highlight w:val="none"/>
        </w:rPr>
        <w:t>组织潜在投标人踏勘现场</w:t>
      </w:r>
      <w:bookmarkEnd w:id="135"/>
      <w:bookmarkEnd w:id="136"/>
    </w:p>
    <w:p w14:paraId="6E7E91D8">
      <w:pPr>
        <w:spacing w:line="56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9.</w:t>
      </w:r>
      <w:r>
        <w:rPr>
          <w:rFonts w:hint="eastAsia" w:ascii="Times New Roman" w:hAnsi="Times New Roman" w:eastAsia="仿宋_GB2312" w:cs="Times New Roman"/>
          <w:b/>
          <w:bCs/>
          <w:color w:val="auto"/>
          <w:sz w:val="32"/>
          <w:szCs w:val="32"/>
          <w:highlight w:val="none"/>
        </w:rPr>
        <w:t>5</w:t>
      </w:r>
      <w:r>
        <w:rPr>
          <w:rFonts w:ascii="Times New Roman" w:hAnsi="Times New Roman" w:eastAsia="仿宋_GB2312" w:cs="Times New Roman"/>
          <w:b/>
          <w:bCs/>
          <w:color w:val="auto"/>
          <w:sz w:val="32"/>
          <w:szCs w:val="32"/>
          <w:highlight w:val="none"/>
        </w:rPr>
        <w:t>.1</w:t>
      </w:r>
      <w:r>
        <w:rPr>
          <w:rFonts w:hint="eastAsia" w:ascii="Times New Roman" w:hAnsi="Times New Roman" w:eastAsia="仿宋_GB2312" w:cs="Times New Roman"/>
          <w:b/>
          <w:bCs/>
          <w:color w:val="auto"/>
          <w:sz w:val="32"/>
          <w:szCs w:val="32"/>
          <w:highlight w:val="none"/>
          <w:lang w:val="en-US" w:eastAsia="zh-CN"/>
        </w:rPr>
        <w:t xml:space="preserve"> </w:t>
      </w:r>
      <w:r>
        <w:rPr>
          <w:rFonts w:ascii="Times New Roman" w:hAnsi="Times New Roman" w:eastAsia="仿宋_GB2312" w:cs="Times New Roman"/>
          <w:color w:val="auto"/>
          <w:sz w:val="32"/>
          <w:szCs w:val="32"/>
          <w:highlight w:val="none"/>
        </w:rPr>
        <w:t>招标人要求组织踏勘现场的，招标代理机构应在招标文件中明确踏勘现场的时间、地点和相关注意事项。</w:t>
      </w:r>
    </w:p>
    <w:p w14:paraId="20E83DC0">
      <w:pPr>
        <w:spacing w:line="56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9.</w:t>
      </w:r>
      <w:r>
        <w:rPr>
          <w:rFonts w:hint="eastAsia" w:ascii="Times New Roman" w:hAnsi="Times New Roman" w:eastAsia="仿宋_GB2312" w:cs="Times New Roman"/>
          <w:b/>
          <w:bCs/>
          <w:color w:val="auto"/>
          <w:sz w:val="32"/>
          <w:szCs w:val="32"/>
          <w:highlight w:val="none"/>
        </w:rPr>
        <w:t>5</w:t>
      </w:r>
      <w:r>
        <w:rPr>
          <w:rFonts w:ascii="Times New Roman" w:hAnsi="Times New Roman" w:eastAsia="仿宋_GB2312" w:cs="Times New Roman"/>
          <w:b/>
          <w:bCs/>
          <w:color w:val="auto"/>
          <w:sz w:val="32"/>
          <w:szCs w:val="32"/>
          <w:highlight w:val="none"/>
        </w:rPr>
        <w:t>.2</w:t>
      </w:r>
      <w:r>
        <w:rPr>
          <w:rFonts w:hint="eastAsia" w:ascii="Times New Roman" w:hAnsi="Times New Roman" w:eastAsia="仿宋_GB2312" w:cs="Times New Roman"/>
          <w:b/>
          <w:bCs/>
          <w:color w:val="auto"/>
          <w:sz w:val="32"/>
          <w:szCs w:val="32"/>
          <w:highlight w:val="none"/>
          <w:lang w:val="en-US" w:eastAsia="zh-CN"/>
        </w:rPr>
        <w:t xml:space="preserve"> </w:t>
      </w:r>
      <w:r>
        <w:rPr>
          <w:rFonts w:ascii="Times New Roman" w:hAnsi="Times New Roman" w:eastAsia="仿宋_GB2312" w:cs="Times New Roman"/>
          <w:color w:val="auto"/>
          <w:sz w:val="32"/>
          <w:szCs w:val="32"/>
          <w:highlight w:val="none"/>
        </w:rPr>
        <w:t>踏勘现场过程中，招标代理机构应组织相关人员向潜在投标人介绍项目现场内外实施条件和有关情况，收集潜在投标人在踏勘现场过程中提出的问题。踏勘现场组织工作应安全有序。</w:t>
      </w:r>
    </w:p>
    <w:p w14:paraId="26887294">
      <w:pPr>
        <w:spacing w:line="56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9.</w:t>
      </w:r>
      <w:r>
        <w:rPr>
          <w:rFonts w:hint="eastAsia" w:ascii="Times New Roman" w:hAnsi="Times New Roman" w:eastAsia="仿宋_GB2312" w:cs="Times New Roman"/>
          <w:b/>
          <w:bCs/>
          <w:color w:val="auto"/>
          <w:sz w:val="32"/>
          <w:szCs w:val="32"/>
          <w:highlight w:val="none"/>
        </w:rPr>
        <w:t>5.</w:t>
      </w:r>
      <w:r>
        <w:rPr>
          <w:rFonts w:ascii="Times New Roman" w:hAnsi="Times New Roman" w:eastAsia="仿宋_GB2312" w:cs="Times New Roman"/>
          <w:b/>
          <w:bCs/>
          <w:color w:val="auto"/>
          <w:sz w:val="32"/>
          <w:szCs w:val="32"/>
          <w:highlight w:val="none"/>
        </w:rPr>
        <w:t>3</w:t>
      </w:r>
      <w:r>
        <w:rPr>
          <w:rFonts w:hint="eastAsia" w:ascii="Times New Roman" w:hAnsi="Times New Roman" w:eastAsia="仿宋_GB2312" w:cs="Times New Roman"/>
          <w:b/>
          <w:bCs/>
          <w:color w:val="auto"/>
          <w:sz w:val="32"/>
          <w:szCs w:val="32"/>
          <w:highlight w:val="none"/>
          <w:lang w:val="en-US" w:eastAsia="zh-CN"/>
        </w:rPr>
        <w:t xml:space="preserve"> </w:t>
      </w:r>
      <w:r>
        <w:rPr>
          <w:rFonts w:ascii="Times New Roman" w:hAnsi="Times New Roman" w:eastAsia="仿宋_GB2312" w:cs="Times New Roman"/>
          <w:color w:val="auto"/>
          <w:sz w:val="32"/>
          <w:szCs w:val="32"/>
          <w:highlight w:val="none"/>
        </w:rPr>
        <w:t>对潜在投标人在踏勘现场过程中提出的问题，招标代理机构应进行汇总、分析，提出初步答复意见，经招标人同意后，在投标预备会上予以集中解答，同时将解答以书面方式通知所有获取招标文件的潜在投标人，该解答的内容为招标文件的组成部分。</w:t>
      </w:r>
    </w:p>
    <w:p w14:paraId="778BBC8C">
      <w:pPr>
        <w:spacing w:line="56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9.</w:t>
      </w:r>
      <w:r>
        <w:rPr>
          <w:rFonts w:hint="eastAsia" w:ascii="Times New Roman" w:hAnsi="Times New Roman" w:eastAsia="仿宋_GB2312" w:cs="Times New Roman"/>
          <w:b/>
          <w:bCs/>
          <w:color w:val="auto"/>
          <w:sz w:val="32"/>
          <w:szCs w:val="32"/>
          <w:highlight w:val="none"/>
        </w:rPr>
        <w:t>5</w:t>
      </w:r>
      <w:r>
        <w:rPr>
          <w:rFonts w:ascii="Times New Roman" w:hAnsi="Times New Roman" w:eastAsia="仿宋_GB2312" w:cs="Times New Roman"/>
          <w:b/>
          <w:bCs/>
          <w:color w:val="auto"/>
          <w:sz w:val="32"/>
          <w:szCs w:val="32"/>
          <w:highlight w:val="none"/>
        </w:rPr>
        <w:t>.4</w:t>
      </w:r>
      <w:r>
        <w:rPr>
          <w:rFonts w:ascii="Times New Roman" w:hAnsi="Times New Roman" w:eastAsia="仿宋_GB2312" w:cs="Times New Roman"/>
          <w:color w:val="auto"/>
          <w:sz w:val="32"/>
          <w:szCs w:val="32"/>
          <w:highlight w:val="none"/>
        </w:rPr>
        <w:t xml:space="preserve"> 组织潜在投标人踏勘现场应当重点关注事项：</w:t>
      </w:r>
    </w:p>
    <w:p w14:paraId="05DBEE81">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不得组织单个或者部分潜在投标人踏勘项目现场。在踏勘过程中不得泄露潜在投标人名称、数量以及可能影响公平竞争的其他情况。</w:t>
      </w:r>
    </w:p>
    <w:p w14:paraId="3B919D83">
      <w:pPr>
        <w:overflowPunct w:val="0"/>
        <w:spacing w:line="560" w:lineRule="exact"/>
        <w:ind w:firstLine="643" w:firstLineChars="200"/>
        <w:outlineLvl w:val="1"/>
        <w:rPr>
          <w:rFonts w:ascii="黑体" w:hAnsi="黑体" w:eastAsia="黑体" w:cs="黑体"/>
          <w:bCs/>
          <w:color w:val="auto"/>
          <w:sz w:val="32"/>
          <w:szCs w:val="32"/>
          <w:highlight w:val="none"/>
        </w:rPr>
      </w:pPr>
      <w:bookmarkStart w:id="137" w:name="_Toc4741"/>
      <w:bookmarkStart w:id="138" w:name="_Toc19765"/>
      <w:r>
        <w:rPr>
          <w:rFonts w:ascii="Times New Roman" w:hAnsi="Times New Roman" w:eastAsia="仿宋_GB2312" w:cs="Times New Roman"/>
          <w:b/>
          <w:bCs/>
          <w:color w:val="auto"/>
          <w:sz w:val="32"/>
          <w:szCs w:val="32"/>
          <w:highlight w:val="none"/>
        </w:rPr>
        <w:t>9.</w:t>
      </w:r>
      <w:r>
        <w:rPr>
          <w:rFonts w:hint="eastAsia" w:ascii="Times New Roman" w:hAnsi="Times New Roman" w:eastAsia="仿宋_GB2312" w:cs="Times New Roman"/>
          <w:b/>
          <w:bCs/>
          <w:color w:val="auto"/>
          <w:sz w:val="32"/>
          <w:szCs w:val="32"/>
          <w:highlight w:val="none"/>
        </w:rPr>
        <w:t>6</w:t>
      </w:r>
      <w:r>
        <w:rPr>
          <w:rFonts w:ascii="Times New Roman" w:hAnsi="Times New Roman" w:eastAsia="仿宋_GB2312" w:cs="Times New Roman"/>
          <w:b/>
          <w:bCs/>
          <w:color w:val="auto"/>
          <w:sz w:val="32"/>
          <w:szCs w:val="32"/>
          <w:highlight w:val="none"/>
        </w:rPr>
        <w:t xml:space="preserve"> </w:t>
      </w:r>
      <w:r>
        <w:rPr>
          <w:rFonts w:ascii="黑体" w:hAnsi="黑体" w:eastAsia="黑体" w:cs="黑体"/>
          <w:bCs/>
          <w:color w:val="auto"/>
          <w:sz w:val="32"/>
          <w:szCs w:val="32"/>
          <w:highlight w:val="none"/>
        </w:rPr>
        <w:t xml:space="preserve"> 组织召开投标预备会</w:t>
      </w:r>
      <w:bookmarkEnd w:id="137"/>
      <w:bookmarkEnd w:id="138"/>
    </w:p>
    <w:p w14:paraId="00EF3359">
      <w:pPr>
        <w:spacing w:line="56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9.</w:t>
      </w:r>
      <w:r>
        <w:rPr>
          <w:rFonts w:hint="eastAsia" w:ascii="Times New Roman" w:hAnsi="Times New Roman" w:eastAsia="仿宋_GB2312" w:cs="Times New Roman"/>
          <w:b/>
          <w:bCs/>
          <w:color w:val="auto"/>
          <w:sz w:val="32"/>
          <w:szCs w:val="32"/>
          <w:highlight w:val="none"/>
        </w:rPr>
        <w:t>6</w:t>
      </w:r>
      <w:r>
        <w:rPr>
          <w:rFonts w:ascii="Times New Roman" w:hAnsi="Times New Roman" w:eastAsia="仿宋_GB2312" w:cs="Times New Roman"/>
          <w:b/>
          <w:bCs/>
          <w:color w:val="auto"/>
          <w:sz w:val="32"/>
          <w:szCs w:val="32"/>
          <w:highlight w:val="none"/>
        </w:rPr>
        <w:t>.1</w:t>
      </w:r>
      <w:r>
        <w:rPr>
          <w:rFonts w:hint="eastAsia" w:ascii="Times New Roman" w:hAnsi="Times New Roman" w:eastAsia="仿宋_GB2312" w:cs="Times New Roman"/>
          <w:b/>
          <w:bCs/>
          <w:color w:val="auto"/>
          <w:sz w:val="32"/>
          <w:szCs w:val="32"/>
          <w:highlight w:val="none"/>
          <w:lang w:val="en-US" w:eastAsia="zh-CN"/>
        </w:rPr>
        <w:t xml:space="preserve"> </w:t>
      </w:r>
      <w:r>
        <w:rPr>
          <w:rFonts w:ascii="Times New Roman" w:hAnsi="Times New Roman" w:eastAsia="仿宋_GB2312" w:cs="Times New Roman"/>
          <w:color w:val="auto"/>
          <w:sz w:val="32"/>
          <w:szCs w:val="32"/>
          <w:highlight w:val="none"/>
        </w:rPr>
        <w:t>招标人要求组织召开投标预备会的，招标代理机构应预定投标预备会召开场所，准备会议所需设备、设施，并</w:t>
      </w:r>
      <w:r>
        <w:rPr>
          <w:rFonts w:ascii="Times New Roman" w:hAnsi="Times New Roman" w:eastAsia="仿宋_GB2312" w:cs="Times New Roman"/>
          <w:color w:val="auto"/>
          <w:spacing w:val="-11"/>
          <w:sz w:val="32"/>
          <w:szCs w:val="32"/>
          <w:highlight w:val="none"/>
        </w:rPr>
        <w:t>在招标文件中明确召开投标预备会的时间、地点和相关事项。</w:t>
      </w:r>
    </w:p>
    <w:p w14:paraId="0C467DE3">
      <w:pPr>
        <w:spacing w:line="56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9.</w:t>
      </w:r>
      <w:r>
        <w:rPr>
          <w:rFonts w:hint="eastAsia" w:ascii="Times New Roman" w:hAnsi="Times New Roman" w:eastAsia="仿宋_GB2312" w:cs="Times New Roman"/>
          <w:b/>
          <w:bCs/>
          <w:color w:val="auto"/>
          <w:sz w:val="32"/>
          <w:szCs w:val="32"/>
          <w:highlight w:val="none"/>
        </w:rPr>
        <w:t>6</w:t>
      </w:r>
      <w:r>
        <w:rPr>
          <w:rFonts w:ascii="Times New Roman" w:hAnsi="Times New Roman" w:eastAsia="仿宋_GB2312" w:cs="Times New Roman"/>
          <w:b/>
          <w:bCs/>
          <w:color w:val="auto"/>
          <w:sz w:val="32"/>
          <w:szCs w:val="32"/>
          <w:highlight w:val="none"/>
        </w:rPr>
        <w:t>.2</w:t>
      </w:r>
      <w:r>
        <w:rPr>
          <w:rFonts w:ascii="Times New Roman" w:hAnsi="Times New Roman" w:eastAsia="仿宋_GB2312" w:cs="Times New Roman"/>
          <w:color w:val="auto"/>
          <w:sz w:val="32"/>
          <w:szCs w:val="32"/>
          <w:highlight w:val="none"/>
        </w:rPr>
        <w:t xml:space="preserve"> 组织召开投标预备会应当重点关注事项：</w:t>
      </w:r>
    </w:p>
    <w:p w14:paraId="46D47244">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不得泄露潜在投标人的名称、数量以及可能影响公平竞争的其他情况。</w:t>
      </w:r>
    </w:p>
    <w:p w14:paraId="6A3BE43D">
      <w:pPr>
        <w:overflowPunct w:val="0"/>
        <w:spacing w:line="560" w:lineRule="exact"/>
        <w:ind w:firstLine="643" w:firstLineChars="200"/>
        <w:outlineLvl w:val="1"/>
        <w:rPr>
          <w:rFonts w:ascii="黑体" w:hAnsi="黑体" w:eastAsia="黑体" w:cs="黑体"/>
          <w:bCs/>
          <w:color w:val="auto"/>
          <w:sz w:val="32"/>
          <w:szCs w:val="32"/>
          <w:highlight w:val="none"/>
        </w:rPr>
      </w:pPr>
      <w:bookmarkStart w:id="139" w:name="_Toc13959"/>
      <w:bookmarkStart w:id="140" w:name="_Toc2487"/>
      <w:r>
        <w:rPr>
          <w:rFonts w:ascii="Times New Roman" w:hAnsi="Times New Roman" w:eastAsia="仿宋_GB2312" w:cs="Times New Roman"/>
          <w:b/>
          <w:bCs/>
          <w:color w:val="auto"/>
          <w:sz w:val="32"/>
          <w:szCs w:val="32"/>
          <w:highlight w:val="none"/>
        </w:rPr>
        <w:t>9.</w:t>
      </w:r>
      <w:r>
        <w:rPr>
          <w:rFonts w:hint="eastAsia" w:ascii="Times New Roman" w:hAnsi="Times New Roman" w:eastAsia="仿宋_GB2312" w:cs="Times New Roman"/>
          <w:b/>
          <w:bCs/>
          <w:color w:val="auto"/>
          <w:sz w:val="32"/>
          <w:szCs w:val="32"/>
          <w:highlight w:val="none"/>
        </w:rPr>
        <w:t>7</w:t>
      </w:r>
      <w:r>
        <w:rPr>
          <w:rFonts w:ascii="黑体" w:hAnsi="黑体" w:eastAsia="黑体" w:cs="黑体"/>
          <w:bCs/>
          <w:color w:val="auto"/>
          <w:sz w:val="32"/>
          <w:szCs w:val="32"/>
          <w:highlight w:val="none"/>
        </w:rPr>
        <w:t xml:space="preserve">  招标文件澄清与修改</w:t>
      </w:r>
      <w:bookmarkEnd w:id="139"/>
      <w:bookmarkEnd w:id="140"/>
    </w:p>
    <w:p w14:paraId="55466E7C">
      <w:pPr>
        <w:spacing w:line="56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9.</w:t>
      </w:r>
      <w:r>
        <w:rPr>
          <w:rFonts w:hint="eastAsia" w:ascii="Times New Roman" w:hAnsi="Times New Roman" w:eastAsia="仿宋_GB2312" w:cs="Times New Roman"/>
          <w:b/>
          <w:bCs/>
          <w:color w:val="auto"/>
          <w:sz w:val="32"/>
          <w:szCs w:val="32"/>
          <w:highlight w:val="none"/>
        </w:rPr>
        <w:t>7</w:t>
      </w:r>
      <w:r>
        <w:rPr>
          <w:rFonts w:ascii="Times New Roman" w:hAnsi="Times New Roman" w:eastAsia="仿宋_GB2312" w:cs="Times New Roman"/>
          <w:b/>
          <w:bCs/>
          <w:color w:val="auto"/>
          <w:sz w:val="32"/>
          <w:szCs w:val="32"/>
          <w:highlight w:val="none"/>
        </w:rPr>
        <w:t>.1</w:t>
      </w:r>
      <w:r>
        <w:rPr>
          <w:rFonts w:hint="eastAsia" w:ascii="Times New Roman" w:hAnsi="Times New Roman" w:eastAsia="仿宋_GB2312" w:cs="Times New Roman"/>
          <w:b/>
          <w:bCs/>
          <w:color w:val="auto"/>
          <w:sz w:val="32"/>
          <w:szCs w:val="32"/>
          <w:highlight w:val="none"/>
          <w:lang w:val="en-US" w:eastAsia="zh-CN"/>
        </w:rPr>
        <w:t xml:space="preserve"> </w:t>
      </w:r>
      <w:r>
        <w:rPr>
          <w:rFonts w:ascii="Times New Roman" w:hAnsi="Times New Roman" w:eastAsia="仿宋_GB2312" w:cs="Times New Roman"/>
          <w:color w:val="auto"/>
          <w:sz w:val="32"/>
          <w:szCs w:val="32"/>
          <w:highlight w:val="none"/>
        </w:rPr>
        <w:t>现场踏勘以及投标预备会结束后，针对潜在投标人提出问题的答复、澄清和招标文件中需要补充完善的内容，招标代理机构应当及时将其汇总整理，形成书面的招标文件澄清与修改文件。</w:t>
      </w:r>
    </w:p>
    <w:p w14:paraId="29F11AC0">
      <w:pPr>
        <w:spacing w:line="56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9.</w:t>
      </w:r>
      <w:r>
        <w:rPr>
          <w:rFonts w:hint="eastAsia" w:ascii="Times New Roman" w:hAnsi="Times New Roman" w:eastAsia="仿宋_GB2312" w:cs="Times New Roman"/>
          <w:b/>
          <w:bCs/>
          <w:color w:val="auto"/>
          <w:sz w:val="32"/>
          <w:szCs w:val="32"/>
          <w:highlight w:val="none"/>
        </w:rPr>
        <w:t>7</w:t>
      </w:r>
      <w:r>
        <w:rPr>
          <w:rFonts w:ascii="Times New Roman" w:hAnsi="Times New Roman" w:eastAsia="仿宋_GB2312" w:cs="Times New Roman"/>
          <w:b/>
          <w:bCs/>
          <w:color w:val="auto"/>
          <w:sz w:val="32"/>
          <w:szCs w:val="32"/>
          <w:highlight w:val="none"/>
        </w:rPr>
        <w:t xml:space="preserve">.2 </w:t>
      </w:r>
      <w:r>
        <w:rPr>
          <w:rFonts w:ascii="Times New Roman" w:hAnsi="Times New Roman" w:eastAsia="仿宋_GB2312" w:cs="Times New Roman"/>
          <w:color w:val="auto"/>
          <w:sz w:val="32"/>
          <w:szCs w:val="32"/>
          <w:highlight w:val="none"/>
        </w:rPr>
        <w:t>招标文件澄清与修改应遵守</w:t>
      </w:r>
      <w:r>
        <w:rPr>
          <w:rFonts w:hint="eastAsia" w:ascii="Times New Roman" w:hAnsi="Times New Roman" w:eastAsia="仿宋_GB2312" w:cs="Times New Roman"/>
          <w:color w:val="FF0000"/>
          <w:sz w:val="32"/>
          <w:szCs w:val="32"/>
          <w:highlight w:val="none"/>
          <w:lang w:eastAsia="zh-CN"/>
        </w:rPr>
        <w:t>本指引</w:t>
      </w:r>
      <w:r>
        <w:rPr>
          <w:rFonts w:ascii="Times New Roman" w:hAnsi="Times New Roman" w:eastAsia="仿宋_GB2312" w:cs="Times New Roman"/>
          <w:color w:val="auto"/>
          <w:sz w:val="32"/>
          <w:szCs w:val="32"/>
          <w:highlight w:val="none"/>
        </w:rPr>
        <w:t>8.4.1</w:t>
      </w:r>
      <w:r>
        <w:rPr>
          <w:rStyle w:val="23"/>
          <w:rFonts w:ascii="Times New Roman" w:hAnsi="Times New Roman" w:eastAsia="仿宋_GB2312" w:cs="Times New Roman"/>
          <w:color w:val="auto"/>
          <w:sz w:val="32"/>
          <w:szCs w:val="32"/>
          <w:highlight w:val="none"/>
          <w:u w:val="none"/>
        </w:rPr>
        <w:t>〜</w:t>
      </w:r>
      <w:r>
        <w:rPr>
          <w:rFonts w:ascii="Times New Roman" w:hAnsi="Times New Roman" w:eastAsia="仿宋_GB2312" w:cs="Times New Roman"/>
          <w:color w:val="auto"/>
          <w:sz w:val="32"/>
          <w:szCs w:val="32"/>
          <w:highlight w:val="none"/>
        </w:rPr>
        <w:t>8.4.5对资格预审文件澄清与修改的相关要求。</w:t>
      </w:r>
    </w:p>
    <w:p w14:paraId="1D9C514C">
      <w:pPr>
        <w:spacing w:line="56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9.</w:t>
      </w:r>
      <w:r>
        <w:rPr>
          <w:rFonts w:hint="eastAsia" w:ascii="Times New Roman" w:hAnsi="Times New Roman" w:eastAsia="仿宋_GB2312" w:cs="Times New Roman"/>
          <w:b/>
          <w:bCs/>
          <w:color w:val="auto"/>
          <w:sz w:val="32"/>
          <w:szCs w:val="32"/>
          <w:highlight w:val="none"/>
        </w:rPr>
        <w:t>7</w:t>
      </w:r>
      <w:r>
        <w:rPr>
          <w:rFonts w:ascii="Times New Roman" w:hAnsi="Times New Roman" w:eastAsia="仿宋_GB2312" w:cs="Times New Roman"/>
          <w:b/>
          <w:bCs/>
          <w:color w:val="auto"/>
          <w:sz w:val="32"/>
          <w:szCs w:val="32"/>
          <w:highlight w:val="none"/>
        </w:rPr>
        <w:t>.3</w:t>
      </w:r>
      <w:r>
        <w:rPr>
          <w:rFonts w:hint="eastAsia" w:ascii="Times New Roman" w:hAnsi="Times New Roman" w:eastAsia="仿宋_GB2312" w:cs="Times New Roman"/>
          <w:b/>
          <w:bCs/>
          <w:color w:val="auto"/>
          <w:sz w:val="32"/>
          <w:szCs w:val="32"/>
          <w:highlight w:val="none"/>
          <w:lang w:val="en-US" w:eastAsia="zh-CN"/>
        </w:rPr>
        <w:t xml:space="preserve"> </w:t>
      </w:r>
      <w:r>
        <w:rPr>
          <w:rFonts w:ascii="Times New Roman" w:hAnsi="Times New Roman" w:eastAsia="仿宋_GB2312" w:cs="Times New Roman"/>
          <w:color w:val="auto"/>
          <w:sz w:val="32"/>
          <w:szCs w:val="32"/>
          <w:highlight w:val="none"/>
        </w:rPr>
        <w:t>潜在投标人提出的问题涉及技术标准和要求、设计图纸或者工程量清单等内容，需要设计单位或其他单位予以澄清或说明的，招标代理机构应当提请招标人予以协调。</w:t>
      </w:r>
    </w:p>
    <w:p w14:paraId="2128CDA9">
      <w:pPr>
        <w:spacing w:line="56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9.</w:t>
      </w:r>
      <w:r>
        <w:rPr>
          <w:rFonts w:hint="eastAsia" w:ascii="Times New Roman" w:hAnsi="Times New Roman" w:eastAsia="仿宋_GB2312" w:cs="Times New Roman"/>
          <w:b/>
          <w:bCs/>
          <w:color w:val="auto"/>
          <w:sz w:val="32"/>
          <w:szCs w:val="32"/>
          <w:highlight w:val="none"/>
        </w:rPr>
        <w:t>7</w:t>
      </w:r>
      <w:r>
        <w:rPr>
          <w:rFonts w:ascii="Times New Roman" w:hAnsi="Times New Roman" w:eastAsia="仿宋_GB2312" w:cs="Times New Roman"/>
          <w:b/>
          <w:bCs/>
          <w:color w:val="auto"/>
          <w:sz w:val="32"/>
          <w:szCs w:val="32"/>
          <w:highlight w:val="none"/>
        </w:rPr>
        <w:t xml:space="preserve">.4 </w:t>
      </w:r>
      <w:r>
        <w:rPr>
          <w:rFonts w:ascii="Times New Roman" w:hAnsi="Times New Roman" w:eastAsia="仿宋_GB2312" w:cs="Times New Roman"/>
          <w:color w:val="auto"/>
          <w:sz w:val="32"/>
          <w:szCs w:val="32"/>
          <w:highlight w:val="none"/>
        </w:rPr>
        <w:t>招标文件澄清与修改应当重点关注以下事项：</w:t>
      </w:r>
    </w:p>
    <w:p w14:paraId="66AC1CBD">
      <w:pPr>
        <w:pStyle w:val="9"/>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lang w:val="en-US"/>
        </w:rPr>
      </w:pPr>
      <w:r>
        <w:rPr>
          <w:rFonts w:ascii="Times New Roman" w:hAnsi="Times New Roman" w:eastAsia="仿宋_GB2312" w:cs="Times New Roman"/>
          <w:color w:val="auto"/>
          <w:kern w:val="2"/>
          <w:sz w:val="32"/>
          <w:szCs w:val="32"/>
          <w:highlight w:val="none"/>
          <w:lang w:val="en-US"/>
        </w:rPr>
        <w:t>发出澄清或者修改的文件可能影响投标文件编制的，递交投标文件截止时间是否符合法律法规规定；</w:t>
      </w:r>
    </w:p>
    <w:p w14:paraId="46C85F17">
      <w:pPr>
        <w:pStyle w:val="9"/>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lang w:val="en-US"/>
        </w:rPr>
      </w:pPr>
      <w:r>
        <w:rPr>
          <w:rFonts w:ascii="Times New Roman" w:hAnsi="Times New Roman" w:eastAsia="仿宋_GB2312" w:cs="Times New Roman"/>
          <w:color w:val="auto"/>
          <w:kern w:val="2"/>
          <w:sz w:val="32"/>
          <w:szCs w:val="32"/>
          <w:highlight w:val="none"/>
          <w:lang w:val="en-US"/>
        </w:rPr>
        <w:t>澄清或者修改过程中，是否存在泄露已获取招标文件的潜在投标人的名称、数量以及可能影响公平竞争的其他情况；</w:t>
      </w:r>
    </w:p>
    <w:p w14:paraId="4736C5CB">
      <w:pPr>
        <w:overflowPunct w:val="0"/>
        <w:spacing w:line="560" w:lineRule="exact"/>
        <w:ind w:firstLine="643" w:firstLineChars="200"/>
        <w:outlineLvl w:val="1"/>
        <w:rPr>
          <w:rFonts w:ascii="黑体" w:hAnsi="黑体" w:eastAsia="黑体" w:cs="黑体"/>
          <w:bCs/>
          <w:color w:val="auto"/>
          <w:sz w:val="32"/>
          <w:szCs w:val="32"/>
          <w:highlight w:val="none"/>
        </w:rPr>
      </w:pPr>
      <w:bookmarkStart w:id="141" w:name="_Toc20992"/>
      <w:bookmarkStart w:id="142" w:name="_Toc26817"/>
      <w:r>
        <w:rPr>
          <w:rFonts w:ascii="Times New Roman" w:hAnsi="Times New Roman" w:eastAsia="仿宋_GB2312" w:cs="Times New Roman"/>
          <w:b/>
          <w:bCs/>
          <w:color w:val="auto"/>
          <w:sz w:val="32"/>
          <w:szCs w:val="32"/>
          <w:highlight w:val="none"/>
        </w:rPr>
        <w:t>9.</w:t>
      </w:r>
      <w:r>
        <w:rPr>
          <w:rFonts w:hint="eastAsia" w:ascii="Times New Roman" w:hAnsi="Times New Roman" w:eastAsia="仿宋_GB2312" w:cs="Times New Roman"/>
          <w:b/>
          <w:bCs/>
          <w:color w:val="auto"/>
          <w:sz w:val="32"/>
          <w:szCs w:val="32"/>
          <w:highlight w:val="none"/>
        </w:rPr>
        <w:t>8</w:t>
      </w:r>
      <w:r>
        <w:rPr>
          <w:rFonts w:ascii="黑体" w:hAnsi="黑体" w:eastAsia="黑体" w:cs="黑体"/>
          <w:bCs/>
          <w:color w:val="auto"/>
          <w:sz w:val="32"/>
          <w:szCs w:val="32"/>
          <w:highlight w:val="none"/>
        </w:rPr>
        <w:t xml:space="preserve">  收取投标保证金</w:t>
      </w:r>
      <w:bookmarkEnd w:id="141"/>
      <w:bookmarkEnd w:id="142"/>
    </w:p>
    <w:p w14:paraId="45812B2A">
      <w:pPr>
        <w:spacing w:line="56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9.</w:t>
      </w:r>
      <w:r>
        <w:rPr>
          <w:rFonts w:hint="eastAsia" w:ascii="Times New Roman" w:hAnsi="Times New Roman" w:eastAsia="仿宋_GB2312" w:cs="Times New Roman"/>
          <w:b/>
          <w:bCs/>
          <w:color w:val="auto"/>
          <w:sz w:val="32"/>
          <w:szCs w:val="32"/>
          <w:highlight w:val="none"/>
        </w:rPr>
        <w:t>8</w:t>
      </w:r>
      <w:r>
        <w:rPr>
          <w:rFonts w:ascii="Times New Roman" w:hAnsi="Times New Roman" w:eastAsia="仿宋_GB2312" w:cs="Times New Roman"/>
          <w:b/>
          <w:bCs/>
          <w:color w:val="auto"/>
          <w:sz w:val="32"/>
          <w:szCs w:val="32"/>
          <w:highlight w:val="none"/>
        </w:rPr>
        <w:t>.1</w:t>
      </w:r>
      <w:r>
        <w:rPr>
          <w:rFonts w:hint="eastAsia" w:ascii="Times New Roman" w:hAnsi="Times New Roman" w:eastAsia="仿宋_GB2312" w:cs="Times New Roman"/>
          <w:b/>
          <w:bCs/>
          <w:color w:val="auto"/>
          <w:sz w:val="32"/>
          <w:szCs w:val="32"/>
          <w:highlight w:val="none"/>
          <w:lang w:val="en-US" w:eastAsia="zh-CN"/>
        </w:rPr>
        <w:t xml:space="preserve"> </w:t>
      </w:r>
      <w:r>
        <w:rPr>
          <w:rFonts w:ascii="Times New Roman" w:hAnsi="Times New Roman" w:eastAsia="仿宋_GB2312" w:cs="Times New Roman"/>
          <w:color w:val="auto"/>
          <w:sz w:val="32"/>
          <w:szCs w:val="32"/>
          <w:highlight w:val="none"/>
        </w:rPr>
        <w:t>招标人要求投标人提交投标保证金的，招标代理机构应在招标文件中明确投标保证金的金额、形式、退还投标保证金的时间和方法，以及其他注意事项。鼓励免收投标保证金或根据投标人的诚信状况实行差异化收取投标保证金。有关招标投标监管部门对收取投标保证金有规定的从其规定。</w:t>
      </w:r>
    </w:p>
    <w:p w14:paraId="478982E2">
      <w:pPr>
        <w:spacing w:line="56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9.</w:t>
      </w:r>
      <w:r>
        <w:rPr>
          <w:rFonts w:hint="eastAsia" w:ascii="Times New Roman" w:hAnsi="Times New Roman" w:eastAsia="仿宋_GB2312" w:cs="Times New Roman"/>
          <w:b/>
          <w:bCs/>
          <w:color w:val="auto"/>
          <w:sz w:val="32"/>
          <w:szCs w:val="32"/>
          <w:highlight w:val="none"/>
        </w:rPr>
        <w:t>8</w:t>
      </w:r>
      <w:r>
        <w:rPr>
          <w:rFonts w:ascii="Times New Roman" w:hAnsi="Times New Roman" w:eastAsia="仿宋_GB2312" w:cs="Times New Roman"/>
          <w:b/>
          <w:bCs/>
          <w:color w:val="auto"/>
          <w:sz w:val="32"/>
          <w:szCs w:val="32"/>
          <w:highlight w:val="none"/>
        </w:rPr>
        <w:t>.2</w:t>
      </w:r>
      <w:r>
        <w:rPr>
          <w:rFonts w:ascii="Times New Roman" w:hAnsi="Times New Roman" w:eastAsia="仿宋_GB2312" w:cs="Times New Roman"/>
          <w:color w:val="auto"/>
          <w:sz w:val="32"/>
          <w:szCs w:val="32"/>
          <w:highlight w:val="none"/>
        </w:rPr>
        <w:t xml:space="preserve"> 依法必须招标的项目，招标代理机构应当同时接受现金、银行保函、第三方担保、电子保证保险等方式。投标人可以自行选择交易担保方式，招标代理机构不得排斥、限制或拒绝，不得为投标人指定出具保函、保单的银行、担保机构或保险机构。</w:t>
      </w:r>
    </w:p>
    <w:p w14:paraId="40B4D535">
      <w:pPr>
        <w:spacing w:line="56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9.</w:t>
      </w:r>
      <w:r>
        <w:rPr>
          <w:rFonts w:hint="eastAsia" w:ascii="Times New Roman" w:hAnsi="Times New Roman" w:eastAsia="仿宋_GB2312" w:cs="Times New Roman"/>
          <w:b/>
          <w:bCs/>
          <w:color w:val="auto"/>
          <w:sz w:val="32"/>
          <w:szCs w:val="32"/>
          <w:highlight w:val="none"/>
        </w:rPr>
        <w:t>8</w:t>
      </w:r>
      <w:r>
        <w:rPr>
          <w:rFonts w:ascii="Times New Roman" w:hAnsi="Times New Roman" w:eastAsia="仿宋_GB2312" w:cs="Times New Roman"/>
          <w:b/>
          <w:bCs/>
          <w:color w:val="auto"/>
          <w:sz w:val="32"/>
          <w:szCs w:val="32"/>
          <w:highlight w:val="none"/>
        </w:rPr>
        <w:t>.3</w:t>
      </w:r>
      <w:r>
        <w:rPr>
          <w:rFonts w:hint="eastAsia" w:ascii="Times New Roman" w:hAnsi="Times New Roman" w:eastAsia="仿宋_GB2312" w:cs="Times New Roman"/>
          <w:b/>
          <w:bCs/>
          <w:color w:val="auto"/>
          <w:sz w:val="32"/>
          <w:szCs w:val="32"/>
          <w:highlight w:val="none"/>
          <w:lang w:val="en-US" w:eastAsia="zh-CN"/>
        </w:rPr>
        <w:t xml:space="preserve"> </w:t>
      </w:r>
      <w:r>
        <w:rPr>
          <w:rFonts w:ascii="Times New Roman" w:hAnsi="Times New Roman" w:eastAsia="仿宋_GB2312" w:cs="Times New Roman"/>
          <w:color w:val="auto"/>
          <w:sz w:val="32"/>
          <w:szCs w:val="32"/>
          <w:highlight w:val="none"/>
        </w:rPr>
        <w:t>招标人委托招标代理机构收取投标保证金的，招标代理机构应负责核对投标保证金的实际到账或缴纳情况</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出具投标保证金到账或缴纳明细表；对收取的投标保证金应当妥善保管，不得侵占挪用或延迟退还。</w:t>
      </w:r>
    </w:p>
    <w:p w14:paraId="24FAD829">
      <w:pPr>
        <w:spacing w:line="56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9.</w:t>
      </w:r>
      <w:r>
        <w:rPr>
          <w:rFonts w:hint="eastAsia" w:ascii="Times New Roman" w:hAnsi="Times New Roman" w:eastAsia="仿宋_GB2312" w:cs="Times New Roman"/>
          <w:b/>
          <w:bCs/>
          <w:color w:val="auto"/>
          <w:sz w:val="32"/>
          <w:szCs w:val="32"/>
          <w:highlight w:val="none"/>
        </w:rPr>
        <w:t>8</w:t>
      </w:r>
      <w:r>
        <w:rPr>
          <w:rFonts w:ascii="Times New Roman" w:hAnsi="Times New Roman" w:eastAsia="仿宋_GB2312" w:cs="Times New Roman"/>
          <w:b/>
          <w:bCs/>
          <w:color w:val="auto"/>
          <w:sz w:val="32"/>
          <w:szCs w:val="32"/>
          <w:highlight w:val="none"/>
        </w:rPr>
        <w:t>.4</w:t>
      </w:r>
      <w:r>
        <w:rPr>
          <w:rFonts w:ascii="Times New Roman" w:hAnsi="Times New Roman" w:eastAsia="仿宋_GB2312" w:cs="Times New Roman"/>
          <w:color w:val="auto"/>
          <w:sz w:val="32"/>
          <w:szCs w:val="32"/>
          <w:highlight w:val="none"/>
        </w:rPr>
        <w:t>要求投标人提交投标保证金的，招标代理机构应重点关注事项：</w:t>
      </w:r>
    </w:p>
    <w:p w14:paraId="6131EC96">
      <w:pPr>
        <w:spacing w:line="560" w:lineRule="exact"/>
        <w:ind w:firstLine="616"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pacing w:val="-6"/>
          <w:sz w:val="32"/>
          <w:szCs w:val="32"/>
          <w:highlight w:val="none"/>
        </w:rPr>
        <w:t>投标保证金的金额是否符合现行法律法规规定，不得巧立名目变相收取没有法律法规依据的保证金或其他费用；依法必须招标项目的招标人不得强制要求投标人缴纳现金保证金。</w:t>
      </w:r>
    </w:p>
    <w:p w14:paraId="37A22E8C">
      <w:pPr>
        <w:overflowPunct w:val="0"/>
        <w:spacing w:line="560" w:lineRule="exact"/>
        <w:ind w:firstLine="643" w:firstLineChars="200"/>
        <w:outlineLvl w:val="1"/>
        <w:rPr>
          <w:rFonts w:ascii="黑体" w:hAnsi="黑体" w:eastAsia="黑体" w:cs="黑体"/>
          <w:bCs/>
          <w:color w:val="auto"/>
          <w:sz w:val="32"/>
          <w:szCs w:val="32"/>
          <w:highlight w:val="none"/>
        </w:rPr>
      </w:pPr>
      <w:bookmarkStart w:id="143" w:name="_Toc3236"/>
      <w:bookmarkStart w:id="144" w:name="_Toc4110"/>
      <w:r>
        <w:rPr>
          <w:rFonts w:ascii="Times New Roman" w:hAnsi="Times New Roman" w:eastAsia="仿宋_GB2312" w:cs="Times New Roman"/>
          <w:b/>
          <w:bCs/>
          <w:color w:val="auto"/>
          <w:sz w:val="32"/>
          <w:szCs w:val="32"/>
          <w:highlight w:val="none"/>
        </w:rPr>
        <w:t>9.</w:t>
      </w:r>
      <w:r>
        <w:rPr>
          <w:rFonts w:hint="eastAsia" w:ascii="Times New Roman" w:hAnsi="Times New Roman" w:eastAsia="仿宋_GB2312" w:cs="Times New Roman"/>
          <w:b/>
          <w:bCs/>
          <w:color w:val="auto"/>
          <w:sz w:val="32"/>
          <w:szCs w:val="32"/>
          <w:highlight w:val="none"/>
        </w:rPr>
        <w:t>9</w:t>
      </w:r>
      <w:r>
        <w:rPr>
          <w:rFonts w:ascii="黑体" w:hAnsi="黑体" w:eastAsia="黑体" w:cs="黑体"/>
          <w:bCs/>
          <w:color w:val="auto"/>
          <w:sz w:val="32"/>
          <w:szCs w:val="32"/>
          <w:highlight w:val="none"/>
        </w:rPr>
        <w:t xml:space="preserve">  接收投标文件</w:t>
      </w:r>
      <w:bookmarkEnd w:id="143"/>
      <w:bookmarkEnd w:id="144"/>
    </w:p>
    <w:p w14:paraId="0279C761">
      <w:pPr>
        <w:spacing w:line="56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9.</w:t>
      </w:r>
      <w:r>
        <w:rPr>
          <w:rFonts w:hint="eastAsia" w:ascii="Times New Roman" w:hAnsi="Times New Roman" w:eastAsia="仿宋_GB2312" w:cs="Times New Roman"/>
          <w:b/>
          <w:bCs/>
          <w:color w:val="auto"/>
          <w:sz w:val="32"/>
          <w:szCs w:val="32"/>
          <w:highlight w:val="none"/>
        </w:rPr>
        <w:t>9</w:t>
      </w:r>
      <w:r>
        <w:rPr>
          <w:rFonts w:ascii="Times New Roman" w:hAnsi="Times New Roman" w:eastAsia="仿宋_GB2312" w:cs="Times New Roman"/>
          <w:b/>
          <w:bCs/>
          <w:color w:val="auto"/>
          <w:sz w:val="32"/>
          <w:szCs w:val="32"/>
          <w:highlight w:val="none"/>
        </w:rPr>
        <w:t>.1</w:t>
      </w:r>
      <w:r>
        <w:rPr>
          <w:rFonts w:hint="eastAsia" w:ascii="Times New Roman" w:hAnsi="Times New Roman" w:eastAsia="仿宋_GB2312" w:cs="Times New Roman"/>
          <w:b/>
          <w:bCs/>
          <w:color w:val="auto"/>
          <w:sz w:val="32"/>
          <w:szCs w:val="32"/>
          <w:highlight w:val="none"/>
          <w:lang w:val="en-US" w:eastAsia="zh-CN"/>
        </w:rPr>
        <w:t xml:space="preserve"> </w:t>
      </w:r>
      <w:r>
        <w:rPr>
          <w:rFonts w:ascii="Times New Roman" w:hAnsi="Times New Roman" w:eastAsia="仿宋_GB2312" w:cs="Times New Roman"/>
          <w:color w:val="auto"/>
          <w:sz w:val="32"/>
          <w:szCs w:val="32"/>
          <w:highlight w:val="none"/>
        </w:rPr>
        <w:t>招标代理机构应按照招标文件规定的时间和地点安排专人接收投标文件，并向投标人出具签收凭证。</w:t>
      </w:r>
    </w:p>
    <w:p w14:paraId="4ADADA9C">
      <w:pPr>
        <w:spacing w:line="56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9.</w:t>
      </w:r>
      <w:r>
        <w:rPr>
          <w:rFonts w:hint="eastAsia" w:ascii="Times New Roman" w:hAnsi="Times New Roman" w:eastAsia="仿宋_GB2312" w:cs="Times New Roman"/>
          <w:b/>
          <w:bCs/>
          <w:color w:val="auto"/>
          <w:sz w:val="32"/>
          <w:szCs w:val="32"/>
          <w:highlight w:val="none"/>
        </w:rPr>
        <w:t>9</w:t>
      </w:r>
      <w:r>
        <w:rPr>
          <w:rFonts w:ascii="Times New Roman" w:hAnsi="Times New Roman" w:eastAsia="仿宋_GB2312" w:cs="Times New Roman"/>
          <w:b/>
          <w:bCs/>
          <w:color w:val="auto"/>
          <w:sz w:val="32"/>
          <w:szCs w:val="32"/>
          <w:highlight w:val="none"/>
        </w:rPr>
        <w:t>.2</w:t>
      </w:r>
      <w:r>
        <w:rPr>
          <w:rFonts w:hint="eastAsia" w:ascii="Times New Roman" w:hAnsi="Times New Roman" w:eastAsia="仿宋_GB2312" w:cs="Times New Roman"/>
          <w:b/>
          <w:bCs/>
          <w:color w:val="auto"/>
          <w:sz w:val="32"/>
          <w:szCs w:val="32"/>
          <w:highlight w:val="none"/>
          <w:lang w:val="en-US" w:eastAsia="zh-CN"/>
        </w:rPr>
        <w:t xml:space="preserve"> </w:t>
      </w:r>
      <w:r>
        <w:rPr>
          <w:rFonts w:ascii="Times New Roman" w:hAnsi="Times New Roman" w:eastAsia="仿宋_GB2312" w:cs="Times New Roman"/>
          <w:color w:val="auto"/>
          <w:sz w:val="32"/>
          <w:szCs w:val="32"/>
          <w:highlight w:val="none"/>
        </w:rPr>
        <w:t>投标文件签收凭证记载的内容遵守</w:t>
      </w:r>
      <w:r>
        <w:rPr>
          <w:rFonts w:hint="eastAsia" w:ascii="Times New Roman" w:hAnsi="Times New Roman" w:eastAsia="仿宋_GB2312" w:cs="Times New Roman"/>
          <w:color w:val="FF0000"/>
          <w:sz w:val="32"/>
          <w:szCs w:val="32"/>
          <w:highlight w:val="none"/>
          <w:lang w:eastAsia="zh-CN"/>
        </w:rPr>
        <w:t>本指引</w:t>
      </w:r>
      <w:r>
        <w:rPr>
          <w:rFonts w:ascii="Times New Roman" w:hAnsi="Times New Roman" w:eastAsia="仿宋_GB2312" w:cs="Times New Roman"/>
          <w:color w:val="auto"/>
          <w:sz w:val="32"/>
          <w:szCs w:val="32"/>
          <w:highlight w:val="none"/>
        </w:rPr>
        <w:t>8.5.2资格预审申请文件签收的规定，投标文件签收凭证经投标人代表和招标代理机构工作人员共同签字后，双方各持1份并存档备查。</w:t>
      </w:r>
    </w:p>
    <w:p w14:paraId="6458D3F3">
      <w:pPr>
        <w:spacing w:line="56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9.</w:t>
      </w:r>
      <w:r>
        <w:rPr>
          <w:rFonts w:hint="eastAsia" w:ascii="Times New Roman" w:hAnsi="Times New Roman" w:eastAsia="仿宋_GB2312" w:cs="Times New Roman"/>
          <w:b/>
          <w:bCs/>
          <w:color w:val="auto"/>
          <w:sz w:val="32"/>
          <w:szCs w:val="32"/>
          <w:highlight w:val="none"/>
        </w:rPr>
        <w:t>9</w:t>
      </w:r>
      <w:r>
        <w:rPr>
          <w:rFonts w:ascii="Times New Roman" w:hAnsi="Times New Roman" w:eastAsia="仿宋_GB2312" w:cs="Times New Roman"/>
          <w:b/>
          <w:bCs/>
          <w:color w:val="auto"/>
          <w:sz w:val="32"/>
          <w:szCs w:val="32"/>
          <w:highlight w:val="none"/>
        </w:rPr>
        <w:t>.3</w:t>
      </w:r>
      <w:r>
        <w:rPr>
          <w:rFonts w:hint="eastAsia" w:ascii="Times New Roman" w:hAnsi="Times New Roman" w:eastAsia="仿宋_GB2312" w:cs="Times New Roman"/>
          <w:b/>
          <w:bCs/>
          <w:color w:val="auto"/>
          <w:sz w:val="32"/>
          <w:szCs w:val="32"/>
          <w:highlight w:val="none"/>
          <w:lang w:val="en-US" w:eastAsia="zh-CN"/>
        </w:rPr>
        <w:t xml:space="preserve"> </w:t>
      </w:r>
      <w:r>
        <w:rPr>
          <w:rFonts w:ascii="Times New Roman" w:hAnsi="Times New Roman" w:eastAsia="仿宋_GB2312" w:cs="Times New Roman"/>
          <w:color w:val="auto"/>
          <w:sz w:val="32"/>
          <w:szCs w:val="32"/>
          <w:highlight w:val="none"/>
        </w:rPr>
        <w:t>在投标截止时间前投标人声明撤回投标文件的，招标代理机构应检查投标人出具的书面撤回通知，经确认无误后出具签收凭证，同时要求投标人出具签收凭证。已收取投标保证金的，应当自接收投标人撤回通知后5日内退还其投标保证金。</w:t>
      </w:r>
    </w:p>
    <w:p w14:paraId="1FBA52A8">
      <w:pPr>
        <w:spacing w:line="56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9.</w:t>
      </w:r>
      <w:r>
        <w:rPr>
          <w:rFonts w:hint="eastAsia" w:ascii="Times New Roman" w:hAnsi="Times New Roman" w:eastAsia="仿宋_GB2312" w:cs="Times New Roman"/>
          <w:b/>
          <w:bCs/>
          <w:color w:val="auto"/>
          <w:sz w:val="32"/>
          <w:szCs w:val="32"/>
          <w:highlight w:val="none"/>
        </w:rPr>
        <w:t>9</w:t>
      </w:r>
      <w:r>
        <w:rPr>
          <w:rFonts w:ascii="Times New Roman" w:hAnsi="Times New Roman" w:eastAsia="仿宋_GB2312" w:cs="Times New Roman"/>
          <w:b/>
          <w:bCs/>
          <w:color w:val="auto"/>
          <w:sz w:val="32"/>
          <w:szCs w:val="32"/>
          <w:highlight w:val="none"/>
        </w:rPr>
        <w:t>.4</w:t>
      </w:r>
      <w:r>
        <w:rPr>
          <w:rFonts w:hint="eastAsia" w:ascii="Times New Roman" w:hAnsi="Times New Roman" w:eastAsia="仿宋_GB2312" w:cs="Times New Roman"/>
          <w:b/>
          <w:bCs/>
          <w:color w:val="auto"/>
          <w:sz w:val="32"/>
          <w:szCs w:val="32"/>
          <w:highlight w:val="none"/>
          <w:lang w:val="en-US" w:eastAsia="zh-CN"/>
        </w:rPr>
        <w:t xml:space="preserve"> </w:t>
      </w:r>
      <w:r>
        <w:rPr>
          <w:rFonts w:ascii="Times New Roman" w:hAnsi="Times New Roman" w:eastAsia="仿宋_GB2312" w:cs="Times New Roman"/>
          <w:color w:val="auto"/>
          <w:sz w:val="32"/>
          <w:szCs w:val="32"/>
          <w:highlight w:val="none"/>
        </w:rPr>
        <w:t>在投标截止时间前投标人声明修改投标文件的，招标代理机构应按照招标文件要求检查投标人出具的书面修改通知，以及修改后的密封情况，经确认无误后予以接收，并向投标人出具签收凭证。</w:t>
      </w:r>
    </w:p>
    <w:p w14:paraId="25789CA2">
      <w:pPr>
        <w:spacing w:line="56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9.</w:t>
      </w:r>
      <w:r>
        <w:rPr>
          <w:rFonts w:hint="eastAsia" w:ascii="Times New Roman" w:hAnsi="Times New Roman" w:eastAsia="仿宋_GB2312" w:cs="Times New Roman"/>
          <w:b/>
          <w:bCs/>
          <w:color w:val="auto"/>
          <w:sz w:val="32"/>
          <w:szCs w:val="32"/>
          <w:highlight w:val="none"/>
        </w:rPr>
        <w:t>9</w:t>
      </w:r>
      <w:r>
        <w:rPr>
          <w:rFonts w:ascii="Times New Roman" w:hAnsi="Times New Roman" w:eastAsia="仿宋_GB2312" w:cs="Times New Roman"/>
          <w:b/>
          <w:bCs/>
          <w:color w:val="auto"/>
          <w:sz w:val="32"/>
          <w:szCs w:val="32"/>
          <w:highlight w:val="none"/>
        </w:rPr>
        <w:t>.5</w:t>
      </w:r>
      <w:r>
        <w:rPr>
          <w:rFonts w:ascii="Times New Roman" w:hAnsi="Times New Roman" w:eastAsia="仿宋_GB2312" w:cs="Times New Roman"/>
          <w:color w:val="auto"/>
          <w:sz w:val="32"/>
          <w:szCs w:val="32"/>
          <w:highlight w:val="none"/>
        </w:rPr>
        <w:t xml:space="preserve"> 标段/标包递交投标文件的投标人</w:t>
      </w:r>
      <w:r>
        <w:rPr>
          <w:rFonts w:ascii="Times New Roman" w:hAnsi="Times New Roman" w:eastAsia="仿宋_GB2312" w:cs="Times New Roman"/>
          <w:bCs/>
          <w:color w:val="auto"/>
          <w:sz w:val="32"/>
          <w:szCs w:val="32"/>
          <w:highlight w:val="none"/>
        </w:rPr>
        <w:t>少于法律法规规定的开标数量的</w:t>
      </w:r>
      <w:r>
        <w:rPr>
          <w:rFonts w:ascii="Times New Roman" w:hAnsi="Times New Roman" w:eastAsia="仿宋_GB2312" w:cs="Times New Roman"/>
          <w:color w:val="auto"/>
          <w:sz w:val="32"/>
          <w:szCs w:val="32"/>
          <w:highlight w:val="none"/>
        </w:rPr>
        <w:t>，招标代理机构应及时通知招标人，协助招标人分析原因并提出应对措施。</w:t>
      </w:r>
    </w:p>
    <w:p w14:paraId="759D2AF5">
      <w:pPr>
        <w:spacing w:line="56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9.</w:t>
      </w:r>
      <w:r>
        <w:rPr>
          <w:rFonts w:hint="eastAsia" w:ascii="Times New Roman" w:hAnsi="Times New Roman" w:eastAsia="仿宋_GB2312" w:cs="Times New Roman"/>
          <w:b/>
          <w:bCs/>
          <w:color w:val="auto"/>
          <w:sz w:val="32"/>
          <w:szCs w:val="32"/>
          <w:highlight w:val="none"/>
        </w:rPr>
        <w:t>9</w:t>
      </w:r>
      <w:r>
        <w:rPr>
          <w:rFonts w:ascii="Times New Roman" w:hAnsi="Times New Roman" w:eastAsia="仿宋_GB2312" w:cs="Times New Roman"/>
          <w:b/>
          <w:bCs/>
          <w:color w:val="auto"/>
          <w:sz w:val="32"/>
          <w:szCs w:val="32"/>
          <w:highlight w:val="none"/>
        </w:rPr>
        <w:t>.6</w:t>
      </w:r>
      <w:r>
        <w:rPr>
          <w:rFonts w:ascii="Times New Roman" w:hAnsi="Times New Roman" w:eastAsia="仿宋_GB2312" w:cs="Times New Roman"/>
          <w:color w:val="auto"/>
          <w:sz w:val="32"/>
          <w:szCs w:val="32"/>
          <w:highlight w:val="none"/>
        </w:rPr>
        <w:t xml:space="preserve"> 招标代理机构应妥善保管已接收的投标文件，防止丢失、损坏或泄密；移动投标文件时，应采取必要的措施确保移动后的投标文件完好无损。</w:t>
      </w:r>
    </w:p>
    <w:p w14:paraId="7C7EBAB3">
      <w:pPr>
        <w:spacing w:line="56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9</w:t>
      </w:r>
      <w:r>
        <w:rPr>
          <w:rFonts w:hint="eastAsia" w:ascii="Times New Roman" w:hAnsi="Times New Roman" w:eastAsia="仿宋_GB2312" w:cs="Times New Roman"/>
          <w:b/>
          <w:bCs/>
          <w:color w:val="auto"/>
          <w:sz w:val="32"/>
          <w:szCs w:val="32"/>
          <w:highlight w:val="none"/>
        </w:rPr>
        <w:t>.9</w:t>
      </w:r>
      <w:r>
        <w:rPr>
          <w:rFonts w:ascii="Times New Roman" w:hAnsi="Times New Roman" w:eastAsia="仿宋_GB2312" w:cs="Times New Roman"/>
          <w:b/>
          <w:bCs/>
          <w:color w:val="auto"/>
          <w:sz w:val="32"/>
          <w:szCs w:val="32"/>
          <w:highlight w:val="none"/>
        </w:rPr>
        <w:t xml:space="preserve">.7 </w:t>
      </w:r>
      <w:r>
        <w:rPr>
          <w:rFonts w:ascii="Times New Roman" w:hAnsi="Times New Roman" w:eastAsia="仿宋_GB2312" w:cs="Times New Roman"/>
          <w:color w:val="auto"/>
          <w:sz w:val="32"/>
          <w:szCs w:val="32"/>
          <w:highlight w:val="none"/>
        </w:rPr>
        <w:t>采用电子招标投标的，投标文件的递交应遵守</w:t>
      </w:r>
      <w:r>
        <w:rPr>
          <w:rFonts w:hint="eastAsia" w:ascii="Times New Roman" w:hAnsi="Times New Roman" w:eastAsia="仿宋_GB2312" w:cs="Times New Roman"/>
          <w:color w:val="FF0000"/>
          <w:sz w:val="32"/>
          <w:szCs w:val="32"/>
          <w:highlight w:val="none"/>
          <w:lang w:eastAsia="zh-CN"/>
        </w:rPr>
        <w:t>本指引</w:t>
      </w:r>
      <w:r>
        <w:rPr>
          <w:rFonts w:ascii="Times New Roman" w:hAnsi="Times New Roman" w:eastAsia="仿宋_GB2312" w:cs="Times New Roman"/>
          <w:color w:val="auto"/>
          <w:sz w:val="32"/>
          <w:szCs w:val="32"/>
          <w:highlight w:val="none"/>
        </w:rPr>
        <w:t>8.5.7资格预审申请文件递交的有关要求。</w:t>
      </w:r>
    </w:p>
    <w:p w14:paraId="56648A50">
      <w:pPr>
        <w:spacing w:line="56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9.</w:t>
      </w:r>
      <w:r>
        <w:rPr>
          <w:rFonts w:hint="eastAsia" w:ascii="Times New Roman" w:hAnsi="Times New Roman" w:eastAsia="仿宋_GB2312" w:cs="Times New Roman"/>
          <w:b/>
          <w:bCs/>
          <w:color w:val="auto"/>
          <w:sz w:val="32"/>
          <w:szCs w:val="32"/>
          <w:highlight w:val="none"/>
        </w:rPr>
        <w:t>9</w:t>
      </w:r>
      <w:r>
        <w:rPr>
          <w:rFonts w:ascii="Times New Roman" w:hAnsi="Times New Roman" w:eastAsia="仿宋_GB2312" w:cs="Times New Roman"/>
          <w:b/>
          <w:bCs/>
          <w:color w:val="auto"/>
          <w:sz w:val="32"/>
          <w:szCs w:val="32"/>
          <w:highlight w:val="none"/>
        </w:rPr>
        <w:t xml:space="preserve">.8 </w:t>
      </w:r>
      <w:r>
        <w:rPr>
          <w:rFonts w:ascii="Times New Roman" w:hAnsi="Times New Roman" w:eastAsia="仿宋_GB2312" w:cs="Times New Roman"/>
          <w:color w:val="auto"/>
          <w:sz w:val="32"/>
          <w:szCs w:val="32"/>
          <w:highlight w:val="none"/>
        </w:rPr>
        <w:t>接收投标文件应当重点关注事项：</w:t>
      </w:r>
    </w:p>
    <w:p w14:paraId="39E08DA6">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出现下述情况之一的投标文件，招标代理机构应当依法予以拒收：</w:t>
      </w:r>
    </w:p>
    <w:p w14:paraId="003A4F02">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lang w:val="en-US"/>
        </w:rPr>
      </w:pPr>
      <w:r>
        <w:rPr>
          <w:rFonts w:hint="default" w:ascii="Times New Roman" w:hAnsi="Times New Roman" w:eastAsia="仿宋_GB2312" w:cs="Times New Roman"/>
          <w:color w:val="auto"/>
          <w:kern w:val="2"/>
          <w:sz w:val="32"/>
          <w:szCs w:val="32"/>
          <w:lang w:val="en-US" w:eastAsia="zh-CN" w:bidi="ar-SA"/>
        </w:rPr>
        <w:t>（1）</w:t>
      </w:r>
      <w:r>
        <w:rPr>
          <w:rFonts w:ascii="Times New Roman" w:hAnsi="Times New Roman" w:eastAsia="仿宋_GB2312" w:cs="Times New Roman"/>
          <w:color w:val="auto"/>
          <w:kern w:val="2"/>
          <w:sz w:val="32"/>
          <w:szCs w:val="32"/>
          <w:highlight w:val="none"/>
          <w:lang w:val="en-US"/>
        </w:rPr>
        <w:t>未通过资格预审的申请人提交的投标文件；或者采用邀请招标方式时未收到投标邀请书的投标人提交的投标文件；</w:t>
      </w:r>
    </w:p>
    <w:p w14:paraId="1BBAEC52">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lang w:val="en-US"/>
        </w:rPr>
      </w:pPr>
      <w:r>
        <w:rPr>
          <w:rFonts w:hint="default" w:ascii="Times New Roman" w:hAnsi="Times New Roman" w:eastAsia="仿宋_GB2312" w:cs="Times New Roman"/>
          <w:color w:val="auto"/>
          <w:kern w:val="2"/>
          <w:sz w:val="32"/>
          <w:szCs w:val="32"/>
          <w:lang w:val="en-US" w:eastAsia="zh-CN" w:bidi="ar-SA"/>
        </w:rPr>
        <w:t>（2）</w:t>
      </w:r>
      <w:r>
        <w:rPr>
          <w:rFonts w:ascii="Times New Roman" w:hAnsi="Times New Roman" w:eastAsia="仿宋_GB2312" w:cs="Times New Roman"/>
          <w:color w:val="auto"/>
          <w:kern w:val="2"/>
          <w:sz w:val="32"/>
          <w:szCs w:val="32"/>
          <w:highlight w:val="none"/>
          <w:lang w:val="en-US"/>
        </w:rPr>
        <w:t>未按招标文件要求密封；</w:t>
      </w:r>
    </w:p>
    <w:p w14:paraId="1EAFDB4F">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lang w:val="en-US"/>
        </w:rPr>
      </w:pPr>
      <w:r>
        <w:rPr>
          <w:rFonts w:hint="default" w:ascii="Times New Roman" w:hAnsi="Times New Roman" w:eastAsia="仿宋_GB2312" w:cs="Times New Roman"/>
          <w:color w:val="auto"/>
          <w:kern w:val="2"/>
          <w:sz w:val="32"/>
          <w:szCs w:val="32"/>
          <w:lang w:val="en-US" w:eastAsia="zh-CN" w:bidi="ar-SA"/>
        </w:rPr>
        <w:t>（3）</w:t>
      </w:r>
      <w:r>
        <w:rPr>
          <w:rFonts w:ascii="Times New Roman" w:hAnsi="Times New Roman" w:eastAsia="仿宋_GB2312" w:cs="Times New Roman"/>
          <w:color w:val="auto"/>
          <w:kern w:val="2"/>
          <w:sz w:val="32"/>
          <w:szCs w:val="32"/>
          <w:highlight w:val="none"/>
          <w:lang w:val="en-US"/>
        </w:rPr>
        <w:t>逾期送达或者未送达指定地点。</w:t>
      </w:r>
    </w:p>
    <w:p w14:paraId="471CB7C5">
      <w:pPr>
        <w:pStyle w:val="8"/>
        <w:spacing w:after="0" w:line="560" w:lineRule="exact"/>
        <w:ind w:firstLine="640" w:firstLineChars="200"/>
        <w:rPr>
          <w:rFonts w:ascii="Times New Roman" w:hAnsi="Times New Roman" w:eastAsia="仿宋_GB2312" w:cs="Times New Roman"/>
          <w:color w:val="auto"/>
          <w:sz w:val="32"/>
          <w:szCs w:val="32"/>
          <w:highlight w:val="none"/>
          <w:lang w:val="en-US"/>
        </w:rPr>
      </w:pPr>
    </w:p>
    <w:p w14:paraId="33178CFE">
      <w:pPr>
        <w:rPr>
          <w:rFonts w:ascii="方正小标宋_GBK" w:hAnsi="方正小标宋_GBK" w:eastAsia="方正小标宋_GBK" w:cs="方正小标宋_GBK"/>
          <w:color w:val="auto"/>
          <w:sz w:val="36"/>
          <w:szCs w:val="36"/>
          <w:highlight w:val="none"/>
        </w:rPr>
      </w:pPr>
      <w:bookmarkStart w:id="145" w:name="_Toc28583"/>
      <w:r>
        <w:rPr>
          <w:rFonts w:ascii="方正小标宋_GBK" w:hAnsi="方正小标宋_GBK" w:eastAsia="方正小标宋_GBK" w:cs="方正小标宋_GBK"/>
          <w:color w:val="auto"/>
          <w:sz w:val="36"/>
          <w:szCs w:val="36"/>
          <w:highlight w:val="none"/>
        </w:rPr>
        <w:br w:type="page"/>
      </w:r>
    </w:p>
    <w:p w14:paraId="5075040D">
      <w:pPr>
        <w:spacing w:line="560" w:lineRule="exact"/>
        <w:jc w:val="center"/>
        <w:outlineLvl w:val="0"/>
        <w:rPr>
          <w:rFonts w:ascii="方正小标宋_GBK" w:hAnsi="方正小标宋_GBK" w:eastAsia="方正小标宋_GBK" w:cs="方正小标宋_GBK"/>
          <w:color w:val="auto"/>
          <w:sz w:val="36"/>
          <w:szCs w:val="36"/>
          <w:highlight w:val="none"/>
        </w:rPr>
      </w:pPr>
      <w:bookmarkStart w:id="146" w:name="_Toc8680"/>
      <w:r>
        <w:rPr>
          <w:rFonts w:ascii="方正小标宋_GBK" w:hAnsi="方正小标宋_GBK" w:eastAsia="方正小标宋_GBK" w:cs="方正小标宋_GBK"/>
          <w:color w:val="auto"/>
          <w:sz w:val="36"/>
          <w:szCs w:val="36"/>
          <w:highlight w:val="none"/>
        </w:rPr>
        <w:t xml:space="preserve">10  </w:t>
      </w:r>
      <w:r>
        <w:rPr>
          <w:rFonts w:ascii="黑体" w:hAnsi="黑体" w:eastAsia="黑体" w:cs="黑体"/>
          <w:color w:val="auto"/>
          <w:sz w:val="36"/>
          <w:szCs w:val="36"/>
          <w:highlight w:val="none"/>
        </w:rPr>
        <w:t>开标、评标和定标</w:t>
      </w:r>
      <w:bookmarkEnd w:id="145"/>
      <w:bookmarkEnd w:id="146"/>
    </w:p>
    <w:p w14:paraId="18275C7E">
      <w:pPr>
        <w:spacing w:line="560" w:lineRule="exact"/>
        <w:ind w:firstLine="640" w:firstLineChars="200"/>
        <w:rPr>
          <w:rFonts w:ascii="Times New Roman" w:hAnsi="Times New Roman" w:eastAsia="仿宋_GB2312" w:cs="Times New Roman"/>
          <w:color w:val="auto"/>
          <w:sz w:val="32"/>
          <w:szCs w:val="32"/>
          <w:highlight w:val="none"/>
        </w:rPr>
      </w:pPr>
    </w:p>
    <w:p w14:paraId="64F27679">
      <w:pPr>
        <w:overflowPunct w:val="0"/>
        <w:spacing w:line="560" w:lineRule="exact"/>
        <w:ind w:firstLine="643" w:firstLineChars="200"/>
        <w:outlineLvl w:val="1"/>
        <w:rPr>
          <w:rFonts w:ascii="Times New Roman" w:hAnsi="Times New Roman" w:eastAsia="仿宋_GB2312" w:cs="Times New Roman"/>
          <w:b/>
          <w:bCs/>
          <w:color w:val="auto"/>
          <w:sz w:val="32"/>
          <w:szCs w:val="32"/>
          <w:highlight w:val="none"/>
        </w:rPr>
      </w:pPr>
      <w:bookmarkStart w:id="147" w:name="_Toc25085"/>
      <w:bookmarkStart w:id="148" w:name="_Toc21376"/>
      <w:r>
        <w:rPr>
          <w:rFonts w:ascii="Times New Roman" w:hAnsi="Times New Roman" w:eastAsia="仿宋_GB2312" w:cs="Times New Roman"/>
          <w:b/>
          <w:bCs/>
          <w:color w:val="auto"/>
          <w:sz w:val="32"/>
          <w:szCs w:val="32"/>
          <w:highlight w:val="none"/>
        </w:rPr>
        <w:fldChar w:fldCharType="begin"/>
      </w:r>
      <w:r>
        <w:rPr>
          <w:rFonts w:ascii="Times New Roman" w:hAnsi="Times New Roman" w:eastAsia="仿宋_GB2312" w:cs="Times New Roman"/>
          <w:b/>
          <w:bCs/>
          <w:color w:val="auto"/>
          <w:sz w:val="32"/>
          <w:szCs w:val="32"/>
          <w:highlight w:val="none"/>
        </w:rPr>
        <w:instrText xml:space="preserve"> HYPERLINK \l "_8.1_组织开标" </w:instrText>
      </w:r>
      <w:r>
        <w:rPr>
          <w:rFonts w:ascii="Times New Roman" w:hAnsi="Times New Roman" w:eastAsia="仿宋_GB2312" w:cs="Times New Roman"/>
          <w:b/>
          <w:bCs/>
          <w:color w:val="auto"/>
          <w:sz w:val="32"/>
          <w:szCs w:val="32"/>
          <w:highlight w:val="none"/>
        </w:rPr>
        <w:fldChar w:fldCharType="separate"/>
      </w:r>
      <w:r>
        <w:rPr>
          <w:rFonts w:ascii="Times New Roman" w:hAnsi="Times New Roman" w:eastAsia="仿宋_GB2312" w:cs="Times New Roman"/>
          <w:b/>
          <w:bCs/>
          <w:color w:val="auto"/>
          <w:sz w:val="32"/>
          <w:szCs w:val="32"/>
          <w:highlight w:val="none"/>
        </w:rPr>
        <w:t xml:space="preserve">10.1 </w:t>
      </w:r>
      <w:r>
        <w:rPr>
          <w:rFonts w:hint="eastAsia" w:ascii="黑体" w:hAnsi="黑体" w:eastAsia="黑体" w:cs="黑体"/>
          <w:color w:val="auto"/>
          <w:sz w:val="32"/>
          <w:szCs w:val="32"/>
          <w:highlight w:val="none"/>
        </w:rPr>
        <w:t xml:space="preserve"> 组织开标</w:t>
      </w:r>
      <w:r>
        <w:rPr>
          <w:rFonts w:ascii="Times New Roman" w:hAnsi="Times New Roman" w:eastAsia="仿宋_GB2312" w:cs="Times New Roman"/>
          <w:b/>
          <w:bCs/>
          <w:color w:val="auto"/>
          <w:sz w:val="32"/>
          <w:szCs w:val="32"/>
          <w:highlight w:val="none"/>
        </w:rPr>
        <w:fldChar w:fldCharType="end"/>
      </w:r>
      <w:bookmarkEnd w:id="147"/>
      <w:bookmarkEnd w:id="148"/>
    </w:p>
    <w:p w14:paraId="53089800">
      <w:pPr>
        <w:spacing w:line="560" w:lineRule="exact"/>
        <w:ind w:firstLine="643" w:firstLineChars="200"/>
        <w:rPr>
          <w:rFonts w:ascii="Times New Roman" w:hAnsi="Times New Roman" w:eastAsia="仿宋_GB2312" w:cs="Times New Roman"/>
          <w:bCs/>
          <w:color w:val="auto"/>
          <w:sz w:val="32"/>
          <w:szCs w:val="32"/>
          <w:highlight w:val="none"/>
        </w:rPr>
      </w:pPr>
      <w:r>
        <w:rPr>
          <w:rFonts w:ascii="Times New Roman" w:hAnsi="Times New Roman" w:eastAsia="仿宋_GB2312" w:cs="Times New Roman"/>
          <w:b/>
          <w:bCs/>
          <w:color w:val="auto"/>
          <w:sz w:val="32"/>
          <w:szCs w:val="32"/>
          <w:highlight w:val="none"/>
        </w:rPr>
        <w:t xml:space="preserve">10.1.1 </w:t>
      </w:r>
      <w:r>
        <w:rPr>
          <w:rFonts w:ascii="Times New Roman" w:hAnsi="Times New Roman" w:eastAsia="仿宋_GB2312" w:cs="Times New Roman"/>
          <w:bCs/>
          <w:color w:val="auto"/>
          <w:sz w:val="32"/>
          <w:szCs w:val="32"/>
          <w:highlight w:val="none"/>
        </w:rPr>
        <w:t>招标代理机构应当按招标文件规定的时间、地点组织开标，并邀请所有投标人参加。</w:t>
      </w:r>
    </w:p>
    <w:p w14:paraId="7CA5E82E">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Cs/>
          <w:color w:val="auto"/>
          <w:sz w:val="32"/>
          <w:szCs w:val="32"/>
          <w:highlight w:val="none"/>
        </w:rPr>
        <w:t>采用电子招标的，投标人应按招标文件要求对其投标文件解密。</w:t>
      </w:r>
      <w:r>
        <w:rPr>
          <w:rFonts w:ascii="Times New Roman" w:hAnsi="Times New Roman" w:eastAsia="仿宋_GB2312" w:cs="Times New Roman"/>
          <w:color w:val="auto"/>
          <w:sz w:val="32"/>
          <w:szCs w:val="32"/>
          <w:highlight w:val="none"/>
        </w:rPr>
        <w:t>因投标人原因造成投标文件未解密的，视为撤销其投标文件；因投标人之外的原因造成投标文件未解密的，视为撤回其投标文件；部分投标文件未解密的，其他投标文件的开标可以继续进行。</w:t>
      </w:r>
    </w:p>
    <w:p w14:paraId="588F6659">
      <w:pPr>
        <w:spacing w:line="560" w:lineRule="exact"/>
        <w:ind w:firstLine="643" w:firstLineChars="200"/>
        <w:rPr>
          <w:rFonts w:ascii="Times New Roman" w:hAnsi="Times New Roman" w:eastAsia="仿宋_GB2312" w:cs="Times New Roman"/>
          <w:b/>
          <w:bCs/>
          <w:color w:val="auto"/>
          <w:sz w:val="32"/>
          <w:szCs w:val="32"/>
          <w:highlight w:val="none"/>
        </w:rPr>
      </w:pPr>
      <w:r>
        <w:rPr>
          <w:rFonts w:ascii="Times New Roman" w:hAnsi="Times New Roman" w:eastAsia="仿宋_GB2312" w:cs="Times New Roman"/>
          <w:b/>
          <w:bCs/>
          <w:color w:val="auto"/>
          <w:sz w:val="32"/>
          <w:szCs w:val="32"/>
          <w:highlight w:val="none"/>
        </w:rPr>
        <w:t xml:space="preserve">10.1.2 </w:t>
      </w:r>
      <w:r>
        <w:rPr>
          <w:rFonts w:ascii="Times New Roman" w:hAnsi="Times New Roman" w:eastAsia="仿宋_GB2312" w:cs="Times New Roman"/>
          <w:bCs/>
          <w:color w:val="auto"/>
          <w:sz w:val="32"/>
          <w:szCs w:val="32"/>
          <w:highlight w:val="none"/>
        </w:rPr>
        <w:t>在投标截止时间前，招标代理机构应完成各项必要的开标准备工作，包括开标现场条件、开标会议资料、开标人员的准备与安排。</w:t>
      </w:r>
    </w:p>
    <w:p w14:paraId="4C6B84AF">
      <w:pPr>
        <w:spacing w:line="560" w:lineRule="exact"/>
        <w:ind w:firstLine="643" w:firstLineChars="200"/>
        <w:rPr>
          <w:rFonts w:ascii="Times New Roman" w:hAnsi="Times New Roman" w:eastAsia="仿宋_GB2312" w:cs="Times New Roman"/>
          <w:bCs/>
          <w:color w:val="auto"/>
          <w:sz w:val="32"/>
          <w:szCs w:val="32"/>
          <w:highlight w:val="none"/>
        </w:rPr>
      </w:pPr>
      <w:r>
        <w:rPr>
          <w:rFonts w:ascii="Times New Roman" w:hAnsi="Times New Roman" w:eastAsia="仿宋_GB2312" w:cs="Times New Roman"/>
          <w:b/>
          <w:bCs/>
          <w:color w:val="auto"/>
          <w:sz w:val="32"/>
          <w:szCs w:val="32"/>
          <w:highlight w:val="none"/>
        </w:rPr>
        <w:t>10.1.3</w:t>
      </w:r>
      <w:r>
        <w:rPr>
          <w:rFonts w:ascii="Times New Roman" w:hAnsi="Times New Roman" w:eastAsia="仿宋_GB2312" w:cs="Times New Roman"/>
          <w:bCs/>
          <w:color w:val="auto"/>
          <w:sz w:val="32"/>
          <w:szCs w:val="32"/>
          <w:highlight w:val="none"/>
        </w:rPr>
        <w:t xml:space="preserve"> 在投标截止时提交投标文件的投标人少于3个的，不得开标，</w:t>
      </w:r>
      <w:r>
        <w:rPr>
          <w:rFonts w:hint="eastAsia" w:ascii="Times New Roman" w:hAnsi="Times New Roman" w:eastAsia="仿宋_GB2312" w:cs="Times New Roman"/>
          <w:bCs/>
          <w:color w:val="auto"/>
          <w:sz w:val="32"/>
          <w:szCs w:val="32"/>
          <w:highlight w:val="none"/>
          <w:lang w:val="en-US" w:eastAsia="zh-CN"/>
        </w:rPr>
        <w:t>须</w:t>
      </w:r>
      <w:r>
        <w:rPr>
          <w:rFonts w:ascii="Times New Roman" w:hAnsi="Times New Roman" w:eastAsia="仿宋_GB2312" w:cs="Times New Roman"/>
          <w:bCs/>
          <w:color w:val="auto"/>
          <w:sz w:val="32"/>
          <w:szCs w:val="32"/>
          <w:highlight w:val="none"/>
        </w:rPr>
        <w:t>将接收的投标文件原封退回。依法必须进行招标的工程建设项目提交投标文件的投标人少于3个的，招标代理机构协助招标人分析招标失败的原因并采取相应措施后，应当依法重新招标。重新招标后投标人仍少于3个的，属于必须审批、核准的工程建设项目，报经原审批、核准部门审批、核准后可以不再进行招标；其他工程建设项目，招标人可自行决定不再进行招标。</w:t>
      </w:r>
    </w:p>
    <w:p w14:paraId="01E29388">
      <w:pPr>
        <w:spacing w:line="56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 xml:space="preserve">10.1.4 </w:t>
      </w:r>
      <w:r>
        <w:rPr>
          <w:rFonts w:ascii="Times New Roman" w:hAnsi="Times New Roman" w:eastAsia="仿宋_GB2312" w:cs="Times New Roman"/>
          <w:bCs/>
          <w:color w:val="auto"/>
          <w:sz w:val="32"/>
          <w:szCs w:val="32"/>
          <w:highlight w:val="none"/>
        </w:rPr>
        <w:t>招标代理机构应当按照招标文件规定的程序组织开标，开标程序一般如下：</w:t>
      </w:r>
    </w:p>
    <w:p w14:paraId="3E473DC8">
      <w:pPr>
        <w:pStyle w:val="9"/>
        <w:keepNext w:val="0"/>
        <w:keepLines w:val="0"/>
        <w:pageBreakBefore w:val="0"/>
        <w:widowControl w:val="0"/>
        <w:numPr>
          <w:ilvl w:val="0"/>
          <w:numId w:val="12"/>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lang w:val="en-US"/>
        </w:rPr>
      </w:pPr>
      <w:r>
        <w:rPr>
          <w:rFonts w:ascii="Times New Roman" w:hAnsi="Times New Roman" w:eastAsia="仿宋_GB2312" w:cs="Times New Roman"/>
          <w:color w:val="auto"/>
          <w:kern w:val="2"/>
          <w:sz w:val="32"/>
          <w:szCs w:val="32"/>
          <w:highlight w:val="none"/>
          <w:lang w:val="en-US"/>
        </w:rPr>
        <w:t>宣布开标纪律；</w:t>
      </w:r>
    </w:p>
    <w:p w14:paraId="4F51BE47">
      <w:pPr>
        <w:pStyle w:val="9"/>
        <w:keepNext w:val="0"/>
        <w:keepLines w:val="0"/>
        <w:pageBreakBefore w:val="0"/>
        <w:widowControl w:val="0"/>
        <w:numPr>
          <w:ilvl w:val="0"/>
          <w:numId w:val="12"/>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spacing w:val="6"/>
          <w:kern w:val="2"/>
          <w:sz w:val="32"/>
          <w:szCs w:val="32"/>
          <w:highlight w:val="none"/>
          <w:lang w:val="en-US"/>
        </w:rPr>
      </w:pPr>
      <w:r>
        <w:rPr>
          <w:rFonts w:ascii="Times New Roman" w:hAnsi="Times New Roman" w:eastAsia="仿宋_GB2312" w:cs="Times New Roman"/>
          <w:color w:val="auto"/>
          <w:spacing w:val="0"/>
          <w:kern w:val="2"/>
          <w:sz w:val="32"/>
          <w:szCs w:val="32"/>
          <w:highlight w:val="none"/>
          <w:lang w:val="en-US"/>
        </w:rPr>
        <w:t>公布</w:t>
      </w:r>
      <w:r>
        <w:rPr>
          <w:rFonts w:ascii="Times New Roman" w:hAnsi="Times New Roman" w:eastAsia="仿宋_GB2312" w:cs="Times New Roman"/>
          <w:color w:val="auto"/>
          <w:spacing w:val="6"/>
          <w:kern w:val="2"/>
          <w:sz w:val="32"/>
          <w:szCs w:val="32"/>
          <w:highlight w:val="none"/>
          <w:lang w:val="en-US"/>
        </w:rPr>
        <w:t>在投标截止时间前递交投标文件的投标人名称；</w:t>
      </w:r>
    </w:p>
    <w:p w14:paraId="38E664D4">
      <w:pPr>
        <w:pStyle w:val="9"/>
        <w:keepNext w:val="0"/>
        <w:keepLines w:val="0"/>
        <w:pageBreakBefore w:val="0"/>
        <w:widowControl w:val="0"/>
        <w:numPr>
          <w:ilvl w:val="0"/>
          <w:numId w:val="12"/>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lang w:val="en-US"/>
        </w:rPr>
      </w:pPr>
      <w:r>
        <w:rPr>
          <w:rFonts w:ascii="Times New Roman" w:hAnsi="Times New Roman" w:eastAsia="仿宋_GB2312" w:cs="Times New Roman"/>
          <w:color w:val="auto"/>
          <w:kern w:val="2"/>
          <w:sz w:val="32"/>
          <w:szCs w:val="32"/>
          <w:highlight w:val="none"/>
          <w:lang w:val="en-US"/>
        </w:rPr>
        <w:t>宣布开标人、唱标人、记录人、监标人等有关人员姓名；</w:t>
      </w:r>
    </w:p>
    <w:p w14:paraId="232DA333">
      <w:pPr>
        <w:pStyle w:val="9"/>
        <w:keepNext w:val="0"/>
        <w:keepLines w:val="0"/>
        <w:pageBreakBefore w:val="0"/>
        <w:widowControl w:val="0"/>
        <w:numPr>
          <w:ilvl w:val="0"/>
          <w:numId w:val="12"/>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lang w:val="en-US"/>
        </w:rPr>
      </w:pPr>
      <w:r>
        <w:rPr>
          <w:rFonts w:ascii="Times New Roman" w:hAnsi="Times New Roman" w:eastAsia="仿宋_GB2312" w:cs="Times New Roman"/>
          <w:color w:val="auto"/>
          <w:kern w:val="2"/>
          <w:sz w:val="32"/>
          <w:szCs w:val="32"/>
          <w:highlight w:val="none"/>
          <w:lang w:val="en-US"/>
        </w:rPr>
        <w:t>由投标人或其推选的代表检查投标文件的密封情况，并要求所有投标人代表对密封检查结论签字确认；</w:t>
      </w:r>
    </w:p>
    <w:p w14:paraId="79D4A655">
      <w:pPr>
        <w:pStyle w:val="9"/>
        <w:keepNext w:val="0"/>
        <w:keepLines w:val="0"/>
        <w:pageBreakBefore w:val="0"/>
        <w:widowControl w:val="0"/>
        <w:numPr>
          <w:ilvl w:val="0"/>
          <w:numId w:val="12"/>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lang w:val="en-US"/>
        </w:rPr>
      </w:pPr>
      <w:r>
        <w:rPr>
          <w:rFonts w:ascii="Times New Roman" w:hAnsi="Times New Roman" w:eastAsia="仿宋_GB2312" w:cs="Times New Roman"/>
          <w:color w:val="auto"/>
          <w:kern w:val="2"/>
          <w:sz w:val="32"/>
          <w:szCs w:val="32"/>
          <w:highlight w:val="none"/>
          <w:lang w:val="en-US"/>
        </w:rPr>
        <w:t>公布标底价格</w:t>
      </w:r>
      <w:r>
        <w:rPr>
          <w:rFonts w:hint="eastAsia" w:ascii="Times New Roman" w:hAnsi="Times New Roman" w:eastAsia="仿宋_GB2312" w:cs="Times New Roman"/>
          <w:color w:val="auto"/>
          <w:kern w:val="2"/>
          <w:sz w:val="32"/>
          <w:szCs w:val="32"/>
          <w:highlight w:val="none"/>
          <w:lang w:val="en-US" w:eastAsia="zh-CN"/>
        </w:rPr>
        <w:t>（</w:t>
      </w:r>
      <w:r>
        <w:rPr>
          <w:rFonts w:ascii="Times New Roman" w:hAnsi="Times New Roman" w:eastAsia="仿宋_GB2312" w:cs="Times New Roman"/>
          <w:color w:val="auto"/>
          <w:kern w:val="2"/>
          <w:sz w:val="32"/>
          <w:szCs w:val="32"/>
          <w:highlight w:val="none"/>
          <w:lang w:val="en-US"/>
        </w:rPr>
        <w:t>如有</w:t>
      </w:r>
      <w:r>
        <w:rPr>
          <w:rFonts w:hint="eastAsia" w:ascii="Times New Roman" w:hAnsi="Times New Roman" w:eastAsia="仿宋_GB2312" w:cs="Times New Roman"/>
          <w:color w:val="auto"/>
          <w:kern w:val="2"/>
          <w:sz w:val="32"/>
          <w:szCs w:val="32"/>
          <w:highlight w:val="none"/>
          <w:lang w:val="en-US" w:eastAsia="zh-CN"/>
        </w:rPr>
        <w:t>）</w:t>
      </w:r>
      <w:r>
        <w:rPr>
          <w:rFonts w:ascii="Times New Roman" w:hAnsi="Times New Roman" w:eastAsia="仿宋_GB2312" w:cs="Times New Roman"/>
          <w:color w:val="auto"/>
          <w:kern w:val="2"/>
          <w:sz w:val="32"/>
          <w:szCs w:val="32"/>
          <w:highlight w:val="none"/>
          <w:lang w:val="en-US"/>
        </w:rPr>
        <w:t>；</w:t>
      </w:r>
    </w:p>
    <w:p w14:paraId="69FFBAAB">
      <w:pPr>
        <w:pStyle w:val="9"/>
        <w:keepNext w:val="0"/>
        <w:keepLines w:val="0"/>
        <w:pageBreakBefore w:val="0"/>
        <w:widowControl w:val="0"/>
        <w:numPr>
          <w:ilvl w:val="0"/>
          <w:numId w:val="12"/>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lang w:val="en-US"/>
        </w:rPr>
      </w:pPr>
      <w:r>
        <w:rPr>
          <w:rFonts w:ascii="Times New Roman" w:hAnsi="Times New Roman" w:eastAsia="仿宋_GB2312" w:cs="Times New Roman"/>
          <w:color w:val="auto"/>
          <w:kern w:val="2"/>
          <w:sz w:val="32"/>
          <w:szCs w:val="32"/>
          <w:highlight w:val="none"/>
          <w:lang w:val="en-US"/>
        </w:rPr>
        <w:t>宣布开标顺序，并依序分别当众开标、唱标：公布标段/标包名称、投标人名称、投标报价和投标文件的其他主要内容，投标人代表当场确认，并记录在案；</w:t>
      </w:r>
    </w:p>
    <w:p w14:paraId="7E3BF1A4">
      <w:pPr>
        <w:pStyle w:val="9"/>
        <w:keepNext w:val="0"/>
        <w:keepLines w:val="0"/>
        <w:pageBreakBefore w:val="0"/>
        <w:widowControl w:val="0"/>
        <w:numPr>
          <w:ilvl w:val="0"/>
          <w:numId w:val="12"/>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lang w:val="en-US"/>
        </w:rPr>
      </w:pPr>
      <w:r>
        <w:rPr>
          <w:rFonts w:ascii="Times New Roman" w:hAnsi="Times New Roman" w:eastAsia="仿宋_GB2312" w:cs="Times New Roman"/>
          <w:color w:val="auto"/>
          <w:kern w:val="2"/>
          <w:sz w:val="32"/>
          <w:szCs w:val="32"/>
          <w:highlight w:val="none"/>
          <w:lang w:val="en-US"/>
        </w:rPr>
        <w:t>投标人代表、招标人代表、监标人、记录人等有关人员在开标记录上签字确认；</w:t>
      </w:r>
    </w:p>
    <w:p w14:paraId="7E97DDC8">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招标代理机构应组织相关人员在开标记录上签字确认，并存档备</w:t>
      </w:r>
      <w:r>
        <w:rPr>
          <w:rFonts w:hint="eastAsia" w:ascii="Times New Roman" w:hAnsi="Times New Roman" w:eastAsia="仿宋_GB2312" w:cs="Times New Roman"/>
          <w:color w:val="auto"/>
          <w:sz w:val="32"/>
          <w:szCs w:val="32"/>
          <w:highlight w:val="none"/>
          <w:lang w:eastAsia="zh-CN"/>
        </w:rPr>
        <w:t>查</w:t>
      </w:r>
      <w:r>
        <w:rPr>
          <w:rFonts w:ascii="Times New Roman" w:hAnsi="Times New Roman" w:eastAsia="仿宋_GB2312" w:cs="Times New Roman"/>
          <w:color w:val="auto"/>
          <w:sz w:val="32"/>
          <w:szCs w:val="32"/>
          <w:highlight w:val="none"/>
        </w:rPr>
        <w:t>。</w:t>
      </w:r>
    </w:p>
    <w:p w14:paraId="08CD13FE">
      <w:pPr>
        <w:spacing w:line="560" w:lineRule="exact"/>
        <w:ind w:firstLine="643" w:firstLineChars="200"/>
        <w:rPr>
          <w:rFonts w:ascii="Times New Roman" w:hAnsi="Times New Roman" w:eastAsia="仿宋_GB2312" w:cs="Times New Roman"/>
          <w:bCs/>
          <w:color w:val="auto"/>
          <w:sz w:val="32"/>
          <w:szCs w:val="32"/>
          <w:highlight w:val="none"/>
        </w:rPr>
      </w:pPr>
      <w:r>
        <w:rPr>
          <w:rFonts w:ascii="Times New Roman" w:hAnsi="Times New Roman" w:eastAsia="仿宋_GB2312" w:cs="Times New Roman"/>
          <w:b/>
          <w:bCs/>
          <w:color w:val="auto"/>
          <w:sz w:val="32"/>
          <w:szCs w:val="32"/>
          <w:highlight w:val="none"/>
        </w:rPr>
        <w:t>10.1.5</w:t>
      </w:r>
      <w:r>
        <w:rPr>
          <w:rFonts w:hint="eastAsia" w:ascii="Times New Roman" w:hAnsi="Times New Roman" w:eastAsia="仿宋_GB2312" w:cs="Times New Roman"/>
          <w:b/>
          <w:bCs/>
          <w:color w:val="auto"/>
          <w:sz w:val="32"/>
          <w:szCs w:val="32"/>
          <w:highlight w:val="none"/>
          <w:lang w:val="en-US" w:eastAsia="zh-CN"/>
        </w:rPr>
        <w:t xml:space="preserve"> </w:t>
      </w:r>
      <w:r>
        <w:rPr>
          <w:rFonts w:ascii="Times New Roman" w:hAnsi="Times New Roman" w:eastAsia="仿宋_GB2312" w:cs="Times New Roman"/>
          <w:bCs/>
          <w:color w:val="auto"/>
          <w:sz w:val="32"/>
          <w:szCs w:val="32"/>
          <w:highlight w:val="none"/>
        </w:rPr>
        <w:t>开标会议应全过程录音录像并确保清晰可见。</w:t>
      </w:r>
    </w:p>
    <w:p w14:paraId="2497C541">
      <w:pPr>
        <w:rPr>
          <w:rFonts w:ascii="Times New Roman" w:hAnsi="Times New Roman" w:eastAsia="仿宋_GB2312" w:cs="Times New Roman"/>
          <w:b/>
          <w:bCs/>
          <w:color w:val="auto"/>
          <w:sz w:val="32"/>
          <w:szCs w:val="32"/>
          <w:highlight w:val="none"/>
        </w:rPr>
      </w:pPr>
      <w:r>
        <w:rPr>
          <w:rFonts w:ascii="Times New Roman" w:hAnsi="Times New Roman" w:eastAsia="仿宋_GB2312" w:cs="Times New Roman"/>
          <w:b/>
          <w:bCs/>
          <w:color w:val="auto"/>
          <w:sz w:val="32"/>
          <w:szCs w:val="32"/>
          <w:highlight w:val="none"/>
        </w:rPr>
        <w:t xml:space="preserve">10.1.6 </w:t>
      </w:r>
      <w:r>
        <w:rPr>
          <w:rFonts w:ascii="Times New Roman" w:hAnsi="Times New Roman" w:eastAsia="仿宋_GB2312" w:cs="Times New Roman"/>
          <w:bCs/>
          <w:color w:val="auto"/>
          <w:sz w:val="32"/>
          <w:szCs w:val="32"/>
          <w:highlight w:val="none"/>
        </w:rPr>
        <w:t>采用电子招标投标的</w:t>
      </w:r>
      <w:r>
        <w:rPr>
          <w:rFonts w:hint="eastAsia" w:ascii="Times New Roman" w:hAnsi="Times New Roman" w:eastAsia="仿宋_GB2312" w:cs="Times New Roman"/>
          <w:bCs/>
          <w:color w:val="auto"/>
          <w:sz w:val="32"/>
          <w:szCs w:val="32"/>
          <w:highlight w:val="none"/>
        </w:rPr>
        <w:t>，</w:t>
      </w:r>
      <w:r>
        <w:rPr>
          <w:rFonts w:ascii="Times New Roman" w:hAnsi="Times New Roman" w:eastAsia="仿宋_GB2312" w:cs="Times New Roman"/>
          <w:bCs/>
          <w:color w:val="auto"/>
          <w:sz w:val="32"/>
          <w:szCs w:val="32"/>
          <w:highlight w:val="none"/>
        </w:rPr>
        <w:t>招标代理机构应组织投标人参加电子开标的代表通过电子交易平台在线签到。开标记录由电子交易平台自动生成</w:t>
      </w:r>
      <w:r>
        <w:rPr>
          <w:rFonts w:hint="eastAsia" w:ascii="Times New Roman" w:hAnsi="Times New Roman" w:eastAsia="仿宋_GB2312" w:cs="Times New Roman"/>
          <w:bCs/>
          <w:color w:val="auto"/>
          <w:sz w:val="32"/>
          <w:szCs w:val="32"/>
          <w:highlight w:val="none"/>
        </w:rPr>
        <w:t>，</w:t>
      </w:r>
      <w:r>
        <w:rPr>
          <w:rFonts w:ascii="Times New Roman" w:hAnsi="Times New Roman" w:eastAsia="仿宋_GB2312" w:cs="Times New Roman"/>
          <w:bCs/>
          <w:color w:val="auto"/>
          <w:sz w:val="32"/>
          <w:szCs w:val="32"/>
          <w:highlight w:val="none"/>
        </w:rPr>
        <w:t>投标人代表通过互联网在线办理电子签名确认。</w:t>
      </w:r>
    </w:p>
    <w:p w14:paraId="2723DBAB">
      <w:pPr>
        <w:spacing w:line="560" w:lineRule="exact"/>
        <w:ind w:firstLine="643" w:firstLineChars="200"/>
        <w:rPr>
          <w:rFonts w:ascii="Times New Roman" w:hAnsi="Times New Roman" w:eastAsia="仿宋_GB2312" w:cs="Times New Roman"/>
          <w:bCs/>
          <w:color w:val="auto"/>
          <w:sz w:val="32"/>
          <w:szCs w:val="32"/>
          <w:highlight w:val="none"/>
        </w:rPr>
      </w:pPr>
      <w:r>
        <w:rPr>
          <w:rFonts w:ascii="Times New Roman" w:hAnsi="Times New Roman" w:eastAsia="仿宋_GB2312" w:cs="Times New Roman"/>
          <w:b/>
          <w:bCs/>
          <w:color w:val="auto"/>
          <w:sz w:val="32"/>
          <w:szCs w:val="32"/>
          <w:highlight w:val="none"/>
        </w:rPr>
        <w:t xml:space="preserve">10.1.7 </w:t>
      </w:r>
      <w:r>
        <w:rPr>
          <w:rFonts w:ascii="Times New Roman" w:hAnsi="Times New Roman" w:eastAsia="仿宋_GB2312" w:cs="Times New Roman"/>
          <w:bCs/>
          <w:color w:val="auto"/>
          <w:sz w:val="32"/>
          <w:szCs w:val="32"/>
          <w:highlight w:val="none"/>
        </w:rPr>
        <w:t>组织开标</w:t>
      </w:r>
      <w:r>
        <w:rPr>
          <w:rFonts w:ascii="Times New Roman" w:hAnsi="Times New Roman" w:eastAsia="仿宋_GB2312" w:cs="Times New Roman"/>
          <w:color w:val="auto"/>
          <w:sz w:val="32"/>
          <w:szCs w:val="32"/>
          <w:highlight w:val="none"/>
        </w:rPr>
        <w:t>应当重点关注以下事项</w:t>
      </w:r>
      <w:r>
        <w:rPr>
          <w:rFonts w:ascii="Times New Roman" w:hAnsi="Times New Roman" w:eastAsia="仿宋_GB2312" w:cs="Times New Roman"/>
          <w:bCs/>
          <w:color w:val="auto"/>
          <w:sz w:val="32"/>
          <w:szCs w:val="32"/>
          <w:highlight w:val="none"/>
        </w:rPr>
        <w:t>：</w:t>
      </w:r>
    </w:p>
    <w:p w14:paraId="3E1F3A55">
      <w:pPr>
        <w:pStyle w:val="9"/>
        <w:keepNext w:val="0"/>
        <w:keepLines w:val="0"/>
        <w:pageBreakBefore w:val="0"/>
        <w:widowControl w:val="0"/>
        <w:numPr>
          <w:ilvl w:val="0"/>
          <w:numId w:val="13"/>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lang w:val="en-US"/>
        </w:rPr>
      </w:pPr>
      <w:r>
        <w:rPr>
          <w:rFonts w:ascii="Times New Roman" w:hAnsi="Times New Roman" w:eastAsia="仿宋_GB2312" w:cs="Times New Roman"/>
          <w:color w:val="auto"/>
          <w:kern w:val="2"/>
          <w:sz w:val="32"/>
          <w:szCs w:val="32"/>
          <w:highlight w:val="none"/>
          <w:lang w:val="en-US"/>
        </w:rPr>
        <w:t>在投标文件的截止时间前收到的所有投标文件，开标时都应当当众予以拆封、宣读；</w:t>
      </w:r>
    </w:p>
    <w:p w14:paraId="20978E53">
      <w:pPr>
        <w:pStyle w:val="9"/>
        <w:keepNext w:val="0"/>
        <w:keepLines w:val="0"/>
        <w:pageBreakBefore w:val="0"/>
        <w:widowControl w:val="0"/>
        <w:numPr>
          <w:ilvl w:val="0"/>
          <w:numId w:val="13"/>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lang w:val="en-US"/>
        </w:rPr>
      </w:pPr>
      <w:r>
        <w:rPr>
          <w:rFonts w:ascii="Times New Roman" w:hAnsi="Times New Roman" w:eastAsia="仿宋_GB2312" w:cs="Times New Roman"/>
          <w:color w:val="auto"/>
          <w:kern w:val="2"/>
          <w:sz w:val="32"/>
          <w:szCs w:val="32"/>
          <w:highlight w:val="none"/>
          <w:lang w:val="en-US"/>
        </w:rPr>
        <w:t>投标人对开标有异议的，应当要求投标人在开标现场以书面形式提出，对异议的答复经招标人审核同意后，在开标现场以书面形式予以答复；</w:t>
      </w:r>
    </w:p>
    <w:p w14:paraId="50294AF8">
      <w:pPr>
        <w:pStyle w:val="9"/>
        <w:keepNext w:val="0"/>
        <w:keepLines w:val="0"/>
        <w:pageBreakBefore w:val="0"/>
        <w:widowControl w:val="0"/>
        <w:numPr>
          <w:ilvl w:val="0"/>
          <w:numId w:val="13"/>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lang w:val="en-US"/>
        </w:rPr>
      </w:pPr>
      <w:r>
        <w:rPr>
          <w:rFonts w:ascii="Times New Roman" w:hAnsi="Times New Roman" w:eastAsia="仿宋_GB2312" w:cs="Times New Roman"/>
          <w:color w:val="auto"/>
          <w:kern w:val="2"/>
          <w:sz w:val="32"/>
          <w:szCs w:val="32"/>
          <w:highlight w:val="none"/>
          <w:lang w:val="en-US"/>
        </w:rPr>
        <w:t>在投标文件截止时间前收到的所有投标文件都应送评标委员会进行评审。</w:t>
      </w:r>
    </w:p>
    <w:p w14:paraId="1E4828D3">
      <w:pPr>
        <w:overflowPunct w:val="0"/>
        <w:spacing w:line="560" w:lineRule="exact"/>
        <w:ind w:firstLine="643" w:firstLineChars="200"/>
        <w:outlineLvl w:val="1"/>
        <w:rPr>
          <w:rFonts w:ascii="Times New Roman" w:hAnsi="Times New Roman" w:eastAsia="仿宋_GB2312" w:cs="Times New Roman"/>
          <w:b/>
          <w:bCs/>
          <w:color w:val="auto"/>
          <w:sz w:val="32"/>
          <w:szCs w:val="32"/>
          <w:highlight w:val="none"/>
        </w:rPr>
      </w:pPr>
      <w:bookmarkStart w:id="149" w:name="_Toc19969"/>
      <w:bookmarkStart w:id="150" w:name="_Toc31815"/>
      <w:r>
        <w:rPr>
          <w:rFonts w:ascii="Times New Roman" w:hAnsi="Times New Roman" w:eastAsia="仿宋_GB2312" w:cs="Times New Roman"/>
          <w:b/>
          <w:bCs/>
          <w:color w:val="auto"/>
          <w:sz w:val="32"/>
          <w:szCs w:val="32"/>
          <w:highlight w:val="none"/>
        </w:rPr>
        <w:fldChar w:fldCharType="begin"/>
      </w:r>
      <w:r>
        <w:rPr>
          <w:rFonts w:ascii="Times New Roman" w:hAnsi="Times New Roman" w:eastAsia="仿宋_GB2312" w:cs="Times New Roman"/>
          <w:b/>
          <w:bCs/>
          <w:color w:val="auto"/>
          <w:sz w:val="32"/>
          <w:szCs w:val="32"/>
          <w:highlight w:val="none"/>
        </w:rPr>
        <w:instrText xml:space="preserve"> HYPERLINK \l "_8.2_组织评标" </w:instrText>
      </w:r>
      <w:r>
        <w:rPr>
          <w:rFonts w:ascii="Times New Roman" w:hAnsi="Times New Roman" w:eastAsia="仿宋_GB2312" w:cs="Times New Roman"/>
          <w:b/>
          <w:bCs/>
          <w:color w:val="auto"/>
          <w:sz w:val="32"/>
          <w:szCs w:val="32"/>
          <w:highlight w:val="none"/>
        </w:rPr>
        <w:fldChar w:fldCharType="separate"/>
      </w:r>
      <w:r>
        <w:rPr>
          <w:rFonts w:ascii="Times New Roman" w:hAnsi="Times New Roman" w:eastAsia="仿宋_GB2312" w:cs="Times New Roman"/>
          <w:b/>
          <w:bCs/>
          <w:color w:val="auto"/>
          <w:sz w:val="32"/>
          <w:szCs w:val="32"/>
          <w:highlight w:val="none"/>
        </w:rPr>
        <w:t xml:space="preserve">10.2  </w:t>
      </w:r>
      <w:r>
        <w:rPr>
          <w:rFonts w:ascii="黑体" w:hAnsi="黑体" w:eastAsia="黑体" w:cs="黑体"/>
          <w:color w:val="auto"/>
          <w:sz w:val="32"/>
          <w:szCs w:val="32"/>
          <w:highlight w:val="none"/>
        </w:rPr>
        <w:t>组织评标</w:t>
      </w:r>
      <w:r>
        <w:rPr>
          <w:rFonts w:ascii="Times New Roman" w:hAnsi="Times New Roman" w:eastAsia="仿宋_GB2312" w:cs="Times New Roman"/>
          <w:b/>
          <w:bCs/>
          <w:color w:val="auto"/>
          <w:sz w:val="32"/>
          <w:szCs w:val="32"/>
          <w:highlight w:val="none"/>
        </w:rPr>
        <w:fldChar w:fldCharType="end"/>
      </w:r>
      <w:bookmarkEnd w:id="149"/>
      <w:bookmarkEnd w:id="150"/>
    </w:p>
    <w:p w14:paraId="25A87269">
      <w:pPr>
        <w:pStyle w:val="8"/>
        <w:spacing w:after="0"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Cs/>
          <w:color w:val="auto"/>
          <w:sz w:val="32"/>
          <w:szCs w:val="32"/>
          <w:highlight w:val="none"/>
          <w:lang w:val="en-US"/>
        </w:rPr>
        <w:t>组织评标应遵守</w:t>
      </w:r>
      <w:r>
        <w:rPr>
          <w:rFonts w:hint="eastAsia" w:ascii="Times New Roman" w:hAnsi="Times New Roman" w:eastAsia="仿宋_GB2312" w:cs="Times New Roman"/>
          <w:bCs/>
          <w:color w:val="FF0000"/>
          <w:sz w:val="32"/>
          <w:szCs w:val="32"/>
          <w:highlight w:val="none"/>
          <w:lang w:val="en-US" w:eastAsia="zh-CN"/>
        </w:rPr>
        <w:t>本指引</w:t>
      </w:r>
      <w:r>
        <w:rPr>
          <w:rFonts w:ascii="Times New Roman" w:hAnsi="Times New Roman" w:eastAsia="仿宋_GB2312" w:cs="Times New Roman"/>
          <w:bCs/>
          <w:color w:val="auto"/>
          <w:sz w:val="32"/>
          <w:szCs w:val="32"/>
          <w:highlight w:val="none"/>
          <w:lang w:val="en-US"/>
        </w:rPr>
        <w:t>8.6组织资格审</w:t>
      </w:r>
      <w:r>
        <w:rPr>
          <w:rFonts w:hint="eastAsia" w:ascii="Times New Roman" w:hAnsi="Times New Roman" w:eastAsia="仿宋_GB2312" w:cs="Times New Roman"/>
          <w:bCs/>
          <w:color w:val="auto"/>
          <w:sz w:val="32"/>
          <w:szCs w:val="32"/>
          <w:highlight w:val="none"/>
          <w:lang w:val="en-US" w:eastAsia="zh-CN"/>
        </w:rPr>
        <w:t>查</w:t>
      </w:r>
      <w:r>
        <w:rPr>
          <w:rFonts w:ascii="Times New Roman" w:hAnsi="Times New Roman" w:eastAsia="仿宋_GB2312" w:cs="Times New Roman"/>
          <w:bCs/>
          <w:color w:val="auto"/>
          <w:sz w:val="32"/>
          <w:szCs w:val="32"/>
          <w:highlight w:val="none"/>
          <w:lang w:val="en-US"/>
        </w:rPr>
        <w:t>的相关要求。</w:t>
      </w:r>
    </w:p>
    <w:p w14:paraId="51C9F364">
      <w:pPr>
        <w:overflowPunct w:val="0"/>
        <w:spacing w:line="560" w:lineRule="exact"/>
        <w:ind w:firstLine="643" w:firstLineChars="200"/>
        <w:outlineLvl w:val="1"/>
        <w:rPr>
          <w:rFonts w:ascii="Times New Roman" w:hAnsi="Times New Roman" w:eastAsia="仿宋_GB2312" w:cs="Times New Roman"/>
          <w:b/>
          <w:bCs/>
          <w:color w:val="auto"/>
          <w:sz w:val="32"/>
          <w:szCs w:val="32"/>
          <w:highlight w:val="none"/>
        </w:rPr>
      </w:pPr>
      <w:bookmarkStart w:id="151" w:name="_Toc11127"/>
      <w:bookmarkStart w:id="152" w:name="_Toc18000"/>
      <w:r>
        <w:rPr>
          <w:rFonts w:ascii="Times New Roman" w:hAnsi="Times New Roman" w:eastAsia="仿宋_GB2312" w:cs="Times New Roman"/>
          <w:b/>
          <w:bCs/>
          <w:color w:val="auto"/>
          <w:sz w:val="32"/>
          <w:szCs w:val="32"/>
          <w:highlight w:val="none"/>
        </w:rPr>
        <w:fldChar w:fldCharType="begin"/>
      </w:r>
      <w:r>
        <w:rPr>
          <w:rFonts w:ascii="Times New Roman" w:hAnsi="Times New Roman" w:eastAsia="仿宋_GB2312" w:cs="Times New Roman"/>
          <w:b/>
          <w:bCs/>
          <w:color w:val="auto"/>
          <w:sz w:val="32"/>
          <w:szCs w:val="32"/>
          <w:highlight w:val="none"/>
        </w:rPr>
        <w:instrText xml:space="preserve"> HYPERLINK \l "_8.3_评标结果公示" </w:instrText>
      </w:r>
      <w:r>
        <w:rPr>
          <w:rFonts w:ascii="Times New Roman" w:hAnsi="Times New Roman" w:eastAsia="仿宋_GB2312" w:cs="Times New Roman"/>
          <w:b/>
          <w:bCs/>
          <w:color w:val="auto"/>
          <w:sz w:val="32"/>
          <w:szCs w:val="32"/>
          <w:highlight w:val="none"/>
        </w:rPr>
        <w:fldChar w:fldCharType="separate"/>
      </w:r>
      <w:r>
        <w:rPr>
          <w:rFonts w:ascii="Times New Roman" w:hAnsi="Times New Roman" w:eastAsia="仿宋_GB2312" w:cs="Times New Roman"/>
          <w:b/>
          <w:bCs/>
          <w:color w:val="auto"/>
          <w:sz w:val="32"/>
          <w:szCs w:val="32"/>
          <w:highlight w:val="none"/>
        </w:rPr>
        <w:t xml:space="preserve">10.3  </w:t>
      </w:r>
      <w:r>
        <w:rPr>
          <w:rFonts w:ascii="黑体" w:hAnsi="黑体" w:eastAsia="黑体" w:cs="黑体"/>
          <w:color w:val="auto"/>
          <w:sz w:val="32"/>
          <w:szCs w:val="32"/>
          <w:highlight w:val="none"/>
        </w:rPr>
        <w:t>审查评标报告</w:t>
      </w:r>
      <w:r>
        <w:rPr>
          <w:rFonts w:ascii="Times New Roman" w:hAnsi="Times New Roman" w:eastAsia="仿宋_GB2312" w:cs="Times New Roman"/>
          <w:b/>
          <w:bCs/>
          <w:color w:val="auto"/>
          <w:sz w:val="32"/>
          <w:szCs w:val="32"/>
          <w:highlight w:val="none"/>
        </w:rPr>
        <w:fldChar w:fldCharType="end"/>
      </w:r>
      <w:bookmarkEnd w:id="151"/>
      <w:bookmarkEnd w:id="152"/>
    </w:p>
    <w:p w14:paraId="18349059">
      <w:pPr>
        <w:pStyle w:val="8"/>
        <w:spacing w:after="0" w:line="560" w:lineRule="exact"/>
        <w:ind w:firstLine="643" w:firstLineChars="200"/>
        <w:rPr>
          <w:rFonts w:hint="eastAsia" w:ascii="Times New Roman" w:hAnsi="Times New Roman" w:eastAsia="仿宋_GB2312" w:cs="Times New Roman"/>
          <w:color w:val="auto"/>
          <w:sz w:val="32"/>
          <w:szCs w:val="32"/>
          <w:highlight w:val="none"/>
          <w:shd w:val="clear" w:color="auto" w:fill="FFFFFF"/>
          <w:lang w:eastAsia="zh-CN"/>
        </w:rPr>
      </w:pPr>
      <w:r>
        <w:rPr>
          <w:rFonts w:ascii="Times New Roman" w:hAnsi="Times New Roman" w:eastAsia="仿宋_GB2312" w:cs="Times New Roman"/>
          <w:b/>
          <w:bCs/>
          <w:color w:val="auto"/>
          <w:sz w:val="32"/>
          <w:szCs w:val="32"/>
          <w:highlight w:val="none"/>
        </w:rPr>
        <w:t>10.3.1</w:t>
      </w:r>
      <w:r>
        <w:rPr>
          <w:rFonts w:ascii="Times New Roman" w:hAnsi="Times New Roman" w:eastAsia="仿宋_GB2312" w:cs="Times New Roman"/>
          <w:bCs/>
          <w:color w:val="auto"/>
          <w:sz w:val="32"/>
          <w:szCs w:val="32"/>
          <w:highlight w:val="none"/>
        </w:rPr>
        <w:t xml:space="preserve"> 招标代理机构</w:t>
      </w:r>
      <w:r>
        <w:rPr>
          <w:rFonts w:ascii="Times New Roman" w:hAnsi="Times New Roman" w:eastAsia="仿宋_GB2312" w:cs="Times New Roman"/>
          <w:bCs/>
          <w:color w:val="auto"/>
          <w:sz w:val="32"/>
          <w:szCs w:val="32"/>
          <w:highlight w:val="none"/>
          <w:shd w:val="clear" w:color="auto" w:fill="FFFFFF"/>
        </w:rPr>
        <w:t>应当在中标候选人公示前协</w:t>
      </w:r>
      <w:r>
        <w:rPr>
          <w:rFonts w:ascii="Times New Roman" w:hAnsi="Times New Roman" w:eastAsia="仿宋_GB2312" w:cs="Times New Roman"/>
          <w:color w:val="auto"/>
          <w:sz w:val="32"/>
          <w:szCs w:val="32"/>
          <w:highlight w:val="none"/>
          <w:shd w:val="clear" w:color="auto" w:fill="FFFFFF"/>
        </w:rPr>
        <w:t>助招标人认真审查评标委员会提交的书面评标报告</w:t>
      </w:r>
      <w:r>
        <w:rPr>
          <w:rFonts w:ascii="Times New Roman" w:hAnsi="Times New Roman" w:eastAsia="仿宋_GB2312" w:cs="Times New Roman"/>
          <w:color w:val="FF0000"/>
          <w:sz w:val="32"/>
          <w:szCs w:val="32"/>
          <w:highlight w:val="none"/>
          <w:shd w:val="clear" w:color="auto" w:fill="FFFFFF"/>
        </w:rPr>
        <w:t>，鼓励</w:t>
      </w:r>
      <w:r>
        <w:rPr>
          <w:rFonts w:hint="eastAsia" w:ascii="Times New Roman" w:hAnsi="Times New Roman" w:eastAsia="仿宋_GB2312" w:cs="Times New Roman"/>
          <w:color w:val="FF0000"/>
          <w:sz w:val="32"/>
          <w:szCs w:val="32"/>
          <w:highlight w:val="none"/>
          <w:shd w:val="clear" w:color="auto" w:fill="FFFFFF"/>
          <w:lang w:val="en-US" w:eastAsia="zh-CN"/>
        </w:rPr>
        <w:t>招标</w:t>
      </w:r>
      <w:r>
        <w:rPr>
          <w:rFonts w:ascii="Times New Roman" w:hAnsi="Times New Roman" w:eastAsia="仿宋_GB2312" w:cs="Times New Roman"/>
          <w:color w:val="FF0000"/>
          <w:sz w:val="32"/>
          <w:szCs w:val="32"/>
          <w:highlight w:val="none"/>
          <w:shd w:val="clear" w:color="auto" w:fill="FFFFFF"/>
        </w:rPr>
        <w:t>代理机构运用人工智能工具</w:t>
      </w:r>
      <w:r>
        <w:rPr>
          <w:rFonts w:hint="eastAsia" w:ascii="Times New Roman" w:hAnsi="Times New Roman" w:eastAsia="仿宋_GB2312" w:cs="Times New Roman"/>
          <w:color w:val="FF0000"/>
          <w:sz w:val="32"/>
          <w:szCs w:val="32"/>
          <w:highlight w:val="none"/>
          <w:shd w:val="clear" w:color="auto" w:fill="FFFFFF"/>
          <w:lang w:val="en-US" w:eastAsia="zh-CN"/>
        </w:rPr>
        <w:t>核查评标报告的数据准确性、逻辑关联性、内容合规性等，</w:t>
      </w:r>
      <w:r>
        <w:rPr>
          <w:rFonts w:ascii="Times New Roman" w:hAnsi="Times New Roman" w:eastAsia="仿宋_GB2312" w:cs="Times New Roman"/>
          <w:color w:val="auto"/>
          <w:sz w:val="32"/>
          <w:szCs w:val="32"/>
          <w:highlight w:val="none"/>
          <w:shd w:val="clear" w:color="auto" w:fill="FFFFFF"/>
        </w:rPr>
        <w:t>发现异常情形的，依照法定程序进行复核，确认存在问题的，依照法定程序予以纠正。</w:t>
      </w:r>
    </w:p>
    <w:p w14:paraId="16671153">
      <w:pPr>
        <w:pStyle w:val="8"/>
        <w:spacing w:after="0" w:line="560" w:lineRule="exact"/>
        <w:ind w:firstLine="643" w:firstLineChars="200"/>
        <w:rPr>
          <w:rFonts w:ascii="Times New Roman" w:hAnsi="Times New Roman" w:eastAsia="仿宋_GB2312" w:cs="Times New Roman"/>
          <w:color w:val="auto"/>
          <w:sz w:val="32"/>
          <w:szCs w:val="32"/>
          <w:highlight w:val="none"/>
          <w:shd w:val="clear" w:color="auto" w:fill="FFFFFF"/>
        </w:rPr>
      </w:pPr>
      <w:r>
        <w:rPr>
          <w:rFonts w:ascii="Times New Roman" w:hAnsi="Times New Roman" w:eastAsia="仿宋_GB2312" w:cs="Times New Roman"/>
          <w:b/>
          <w:bCs/>
          <w:color w:val="auto"/>
          <w:sz w:val="32"/>
          <w:szCs w:val="32"/>
          <w:highlight w:val="none"/>
        </w:rPr>
        <w:t>10.3.2</w:t>
      </w:r>
      <w:r>
        <w:rPr>
          <w:rFonts w:ascii="Times New Roman" w:hAnsi="Times New Roman" w:eastAsia="仿宋_GB2312" w:cs="Times New Roman"/>
          <w:bCs/>
          <w:color w:val="auto"/>
          <w:sz w:val="32"/>
          <w:szCs w:val="32"/>
          <w:highlight w:val="none"/>
        </w:rPr>
        <w:t xml:space="preserve"> 评标报告审查</w:t>
      </w:r>
      <w:r>
        <w:rPr>
          <w:rFonts w:ascii="Times New Roman" w:hAnsi="Times New Roman" w:eastAsia="仿宋_GB2312" w:cs="Times New Roman"/>
          <w:color w:val="auto"/>
          <w:sz w:val="32"/>
          <w:szCs w:val="32"/>
          <w:highlight w:val="none"/>
          <w:shd w:val="clear" w:color="auto" w:fill="FFFFFF"/>
        </w:rPr>
        <w:t>重点关注以下事项：</w:t>
      </w:r>
    </w:p>
    <w:p w14:paraId="541A9838">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lang w:val="en-US"/>
        </w:rPr>
      </w:pPr>
      <w:r>
        <w:rPr>
          <w:rFonts w:hint="default" w:ascii="Times New Roman" w:hAnsi="Times New Roman" w:eastAsia="仿宋_GB2312" w:cs="Times New Roman"/>
          <w:color w:val="auto"/>
          <w:kern w:val="2"/>
          <w:sz w:val="32"/>
          <w:szCs w:val="32"/>
          <w:lang w:val="en-US" w:eastAsia="zh-CN" w:bidi="ar-SA"/>
        </w:rPr>
        <w:t>（1）</w:t>
      </w:r>
      <w:r>
        <w:rPr>
          <w:rFonts w:ascii="Times New Roman" w:hAnsi="Times New Roman" w:eastAsia="仿宋_GB2312" w:cs="Times New Roman"/>
          <w:color w:val="auto"/>
          <w:kern w:val="2"/>
          <w:sz w:val="32"/>
          <w:szCs w:val="32"/>
          <w:highlight w:val="none"/>
          <w:lang w:val="en-US"/>
        </w:rPr>
        <w:t>评标委员会是否按照招标文件规定的评标标准和方法进行评标；</w:t>
      </w:r>
    </w:p>
    <w:p w14:paraId="0567D7EC">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lang w:val="en-US"/>
        </w:rPr>
      </w:pPr>
      <w:r>
        <w:rPr>
          <w:rFonts w:hint="default" w:ascii="Times New Roman" w:hAnsi="Times New Roman" w:eastAsia="仿宋_GB2312" w:cs="Times New Roman"/>
          <w:color w:val="auto"/>
          <w:kern w:val="2"/>
          <w:sz w:val="32"/>
          <w:szCs w:val="32"/>
          <w:lang w:val="en-US" w:eastAsia="zh-CN" w:bidi="ar-SA"/>
        </w:rPr>
        <w:t>（2）</w:t>
      </w:r>
      <w:r>
        <w:rPr>
          <w:rFonts w:ascii="Times New Roman" w:hAnsi="Times New Roman" w:eastAsia="仿宋_GB2312" w:cs="Times New Roman"/>
          <w:color w:val="auto"/>
          <w:kern w:val="2"/>
          <w:sz w:val="32"/>
          <w:szCs w:val="32"/>
          <w:highlight w:val="none"/>
          <w:lang w:val="en-US"/>
        </w:rPr>
        <w:t>是否存在对客观评审因素评分不一致，或者评分畸高、畸低现象</w:t>
      </w:r>
      <w:r>
        <w:rPr>
          <w:rFonts w:hint="eastAsia" w:ascii="Times New Roman" w:hAnsi="Times New Roman" w:eastAsia="仿宋_GB2312" w:cs="Times New Roman"/>
          <w:color w:val="auto"/>
          <w:kern w:val="2"/>
          <w:sz w:val="32"/>
          <w:szCs w:val="32"/>
          <w:highlight w:val="none"/>
          <w:lang w:val="en-US" w:eastAsia="zh-CN"/>
        </w:rPr>
        <w:t>，</w:t>
      </w:r>
      <w:r>
        <w:rPr>
          <w:rFonts w:hint="eastAsia" w:ascii="Times New Roman" w:hAnsi="Times New Roman" w:eastAsia="仿宋_GB2312" w:cs="Times New Roman"/>
          <w:color w:val="FF0000"/>
          <w:kern w:val="2"/>
          <w:sz w:val="32"/>
          <w:szCs w:val="32"/>
          <w:highlight w:val="none"/>
          <w:lang w:val="en-US" w:eastAsia="zh-CN"/>
        </w:rPr>
        <w:t>或者计算错误</w:t>
      </w:r>
      <w:r>
        <w:rPr>
          <w:rFonts w:ascii="Times New Roman" w:hAnsi="Times New Roman" w:eastAsia="仿宋_GB2312" w:cs="Times New Roman"/>
          <w:color w:val="auto"/>
          <w:kern w:val="2"/>
          <w:sz w:val="32"/>
          <w:szCs w:val="32"/>
          <w:highlight w:val="none"/>
          <w:lang w:val="en-US"/>
        </w:rPr>
        <w:t>；</w:t>
      </w:r>
    </w:p>
    <w:p w14:paraId="6B695338">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lang w:val="en-US"/>
        </w:rPr>
      </w:pPr>
      <w:r>
        <w:rPr>
          <w:rFonts w:hint="default" w:ascii="Times New Roman" w:hAnsi="Times New Roman" w:eastAsia="仿宋_GB2312" w:cs="Times New Roman"/>
          <w:color w:val="auto"/>
          <w:kern w:val="2"/>
          <w:sz w:val="32"/>
          <w:szCs w:val="32"/>
          <w:lang w:val="en-US" w:eastAsia="zh-CN" w:bidi="ar-SA"/>
        </w:rPr>
        <w:t>（3）</w:t>
      </w:r>
      <w:r>
        <w:rPr>
          <w:rFonts w:ascii="Times New Roman" w:hAnsi="Times New Roman" w:eastAsia="仿宋_GB2312" w:cs="Times New Roman"/>
          <w:color w:val="auto"/>
          <w:kern w:val="2"/>
          <w:sz w:val="32"/>
          <w:szCs w:val="32"/>
          <w:highlight w:val="none"/>
          <w:lang w:val="en-US"/>
        </w:rPr>
        <w:t>是否对可能低于成本或者影响履约的异常低价投标和严重不平衡报价进行分析研判；</w:t>
      </w:r>
    </w:p>
    <w:p w14:paraId="5B9FED0D">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lang w:val="en-US"/>
        </w:rPr>
      </w:pPr>
      <w:r>
        <w:rPr>
          <w:rFonts w:hint="default" w:ascii="Times New Roman" w:hAnsi="Times New Roman" w:eastAsia="仿宋_GB2312" w:cs="Times New Roman"/>
          <w:color w:val="auto"/>
          <w:kern w:val="2"/>
          <w:sz w:val="32"/>
          <w:szCs w:val="32"/>
          <w:lang w:val="en-US" w:eastAsia="zh-CN" w:bidi="ar-SA"/>
        </w:rPr>
        <w:t>（4）</w:t>
      </w:r>
      <w:r>
        <w:rPr>
          <w:rFonts w:ascii="Times New Roman" w:hAnsi="Times New Roman" w:eastAsia="仿宋_GB2312" w:cs="Times New Roman"/>
          <w:color w:val="auto"/>
          <w:kern w:val="2"/>
          <w:sz w:val="32"/>
          <w:szCs w:val="32"/>
          <w:highlight w:val="none"/>
          <w:lang w:val="en-US"/>
        </w:rPr>
        <w:t>是否依法通知投标人进行澄清、说明；</w:t>
      </w:r>
    </w:p>
    <w:p w14:paraId="770697BF">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lang w:val="en-US"/>
        </w:rPr>
      </w:pPr>
      <w:r>
        <w:rPr>
          <w:rFonts w:hint="default" w:ascii="Times New Roman" w:hAnsi="Times New Roman" w:eastAsia="仿宋_GB2312" w:cs="Times New Roman"/>
          <w:color w:val="auto"/>
          <w:kern w:val="2"/>
          <w:sz w:val="32"/>
          <w:szCs w:val="32"/>
          <w:lang w:val="en-US" w:eastAsia="zh-CN" w:bidi="ar-SA"/>
        </w:rPr>
        <w:t>（5）</w:t>
      </w:r>
      <w:r>
        <w:rPr>
          <w:rFonts w:ascii="Times New Roman" w:hAnsi="Times New Roman" w:eastAsia="仿宋_GB2312" w:cs="Times New Roman"/>
          <w:color w:val="auto"/>
          <w:kern w:val="2"/>
          <w:sz w:val="32"/>
          <w:szCs w:val="32"/>
          <w:highlight w:val="none"/>
          <w:lang w:val="en-US"/>
        </w:rPr>
        <w:t>是否存在</w:t>
      </w:r>
      <w:r>
        <w:rPr>
          <w:rFonts w:ascii="Times New Roman" w:hAnsi="Times New Roman" w:eastAsia="仿宋_GB2312" w:cs="Times New Roman"/>
          <w:color w:val="FF0000"/>
          <w:kern w:val="2"/>
          <w:sz w:val="32"/>
          <w:szCs w:val="32"/>
          <w:highlight w:val="none"/>
          <w:lang w:val="en-US" w:eastAsia="zh-CN"/>
        </w:rPr>
        <w:t>应当否决的投标未予否决，</w:t>
      </w:r>
      <w:r>
        <w:rPr>
          <w:rFonts w:hint="eastAsia" w:ascii="Times New Roman" w:hAnsi="Times New Roman" w:eastAsia="仿宋_GB2312" w:cs="Times New Roman"/>
          <w:color w:val="FF0000"/>
          <w:kern w:val="2"/>
          <w:sz w:val="32"/>
          <w:szCs w:val="32"/>
          <w:highlight w:val="none"/>
          <w:lang w:val="en-US" w:eastAsia="zh-CN"/>
        </w:rPr>
        <w:t>或者</w:t>
      </w:r>
      <w:r>
        <w:rPr>
          <w:rFonts w:ascii="Times New Roman" w:hAnsi="Times New Roman" w:eastAsia="仿宋_GB2312" w:cs="Times New Roman"/>
          <w:color w:val="auto"/>
          <w:kern w:val="2"/>
          <w:sz w:val="32"/>
          <w:szCs w:val="32"/>
          <w:highlight w:val="none"/>
          <w:lang w:val="en-US"/>
        </w:rPr>
        <w:t>随意否决投标的情况。</w:t>
      </w:r>
    </w:p>
    <w:p w14:paraId="43430AA5">
      <w:pPr>
        <w:overflowPunct w:val="0"/>
        <w:spacing w:line="560" w:lineRule="exact"/>
        <w:ind w:firstLine="643" w:firstLineChars="200"/>
        <w:outlineLvl w:val="1"/>
        <w:rPr>
          <w:rFonts w:ascii="Times New Roman" w:hAnsi="Times New Roman" w:eastAsia="仿宋_GB2312" w:cs="Times New Roman"/>
          <w:b/>
          <w:bCs/>
          <w:color w:val="auto"/>
          <w:sz w:val="32"/>
          <w:szCs w:val="32"/>
          <w:highlight w:val="none"/>
        </w:rPr>
      </w:pPr>
      <w:bookmarkStart w:id="153" w:name="_Toc9435"/>
      <w:bookmarkStart w:id="154" w:name="_Toc28145"/>
      <w:r>
        <w:rPr>
          <w:rFonts w:ascii="Times New Roman" w:hAnsi="Times New Roman" w:eastAsia="仿宋_GB2312" w:cs="Times New Roman"/>
          <w:b/>
          <w:bCs/>
          <w:color w:val="auto"/>
          <w:sz w:val="32"/>
          <w:szCs w:val="32"/>
          <w:highlight w:val="none"/>
        </w:rPr>
        <w:fldChar w:fldCharType="begin"/>
      </w:r>
      <w:r>
        <w:rPr>
          <w:rFonts w:ascii="Times New Roman" w:hAnsi="Times New Roman" w:eastAsia="仿宋_GB2312" w:cs="Times New Roman"/>
          <w:b/>
          <w:bCs/>
          <w:color w:val="auto"/>
          <w:sz w:val="32"/>
          <w:szCs w:val="32"/>
          <w:highlight w:val="none"/>
        </w:rPr>
        <w:instrText xml:space="preserve"> HYPERLINK \l "_8.3_评标结果公示" </w:instrText>
      </w:r>
      <w:r>
        <w:rPr>
          <w:rFonts w:ascii="Times New Roman" w:hAnsi="Times New Roman" w:eastAsia="仿宋_GB2312" w:cs="Times New Roman"/>
          <w:b/>
          <w:bCs/>
          <w:color w:val="auto"/>
          <w:sz w:val="32"/>
          <w:szCs w:val="32"/>
          <w:highlight w:val="none"/>
        </w:rPr>
        <w:fldChar w:fldCharType="separate"/>
      </w:r>
      <w:r>
        <w:rPr>
          <w:rFonts w:ascii="Times New Roman" w:hAnsi="Times New Roman" w:eastAsia="仿宋_GB2312" w:cs="Times New Roman"/>
          <w:b/>
          <w:bCs/>
          <w:color w:val="auto"/>
          <w:sz w:val="32"/>
          <w:szCs w:val="32"/>
          <w:highlight w:val="none"/>
        </w:rPr>
        <w:t xml:space="preserve">10.4  </w:t>
      </w:r>
      <w:r>
        <w:rPr>
          <w:rFonts w:ascii="黑体" w:hAnsi="黑体" w:eastAsia="黑体" w:cs="黑体"/>
          <w:color w:val="auto"/>
          <w:sz w:val="32"/>
          <w:szCs w:val="32"/>
          <w:highlight w:val="none"/>
        </w:rPr>
        <w:t>中标候选人公示</w:t>
      </w:r>
      <w:r>
        <w:rPr>
          <w:rFonts w:ascii="Times New Roman" w:hAnsi="Times New Roman" w:eastAsia="仿宋_GB2312" w:cs="Times New Roman"/>
          <w:b/>
          <w:bCs/>
          <w:color w:val="auto"/>
          <w:sz w:val="32"/>
          <w:szCs w:val="32"/>
          <w:highlight w:val="none"/>
        </w:rPr>
        <w:fldChar w:fldCharType="end"/>
      </w:r>
      <w:bookmarkEnd w:id="153"/>
      <w:bookmarkEnd w:id="154"/>
    </w:p>
    <w:p w14:paraId="5D878C9B">
      <w:pPr>
        <w:spacing w:line="560" w:lineRule="exact"/>
        <w:ind w:firstLine="643" w:firstLineChars="200"/>
        <w:rPr>
          <w:rFonts w:ascii="Times New Roman" w:hAnsi="Times New Roman" w:eastAsia="仿宋_GB2312" w:cs="Times New Roman"/>
          <w:bCs/>
          <w:color w:val="auto"/>
          <w:sz w:val="32"/>
          <w:szCs w:val="32"/>
          <w:highlight w:val="none"/>
        </w:rPr>
      </w:pPr>
      <w:r>
        <w:rPr>
          <w:rFonts w:ascii="Times New Roman" w:hAnsi="Times New Roman" w:eastAsia="仿宋_GB2312" w:cs="Times New Roman"/>
          <w:b/>
          <w:bCs/>
          <w:color w:val="auto"/>
          <w:sz w:val="32"/>
          <w:szCs w:val="32"/>
          <w:highlight w:val="none"/>
        </w:rPr>
        <w:t xml:space="preserve">10.4.1 </w:t>
      </w:r>
      <w:r>
        <w:rPr>
          <w:rFonts w:ascii="Times New Roman" w:hAnsi="Times New Roman" w:eastAsia="仿宋_GB2312" w:cs="Times New Roman"/>
          <w:bCs/>
          <w:color w:val="auto"/>
          <w:sz w:val="32"/>
          <w:szCs w:val="32"/>
          <w:highlight w:val="none"/>
        </w:rPr>
        <w:t>招标人对评标结果进行确认后，招标代理机构负责办理评标结果公示的相关事宜。依法必须进行招标的项目，招标代理机构应当自招标人收到评标报告之日起3日内公示中标候选人，公示媒介应为招标公告发布的同一媒介，公示期不得少于3日。</w:t>
      </w:r>
    </w:p>
    <w:p w14:paraId="2ED84B2A">
      <w:pPr>
        <w:spacing w:line="560" w:lineRule="exact"/>
        <w:ind w:firstLine="643" w:firstLineChars="200"/>
        <w:rPr>
          <w:rFonts w:ascii="Times New Roman" w:hAnsi="Times New Roman" w:eastAsia="仿宋_GB2312" w:cs="Times New Roman"/>
          <w:bCs/>
          <w:color w:val="auto"/>
          <w:sz w:val="32"/>
          <w:szCs w:val="32"/>
          <w:highlight w:val="none"/>
        </w:rPr>
      </w:pPr>
      <w:r>
        <w:rPr>
          <w:rFonts w:ascii="Times New Roman" w:hAnsi="Times New Roman" w:eastAsia="仿宋_GB2312" w:cs="Times New Roman"/>
          <w:b/>
          <w:bCs/>
          <w:color w:val="auto"/>
          <w:sz w:val="32"/>
          <w:szCs w:val="32"/>
          <w:highlight w:val="none"/>
        </w:rPr>
        <w:t>10.4.2</w:t>
      </w:r>
      <w:r>
        <w:rPr>
          <w:rFonts w:ascii="Times New Roman" w:hAnsi="Times New Roman" w:eastAsia="仿宋_GB2312" w:cs="Times New Roman"/>
          <w:bCs/>
          <w:color w:val="auto"/>
          <w:sz w:val="32"/>
          <w:szCs w:val="32"/>
          <w:highlight w:val="none"/>
        </w:rPr>
        <w:t xml:space="preserve"> 依法必须招标的项目按照《招标公告和公示信息发布管理办法》（国家发展改革委 2017年第10号令）有关规定进行公示，中标候选人公示应当载明以下内容</w:t>
      </w:r>
      <w:r>
        <w:rPr>
          <w:rFonts w:hint="eastAsia" w:ascii="Times New Roman" w:hAnsi="Times New Roman" w:eastAsia="仿宋_GB2312" w:cs="Times New Roman"/>
          <w:bCs/>
          <w:color w:val="auto"/>
          <w:sz w:val="32"/>
          <w:szCs w:val="32"/>
          <w:highlight w:val="none"/>
        </w:rPr>
        <w:t>：</w:t>
      </w:r>
    </w:p>
    <w:p w14:paraId="717E005C">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lang w:val="en-US"/>
        </w:rPr>
      </w:pPr>
      <w:r>
        <w:rPr>
          <w:rFonts w:hint="default" w:ascii="Times New Roman" w:hAnsi="Times New Roman" w:eastAsia="仿宋_GB2312" w:cs="Times New Roman"/>
          <w:color w:val="auto"/>
          <w:kern w:val="2"/>
          <w:sz w:val="32"/>
          <w:szCs w:val="32"/>
          <w:lang w:val="en-US" w:eastAsia="zh-CN" w:bidi="ar-SA"/>
        </w:rPr>
        <w:t>（1）</w:t>
      </w:r>
      <w:r>
        <w:rPr>
          <w:rFonts w:ascii="Times New Roman" w:hAnsi="Times New Roman" w:eastAsia="仿宋_GB2312" w:cs="Times New Roman"/>
          <w:color w:val="auto"/>
          <w:kern w:val="2"/>
          <w:sz w:val="32"/>
          <w:szCs w:val="32"/>
          <w:highlight w:val="none"/>
          <w:lang w:val="en-US"/>
        </w:rPr>
        <w:t>中标候选人排序、名称、投标报价、质量、工期（交货期）以及评标情况，采用评定分离的按招标文件载明的办法公示；</w:t>
      </w:r>
    </w:p>
    <w:p w14:paraId="72BD28EA">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lang w:val="en-US"/>
        </w:rPr>
      </w:pPr>
      <w:r>
        <w:rPr>
          <w:rFonts w:hint="default" w:ascii="Times New Roman" w:hAnsi="Times New Roman" w:eastAsia="仿宋_GB2312" w:cs="Times New Roman"/>
          <w:color w:val="auto"/>
          <w:kern w:val="2"/>
          <w:sz w:val="32"/>
          <w:szCs w:val="32"/>
          <w:lang w:val="en-US" w:eastAsia="zh-CN" w:bidi="ar-SA"/>
        </w:rPr>
        <w:t>（2）</w:t>
      </w:r>
      <w:r>
        <w:rPr>
          <w:rFonts w:ascii="Times New Roman" w:hAnsi="Times New Roman" w:eastAsia="仿宋_GB2312" w:cs="Times New Roman"/>
          <w:color w:val="auto"/>
          <w:kern w:val="2"/>
          <w:sz w:val="32"/>
          <w:szCs w:val="32"/>
          <w:highlight w:val="none"/>
          <w:lang w:val="en-US"/>
        </w:rPr>
        <w:t>中标候选人按照招标文件要求承诺的项目负责人姓名及其相关证书名称和编号；</w:t>
      </w:r>
    </w:p>
    <w:p w14:paraId="4E77EA04">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lang w:val="en-US"/>
        </w:rPr>
      </w:pPr>
      <w:r>
        <w:rPr>
          <w:rFonts w:hint="default" w:ascii="Times New Roman" w:hAnsi="Times New Roman" w:eastAsia="仿宋_GB2312" w:cs="Times New Roman"/>
          <w:color w:val="auto"/>
          <w:kern w:val="2"/>
          <w:sz w:val="32"/>
          <w:szCs w:val="32"/>
          <w:lang w:val="en-US" w:eastAsia="zh-CN" w:bidi="ar-SA"/>
        </w:rPr>
        <w:t>（3）</w:t>
      </w:r>
      <w:r>
        <w:rPr>
          <w:rFonts w:ascii="Times New Roman" w:hAnsi="Times New Roman" w:eastAsia="仿宋_GB2312" w:cs="Times New Roman"/>
          <w:color w:val="auto"/>
          <w:kern w:val="2"/>
          <w:sz w:val="32"/>
          <w:szCs w:val="32"/>
          <w:highlight w:val="none"/>
          <w:lang w:val="en-US"/>
        </w:rPr>
        <w:t>中标候选人响应招标文件要求的资格能力条件；</w:t>
      </w:r>
    </w:p>
    <w:p w14:paraId="64DEAA12">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lang w:val="en-US"/>
        </w:rPr>
      </w:pPr>
      <w:r>
        <w:rPr>
          <w:rFonts w:hint="default" w:ascii="Times New Roman" w:hAnsi="Times New Roman" w:eastAsia="仿宋_GB2312" w:cs="Times New Roman"/>
          <w:color w:val="auto"/>
          <w:kern w:val="2"/>
          <w:sz w:val="32"/>
          <w:szCs w:val="32"/>
          <w:lang w:val="en-US" w:eastAsia="zh-CN" w:bidi="ar-SA"/>
        </w:rPr>
        <w:t>（4）</w:t>
      </w:r>
      <w:r>
        <w:rPr>
          <w:rFonts w:ascii="Times New Roman" w:hAnsi="Times New Roman" w:eastAsia="仿宋_GB2312" w:cs="Times New Roman"/>
          <w:color w:val="auto"/>
          <w:kern w:val="2"/>
          <w:sz w:val="32"/>
          <w:szCs w:val="32"/>
          <w:highlight w:val="none"/>
          <w:lang w:val="en-US"/>
        </w:rPr>
        <w:t>提出异议的渠道和方式；</w:t>
      </w:r>
    </w:p>
    <w:p w14:paraId="3E78AB28">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lang w:val="en-US"/>
        </w:rPr>
      </w:pPr>
      <w:r>
        <w:rPr>
          <w:rFonts w:hint="default" w:ascii="Times New Roman" w:hAnsi="Times New Roman" w:eastAsia="仿宋_GB2312" w:cs="Times New Roman"/>
          <w:color w:val="auto"/>
          <w:kern w:val="2"/>
          <w:sz w:val="32"/>
          <w:szCs w:val="32"/>
          <w:lang w:val="en-US" w:eastAsia="zh-CN" w:bidi="ar-SA"/>
        </w:rPr>
        <w:t>（5）</w:t>
      </w:r>
      <w:r>
        <w:rPr>
          <w:rFonts w:ascii="Times New Roman" w:hAnsi="Times New Roman" w:eastAsia="仿宋_GB2312" w:cs="Times New Roman"/>
          <w:color w:val="auto"/>
          <w:kern w:val="2"/>
          <w:sz w:val="32"/>
          <w:szCs w:val="32"/>
          <w:highlight w:val="none"/>
          <w:lang w:val="en-US"/>
        </w:rPr>
        <w:t>招标文件规定公示的其他内容。</w:t>
      </w:r>
    </w:p>
    <w:p w14:paraId="6B450E1B">
      <w:pPr>
        <w:shd w:val="clear" w:color="auto" w:fill="FFFFFF"/>
        <w:spacing w:line="560" w:lineRule="exact"/>
        <w:ind w:firstLine="616" w:firstLineChars="200"/>
        <w:rPr>
          <w:rFonts w:ascii="Times New Roman" w:hAnsi="Times New Roman" w:eastAsia="仿宋_GB2312" w:cs="Times New Roman"/>
          <w:color w:val="auto"/>
          <w:spacing w:val="-6"/>
          <w:sz w:val="32"/>
          <w:szCs w:val="32"/>
          <w:highlight w:val="none"/>
        </w:rPr>
      </w:pPr>
      <w:r>
        <w:rPr>
          <w:rFonts w:ascii="Times New Roman" w:hAnsi="Times New Roman" w:eastAsia="仿宋_GB2312" w:cs="Times New Roman"/>
          <w:color w:val="auto"/>
          <w:spacing w:val="-6"/>
          <w:sz w:val="32"/>
          <w:szCs w:val="32"/>
          <w:highlight w:val="none"/>
        </w:rPr>
        <w:t>依法必须招标项目的中标结果公示应当载明中标人名称。</w:t>
      </w:r>
    </w:p>
    <w:p w14:paraId="549D87AF">
      <w:pPr>
        <w:overflowPunct w:val="0"/>
        <w:spacing w:line="560" w:lineRule="exact"/>
        <w:ind w:firstLine="643" w:firstLineChars="200"/>
        <w:outlineLvl w:val="1"/>
        <w:rPr>
          <w:rFonts w:ascii="Times New Roman" w:hAnsi="Times New Roman" w:eastAsia="仿宋_GB2312" w:cs="Times New Roman"/>
          <w:b/>
          <w:bCs/>
          <w:color w:val="auto"/>
          <w:sz w:val="32"/>
          <w:szCs w:val="32"/>
          <w:highlight w:val="none"/>
        </w:rPr>
      </w:pPr>
      <w:bookmarkStart w:id="155" w:name="_Toc6102"/>
      <w:bookmarkStart w:id="156" w:name="_Toc30212"/>
      <w:r>
        <w:rPr>
          <w:rFonts w:ascii="Times New Roman" w:hAnsi="Times New Roman" w:eastAsia="仿宋_GB2312" w:cs="Times New Roman"/>
          <w:b/>
          <w:bCs/>
          <w:color w:val="auto"/>
          <w:sz w:val="32"/>
          <w:szCs w:val="32"/>
          <w:highlight w:val="none"/>
        </w:rPr>
        <w:fldChar w:fldCharType="begin"/>
      </w:r>
      <w:r>
        <w:rPr>
          <w:rFonts w:ascii="Times New Roman" w:hAnsi="Times New Roman" w:eastAsia="仿宋_GB2312" w:cs="Times New Roman"/>
          <w:b/>
          <w:bCs/>
          <w:color w:val="auto"/>
          <w:sz w:val="32"/>
          <w:szCs w:val="32"/>
          <w:highlight w:val="none"/>
        </w:rPr>
        <w:instrText xml:space="preserve"> HYPERLINK \l "_8.4_协助定标" </w:instrText>
      </w:r>
      <w:r>
        <w:rPr>
          <w:rFonts w:ascii="Times New Roman" w:hAnsi="Times New Roman" w:eastAsia="仿宋_GB2312" w:cs="Times New Roman"/>
          <w:b/>
          <w:bCs/>
          <w:color w:val="auto"/>
          <w:sz w:val="32"/>
          <w:szCs w:val="32"/>
          <w:highlight w:val="none"/>
        </w:rPr>
        <w:fldChar w:fldCharType="separate"/>
      </w:r>
      <w:r>
        <w:rPr>
          <w:rFonts w:ascii="Times New Roman" w:hAnsi="Times New Roman" w:eastAsia="仿宋_GB2312" w:cs="Times New Roman"/>
          <w:b/>
          <w:bCs/>
          <w:color w:val="auto"/>
          <w:sz w:val="32"/>
          <w:szCs w:val="32"/>
          <w:highlight w:val="none"/>
        </w:rPr>
        <w:t xml:space="preserve">10.5 </w:t>
      </w:r>
      <w:r>
        <w:rPr>
          <w:rFonts w:ascii="黑体" w:hAnsi="黑体" w:eastAsia="黑体" w:cs="黑体"/>
          <w:color w:val="auto"/>
          <w:sz w:val="32"/>
          <w:szCs w:val="32"/>
          <w:highlight w:val="none"/>
        </w:rPr>
        <w:t xml:space="preserve"> 协助定标</w:t>
      </w:r>
      <w:r>
        <w:rPr>
          <w:rFonts w:ascii="Times New Roman" w:hAnsi="Times New Roman" w:eastAsia="仿宋_GB2312" w:cs="Times New Roman"/>
          <w:b/>
          <w:bCs/>
          <w:color w:val="auto"/>
          <w:sz w:val="32"/>
          <w:szCs w:val="32"/>
          <w:highlight w:val="none"/>
        </w:rPr>
        <w:fldChar w:fldCharType="end"/>
      </w:r>
      <w:bookmarkEnd w:id="155"/>
      <w:bookmarkEnd w:id="156"/>
    </w:p>
    <w:p w14:paraId="18BD8CA5">
      <w:pPr>
        <w:spacing w:line="560" w:lineRule="exact"/>
        <w:ind w:firstLine="640" w:firstLineChars="200"/>
        <w:rPr>
          <w:rFonts w:ascii="Times New Roman" w:hAnsi="Times New Roman" w:eastAsia="仿宋_GB2312" w:cs="Times New Roman"/>
          <w:bCs/>
          <w:color w:val="auto"/>
          <w:sz w:val="32"/>
          <w:szCs w:val="32"/>
          <w:highlight w:val="none"/>
        </w:rPr>
      </w:pPr>
      <w:r>
        <w:rPr>
          <w:rFonts w:ascii="Times New Roman" w:hAnsi="Times New Roman" w:eastAsia="仿宋_GB2312" w:cs="Times New Roman"/>
          <w:bCs/>
          <w:color w:val="auto"/>
          <w:sz w:val="32"/>
          <w:szCs w:val="32"/>
          <w:highlight w:val="none"/>
        </w:rPr>
        <w:t>招标代理机构应协助招标人</w:t>
      </w:r>
      <w:r>
        <w:rPr>
          <w:rFonts w:hint="eastAsia" w:ascii="Times New Roman" w:hAnsi="Times New Roman" w:eastAsia="仿宋_GB2312" w:cs="Times New Roman"/>
          <w:bCs/>
          <w:color w:val="FF0000"/>
          <w:sz w:val="32"/>
          <w:szCs w:val="32"/>
          <w:highlight w:val="none"/>
          <w:lang w:val="en-US" w:eastAsia="zh-CN"/>
        </w:rPr>
        <w:t>对中标候选人组织核验，</w:t>
      </w:r>
      <w:r>
        <w:rPr>
          <w:rFonts w:ascii="Times New Roman" w:hAnsi="Times New Roman" w:eastAsia="仿宋_GB2312" w:cs="Times New Roman"/>
          <w:bCs/>
          <w:color w:val="auto"/>
          <w:sz w:val="32"/>
          <w:szCs w:val="32"/>
          <w:highlight w:val="none"/>
        </w:rPr>
        <w:t>依照法律法规及招标文件规定的定标原则、方法确定中标人。</w:t>
      </w:r>
    </w:p>
    <w:p w14:paraId="2DD9BE0F">
      <w:pPr>
        <w:spacing w:line="560" w:lineRule="exact"/>
        <w:ind w:firstLine="640" w:firstLineChars="200"/>
        <w:rPr>
          <w:rFonts w:hint="default" w:ascii="Times New Roman" w:hAnsi="Times New Roman" w:eastAsia="仿宋_GB2312" w:cs="Times New Roman"/>
          <w:bCs/>
          <w:color w:val="auto"/>
          <w:sz w:val="32"/>
          <w:szCs w:val="32"/>
          <w:highlight w:val="none"/>
          <w:lang w:val="en-US" w:eastAsia="zh-CN"/>
        </w:rPr>
      </w:pPr>
      <w:r>
        <w:rPr>
          <w:rFonts w:ascii="Times New Roman" w:hAnsi="Times New Roman" w:eastAsia="仿宋_GB2312" w:cs="Times New Roman"/>
          <w:bCs/>
          <w:color w:val="auto"/>
          <w:sz w:val="32"/>
          <w:szCs w:val="32"/>
          <w:highlight w:val="none"/>
        </w:rPr>
        <w:t>依法必须进行招标的项目，招标人应当自收到评标报告之日起3日内公示中标候选人，公示期不得少于3日。</w:t>
      </w:r>
      <w:r>
        <w:rPr>
          <w:rFonts w:hint="eastAsia" w:ascii="Times New Roman" w:hAnsi="Times New Roman" w:eastAsia="仿宋_GB2312" w:cs="Times New Roman"/>
          <w:bCs/>
          <w:color w:val="FF0000"/>
          <w:sz w:val="32"/>
          <w:szCs w:val="32"/>
          <w:highlight w:val="none"/>
          <w:lang w:val="en-US" w:eastAsia="zh-CN"/>
        </w:rPr>
        <w:t>采用评定分离方式的，招标人原则上应在评标结束后的10个工作日内召开定标会。</w:t>
      </w:r>
    </w:p>
    <w:p w14:paraId="0176FD11">
      <w:pPr>
        <w:overflowPunct w:val="0"/>
        <w:spacing w:line="560" w:lineRule="exact"/>
        <w:ind w:firstLine="643" w:firstLineChars="200"/>
        <w:outlineLvl w:val="1"/>
        <w:rPr>
          <w:rFonts w:ascii="Times New Roman" w:hAnsi="Times New Roman" w:eastAsia="仿宋_GB2312" w:cs="Times New Roman"/>
          <w:b/>
          <w:bCs/>
          <w:color w:val="auto"/>
          <w:sz w:val="32"/>
          <w:szCs w:val="32"/>
          <w:highlight w:val="none"/>
        </w:rPr>
      </w:pPr>
      <w:bookmarkStart w:id="157" w:name="_Toc12955"/>
      <w:bookmarkStart w:id="158" w:name="_Toc25053"/>
      <w:r>
        <w:rPr>
          <w:rFonts w:ascii="Times New Roman" w:hAnsi="Times New Roman" w:eastAsia="仿宋_GB2312" w:cs="Times New Roman"/>
          <w:b/>
          <w:bCs/>
          <w:color w:val="auto"/>
          <w:sz w:val="32"/>
          <w:szCs w:val="32"/>
          <w:highlight w:val="none"/>
        </w:rPr>
        <w:fldChar w:fldCharType="begin"/>
      </w:r>
      <w:r>
        <w:rPr>
          <w:rFonts w:ascii="Times New Roman" w:hAnsi="Times New Roman" w:eastAsia="仿宋_GB2312" w:cs="Times New Roman"/>
          <w:b/>
          <w:bCs/>
          <w:color w:val="auto"/>
          <w:sz w:val="32"/>
          <w:szCs w:val="32"/>
          <w:highlight w:val="none"/>
        </w:rPr>
        <w:instrText xml:space="preserve"> HYPERLINK \l "_8.5_发出中标结果" </w:instrText>
      </w:r>
      <w:r>
        <w:rPr>
          <w:rFonts w:ascii="Times New Roman" w:hAnsi="Times New Roman" w:eastAsia="仿宋_GB2312" w:cs="Times New Roman"/>
          <w:b/>
          <w:bCs/>
          <w:color w:val="auto"/>
          <w:sz w:val="32"/>
          <w:szCs w:val="32"/>
          <w:highlight w:val="none"/>
        </w:rPr>
        <w:fldChar w:fldCharType="separate"/>
      </w:r>
      <w:r>
        <w:rPr>
          <w:rFonts w:ascii="Times New Roman" w:hAnsi="Times New Roman" w:eastAsia="仿宋_GB2312" w:cs="Times New Roman"/>
          <w:b/>
          <w:bCs/>
          <w:color w:val="auto"/>
          <w:sz w:val="32"/>
          <w:szCs w:val="32"/>
          <w:highlight w:val="none"/>
        </w:rPr>
        <w:t xml:space="preserve">10.6 </w:t>
      </w:r>
      <w:r>
        <w:rPr>
          <w:rFonts w:ascii="黑体" w:hAnsi="黑体" w:eastAsia="黑体" w:cs="黑体"/>
          <w:color w:val="auto"/>
          <w:sz w:val="32"/>
          <w:szCs w:val="32"/>
          <w:highlight w:val="none"/>
        </w:rPr>
        <w:t xml:space="preserve"> 发布并公告中标结果</w:t>
      </w:r>
      <w:r>
        <w:rPr>
          <w:rFonts w:ascii="Times New Roman" w:hAnsi="Times New Roman" w:eastAsia="仿宋_GB2312" w:cs="Times New Roman"/>
          <w:b/>
          <w:bCs/>
          <w:color w:val="auto"/>
          <w:sz w:val="32"/>
          <w:szCs w:val="32"/>
          <w:highlight w:val="none"/>
        </w:rPr>
        <w:fldChar w:fldCharType="end"/>
      </w:r>
      <w:bookmarkEnd w:id="157"/>
      <w:bookmarkEnd w:id="158"/>
    </w:p>
    <w:p w14:paraId="6090CFF5">
      <w:pPr>
        <w:spacing w:line="560" w:lineRule="exact"/>
        <w:ind w:firstLine="643" w:firstLineChars="200"/>
        <w:rPr>
          <w:rFonts w:ascii="Times New Roman" w:hAnsi="Times New Roman" w:eastAsia="仿宋_GB2312" w:cs="Times New Roman"/>
          <w:bCs/>
          <w:color w:val="auto"/>
          <w:sz w:val="32"/>
          <w:szCs w:val="32"/>
          <w:highlight w:val="none"/>
        </w:rPr>
      </w:pPr>
      <w:r>
        <w:rPr>
          <w:rFonts w:ascii="Times New Roman" w:hAnsi="Times New Roman" w:eastAsia="仿宋_GB2312" w:cs="Times New Roman"/>
          <w:b/>
          <w:bCs/>
          <w:color w:val="auto"/>
          <w:sz w:val="32"/>
          <w:szCs w:val="32"/>
          <w:highlight w:val="none"/>
        </w:rPr>
        <w:t xml:space="preserve">10.6.1 </w:t>
      </w:r>
      <w:r>
        <w:rPr>
          <w:rFonts w:ascii="Times New Roman" w:hAnsi="Times New Roman" w:eastAsia="仿宋_GB2312" w:cs="Times New Roman"/>
          <w:bCs/>
          <w:color w:val="auto"/>
          <w:sz w:val="32"/>
          <w:szCs w:val="32"/>
          <w:highlight w:val="none"/>
        </w:rPr>
        <w:t>中标人确定后，招标代理机构应当在投标有效期内向中标人发出中标通知书。</w:t>
      </w:r>
    </w:p>
    <w:p w14:paraId="640A4DE8">
      <w:pPr>
        <w:spacing w:line="560" w:lineRule="exact"/>
        <w:ind w:firstLine="640" w:firstLineChars="200"/>
        <w:rPr>
          <w:rFonts w:ascii="Times New Roman" w:hAnsi="Times New Roman" w:eastAsia="仿宋_GB2312" w:cs="Times New Roman"/>
          <w:bCs/>
          <w:color w:val="auto"/>
          <w:sz w:val="32"/>
          <w:szCs w:val="32"/>
          <w:highlight w:val="none"/>
        </w:rPr>
      </w:pPr>
      <w:r>
        <w:rPr>
          <w:rFonts w:hint="eastAsia" w:ascii="Times New Roman" w:hAnsi="Times New Roman" w:eastAsia="仿宋_GB2312" w:cs="Times New Roman"/>
          <w:bCs/>
          <w:color w:val="FF0000"/>
          <w:sz w:val="32"/>
          <w:szCs w:val="32"/>
          <w:highlight w:val="none"/>
          <w:lang w:val="en-US" w:eastAsia="zh-CN"/>
        </w:rPr>
        <w:t>采用评定分离方式的，招标代理机构应当在招标人定标工作完成后的3日内向中标人发出中标通知书。</w:t>
      </w:r>
    </w:p>
    <w:p w14:paraId="72CCADE9">
      <w:pPr>
        <w:spacing w:line="560" w:lineRule="exact"/>
        <w:ind w:firstLine="640" w:firstLineChars="200"/>
        <w:rPr>
          <w:rFonts w:ascii="Times New Roman" w:hAnsi="Times New Roman" w:eastAsia="仿宋_GB2312" w:cs="Times New Roman"/>
          <w:bCs/>
          <w:color w:val="auto"/>
          <w:sz w:val="32"/>
          <w:szCs w:val="32"/>
          <w:highlight w:val="none"/>
        </w:rPr>
      </w:pPr>
      <w:r>
        <w:rPr>
          <w:rFonts w:ascii="Times New Roman" w:hAnsi="Times New Roman" w:eastAsia="仿宋_GB2312" w:cs="Times New Roman"/>
          <w:bCs/>
          <w:color w:val="auto"/>
          <w:sz w:val="32"/>
          <w:szCs w:val="32"/>
          <w:highlight w:val="none"/>
        </w:rPr>
        <w:t>中标通知书应经招标人审核确认，并根据约定的委托授权范围加盖招标人单位印章或者招标代理机构单位印章。</w:t>
      </w:r>
    </w:p>
    <w:p w14:paraId="7D62C22C">
      <w:pPr>
        <w:spacing w:line="56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 xml:space="preserve">10.6.2 </w:t>
      </w:r>
      <w:r>
        <w:rPr>
          <w:rFonts w:ascii="Times New Roman" w:hAnsi="Times New Roman" w:eastAsia="仿宋_GB2312" w:cs="Times New Roman"/>
          <w:bCs/>
          <w:color w:val="auto"/>
          <w:sz w:val="32"/>
          <w:szCs w:val="32"/>
          <w:highlight w:val="none"/>
        </w:rPr>
        <w:t>中标通知书的内容应包括并不限于告知投标人已中标、中标价款、履约期限、签订合同的时间和地点等内容。需要对合同非实质性内容进行合同谈判的，中标通知书上需要载明合同谈判的有关事宜。</w:t>
      </w:r>
    </w:p>
    <w:p w14:paraId="76476C01">
      <w:pPr>
        <w:spacing w:line="560" w:lineRule="exact"/>
        <w:ind w:firstLine="643" w:firstLineChars="200"/>
        <w:rPr>
          <w:rFonts w:ascii="Times New Roman" w:hAnsi="Times New Roman" w:eastAsia="仿宋_GB2312" w:cs="Times New Roman"/>
          <w:bCs/>
          <w:color w:val="auto"/>
          <w:sz w:val="32"/>
          <w:szCs w:val="32"/>
          <w:highlight w:val="none"/>
        </w:rPr>
      </w:pPr>
      <w:r>
        <w:rPr>
          <w:rFonts w:ascii="Times New Roman" w:hAnsi="Times New Roman" w:eastAsia="仿宋_GB2312" w:cs="Times New Roman"/>
          <w:b/>
          <w:bCs/>
          <w:color w:val="auto"/>
          <w:sz w:val="32"/>
          <w:szCs w:val="32"/>
          <w:highlight w:val="none"/>
        </w:rPr>
        <w:t xml:space="preserve">10.6.3 </w:t>
      </w:r>
      <w:r>
        <w:rPr>
          <w:rFonts w:ascii="Times New Roman" w:hAnsi="Times New Roman" w:eastAsia="仿宋_GB2312" w:cs="Times New Roman"/>
          <w:bCs/>
          <w:color w:val="auto"/>
          <w:sz w:val="32"/>
          <w:szCs w:val="32"/>
          <w:highlight w:val="none"/>
        </w:rPr>
        <w:t>对于依法必须招标的项目，招标代理机构应在发出中标通知书的同时，在招标文件中明确的国家指定媒介上发布中标结果公告。</w:t>
      </w:r>
    </w:p>
    <w:p w14:paraId="66EFB4BD">
      <w:pPr>
        <w:spacing w:line="560" w:lineRule="exact"/>
        <w:ind w:firstLine="643" w:firstLineChars="200"/>
        <w:rPr>
          <w:rFonts w:ascii="Times New Roman" w:hAnsi="Times New Roman" w:eastAsia="仿宋_GB2312" w:cs="Times New Roman"/>
          <w:bCs/>
          <w:color w:val="auto"/>
          <w:sz w:val="32"/>
          <w:szCs w:val="32"/>
          <w:highlight w:val="none"/>
        </w:rPr>
      </w:pPr>
      <w:r>
        <w:rPr>
          <w:rFonts w:ascii="Times New Roman" w:hAnsi="Times New Roman" w:eastAsia="仿宋_GB2312" w:cs="Times New Roman"/>
          <w:b/>
          <w:bCs/>
          <w:color w:val="auto"/>
          <w:sz w:val="32"/>
          <w:szCs w:val="32"/>
          <w:highlight w:val="none"/>
        </w:rPr>
        <w:t xml:space="preserve">10.6.4 </w:t>
      </w:r>
      <w:r>
        <w:rPr>
          <w:rFonts w:ascii="Times New Roman" w:hAnsi="Times New Roman" w:eastAsia="仿宋_GB2312" w:cs="Times New Roman"/>
          <w:bCs/>
          <w:color w:val="auto"/>
          <w:sz w:val="32"/>
          <w:szCs w:val="32"/>
          <w:highlight w:val="none"/>
        </w:rPr>
        <w:t>招标人无法在投标有效期内及时确定中标人的，招标代理机构应当在投标有效期届满之前及时告知招标人存在的风险以及补救建议，并视招标人决策情况通知投标人办理延长投标有效期等相关事宜。</w:t>
      </w:r>
    </w:p>
    <w:p w14:paraId="6D7308D3">
      <w:pPr>
        <w:spacing w:line="560" w:lineRule="exact"/>
        <w:ind w:firstLine="643" w:firstLineChars="200"/>
        <w:rPr>
          <w:rFonts w:ascii="Times New Roman" w:hAnsi="Times New Roman" w:eastAsia="仿宋_GB2312" w:cs="Times New Roman"/>
          <w:bCs/>
          <w:color w:val="auto"/>
          <w:sz w:val="32"/>
          <w:szCs w:val="32"/>
          <w:highlight w:val="none"/>
        </w:rPr>
      </w:pPr>
      <w:r>
        <w:rPr>
          <w:rFonts w:ascii="Times New Roman" w:hAnsi="Times New Roman" w:eastAsia="仿宋_GB2312" w:cs="Times New Roman"/>
          <w:b/>
          <w:bCs/>
          <w:color w:val="auto"/>
          <w:sz w:val="32"/>
          <w:szCs w:val="32"/>
          <w:highlight w:val="none"/>
        </w:rPr>
        <w:t xml:space="preserve">10.6.5 </w:t>
      </w:r>
      <w:r>
        <w:rPr>
          <w:rFonts w:ascii="Times New Roman" w:hAnsi="Times New Roman" w:eastAsia="仿宋_GB2312" w:cs="Times New Roman"/>
          <w:bCs/>
          <w:color w:val="auto"/>
          <w:sz w:val="32"/>
          <w:szCs w:val="32"/>
          <w:highlight w:val="none"/>
        </w:rPr>
        <w:t>采用电子招标投标的，招标代理机构应通过国家经批准的电子交易平台以数据电文形式向中标人发出中标通知书。</w:t>
      </w:r>
    </w:p>
    <w:p w14:paraId="0859278E">
      <w:pPr>
        <w:spacing w:line="560" w:lineRule="exact"/>
        <w:ind w:firstLine="643" w:firstLineChars="200"/>
        <w:rPr>
          <w:rFonts w:ascii="Times New Roman" w:hAnsi="Times New Roman" w:eastAsia="仿宋_GB2312" w:cs="Times New Roman"/>
          <w:bCs/>
          <w:color w:val="auto"/>
          <w:sz w:val="32"/>
          <w:szCs w:val="32"/>
          <w:highlight w:val="none"/>
        </w:rPr>
      </w:pPr>
      <w:r>
        <w:rPr>
          <w:rFonts w:ascii="Times New Roman" w:hAnsi="Times New Roman" w:eastAsia="仿宋_GB2312" w:cs="Times New Roman"/>
          <w:b/>
          <w:bCs/>
          <w:color w:val="auto"/>
          <w:sz w:val="32"/>
          <w:szCs w:val="32"/>
          <w:highlight w:val="none"/>
        </w:rPr>
        <w:t xml:space="preserve">10.6.6 </w:t>
      </w:r>
      <w:r>
        <w:rPr>
          <w:rFonts w:ascii="Times New Roman" w:hAnsi="Times New Roman" w:eastAsia="仿宋_GB2312" w:cs="Times New Roman"/>
          <w:bCs/>
          <w:color w:val="auto"/>
          <w:sz w:val="32"/>
          <w:szCs w:val="32"/>
          <w:highlight w:val="none"/>
        </w:rPr>
        <w:t>发出中标结果应重点关注以下事项：</w:t>
      </w:r>
    </w:p>
    <w:p w14:paraId="24F9DBE1">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lang w:val="en-US"/>
        </w:rPr>
      </w:pPr>
      <w:r>
        <w:rPr>
          <w:rFonts w:hint="default" w:ascii="Times New Roman" w:hAnsi="Times New Roman" w:eastAsia="仿宋_GB2312" w:cs="Times New Roman"/>
          <w:color w:val="auto"/>
          <w:kern w:val="2"/>
          <w:sz w:val="32"/>
          <w:szCs w:val="32"/>
          <w:lang w:val="en-US" w:eastAsia="zh-CN" w:bidi="ar-SA"/>
        </w:rPr>
        <w:t>（1）</w:t>
      </w:r>
      <w:r>
        <w:rPr>
          <w:rFonts w:ascii="Times New Roman" w:hAnsi="Times New Roman" w:eastAsia="仿宋_GB2312" w:cs="Times New Roman"/>
          <w:color w:val="auto"/>
          <w:kern w:val="2"/>
          <w:sz w:val="32"/>
          <w:szCs w:val="32"/>
          <w:highlight w:val="none"/>
          <w:lang w:val="en-US"/>
        </w:rPr>
        <w:t>中标候选人的经营、财务状况发生较大变化或者存在违法行为，招标人认为可能影响其履约能力的，应当在发出中标通知书前由评标委员会按照招标文件规定的标准和方法审查确认；</w:t>
      </w:r>
    </w:p>
    <w:p w14:paraId="5888DEFC">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lang w:val="en-US"/>
        </w:rPr>
      </w:pPr>
      <w:r>
        <w:rPr>
          <w:rFonts w:hint="default" w:ascii="Times New Roman" w:hAnsi="Times New Roman" w:eastAsia="仿宋_GB2312" w:cs="Times New Roman"/>
          <w:color w:val="auto"/>
          <w:kern w:val="2"/>
          <w:sz w:val="32"/>
          <w:szCs w:val="32"/>
          <w:lang w:val="en-US" w:eastAsia="zh-CN" w:bidi="ar-SA"/>
        </w:rPr>
        <w:t>（2）</w:t>
      </w:r>
      <w:r>
        <w:rPr>
          <w:rFonts w:ascii="Times New Roman" w:hAnsi="Times New Roman" w:eastAsia="仿宋_GB2312" w:cs="Times New Roman"/>
          <w:color w:val="auto"/>
          <w:kern w:val="2"/>
          <w:sz w:val="32"/>
          <w:szCs w:val="32"/>
          <w:highlight w:val="none"/>
          <w:lang w:val="en-US"/>
        </w:rPr>
        <w:t>不得无正当理由不发出中标通知书；不得在评标委员会依法推荐的中标候选人以外确定中标人，或在所有投标被评标委员会否决后自行确定中标人；不得在中标通知书发出后无正当理由改变中标结果。</w:t>
      </w:r>
    </w:p>
    <w:p w14:paraId="768D29F9">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lang w:val="en-US"/>
        </w:rPr>
      </w:pPr>
    </w:p>
    <w:p w14:paraId="033E2AB9">
      <w:pPr>
        <w:pStyle w:val="8"/>
        <w:spacing w:after="0" w:line="560" w:lineRule="exact"/>
        <w:ind w:firstLine="640" w:firstLineChars="200"/>
        <w:rPr>
          <w:rFonts w:ascii="Times New Roman" w:hAnsi="Times New Roman" w:eastAsia="仿宋_GB2312" w:cs="Times New Roman"/>
          <w:color w:val="auto"/>
          <w:spacing w:val="0"/>
          <w:sz w:val="32"/>
          <w:szCs w:val="32"/>
          <w:highlight w:val="none"/>
          <w:lang w:val="en-US"/>
        </w:rPr>
      </w:pPr>
    </w:p>
    <w:p w14:paraId="221F3A2B">
      <w:pPr>
        <w:pStyle w:val="8"/>
        <w:spacing w:after="0" w:line="560" w:lineRule="exact"/>
        <w:ind w:firstLine="640" w:firstLineChars="200"/>
        <w:rPr>
          <w:rFonts w:ascii="Times New Roman" w:hAnsi="Times New Roman" w:eastAsia="仿宋_GB2312" w:cs="Times New Roman"/>
          <w:color w:val="auto"/>
          <w:spacing w:val="0"/>
          <w:sz w:val="32"/>
          <w:szCs w:val="32"/>
          <w:highlight w:val="none"/>
          <w:lang w:val="en-US"/>
        </w:rPr>
      </w:pPr>
    </w:p>
    <w:p w14:paraId="240513E7">
      <w:pPr>
        <w:rPr>
          <w:rFonts w:ascii="Times New Roman" w:hAnsi="Times New Roman" w:eastAsia="仿宋_GB2312" w:cs="Times New Roman"/>
          <w:color w:val="auto"/>
          <w:spacing w:val="0"/>
          <w:sz w:val="32"/>
          <w:szCs w:val="32"/>
          <w:highlight w:val="none"/>
          <w:lang w:val="en-US"/>
        </w:rPr>
      </w:pPr>
      <w:r>
        <w:rPr>
          <w:rFonts w:ascii="Times New Roman" w:hAnsi="Times New Roman" w:eastAsia="仿宋_GB2312" w:cs="Times New Roman"/>
          <w:color w:val="auto"/>
          <w:spacing w:val="0"/>
          <w:sz w:val="32"/>
          <w:szCs w:val="32"/>
          <w:highlight w:val="none"/>
          <w:lang w:val="en-US"/>
        </w:rPr>
        <w:br w:type="page"/>
      </w:r>
    </w:p>
    <w:p w14:paraId="7ED90997">
      <w:pPr>
        <w:pStyle w:val="8"/>
        <w:spacing w:after="0" w:line="560" w:lineRule="exact"/>
        <w:ind w:firstLine="640" w:firstLineChars="200"/>
        <w:rPr>
          <w:rFonts w:ascii="Times New Roman" w:hAnsi="Times New Roman" w:eastAsia="仿宋_GB2312" w:cs="Times New Roman"/>
          <w:color w:val="auto"/>
          <w:spacing w:val="0"/>
          <w:sz w:val="32"/>
          <w:szCs w:val="32"/>
          <w:highlight w:val="none"/>
          <w:lang w:val="en-US"/>
        </w:rPr>
      </w:pPr>
    </w:p>
    <w:p w14:paraId="25E39CA0">
      <w:pPr>
        <w:spacing w:line="560" w:lineRule="exact"/>
        <w:jc w:val="center"/>
        <w:outlineLvl w:val="0"/>
        <w:rPr>
          <w:rFonts w:ascii="方正小标宋_GBK" w:hAnsi="方正小标宋_GBK" w:eastAsia="方正小标宋_GBK" w:cs="方正小标宋_GBK"/>
          <w:color w:val="auto"/>
          <w:sz w:val="36"/>
          <w:szCs w:val="36"/>
          <w:highlight w:val="none"/>
        </w:rPr>
      </w:pPr>
      <w:bookmarkStart w:id="159" w:name="_Toc18775"/>
      <w:bookmarkStart w:id="160" w:name="_Toc6548"/>
      <w:r>
        <w:rPr>
          <w:rFonts w:ascii="方正小标宋_GBK" w:hAnsi="方正小标宋_GBK" w:eastAsia="方正小标宋_GBK" w:cs="方正小标宋_GBK"/>
          <w:color w:val="auto"/>
          <w:sz w:val="36"/>
          <w:szCs w:val="36"/>
          <w:highlight w:val="none"/>
        </w:rPr>
        <w:t xml:space="preserve">11  </w:t>
      </w:r>
      <w:r>
        <w:rPr>
          <w:rFonts w:ascii="黑体" w:hAnsi="黑体" w:eastAsia="黑体" w:cs="黑体"/>
          <w:color w:val="auto"/>
          <w:sz w:val="36"/>
          <w:szCs w:val="36"/>
          <w:highlight w:val="none"/>
        </w:rPr>
        <w:t>异议和投诉处理</w:t>
      </w:r>
      <w:bookmarkEnd w:id="159"/>
      <w:bookmarkEnd w:id="160"/>
    </w:p>
    <w:p w14:paraId="382B3797">
      <w:pPr>
        <w:spacing w:line="560" w:lineRule="exact"/>
        <w:ind w:firstLine="640" w:firstLineChars="200"/>
        <w:rPr>
          <w:rFonts w:ascii="Times New Roman" w:hAnsi="Times New Roman" w:eastAsia="仿宋_GB2312" w:cs="Times New Roman"/>
          <w:color w:val="auto"/>
          <w:sz w:val="32"/>
          <w:szCs w:val="32"/>
          <w:highlight w:val="none"/>
        </w:rPr>
      </w:pPr>
    </w:p>
    <w:p w14:paraId="6E188575">
      <w:pPr>
        <w:overflowPunct w:val="0"/>
        <w:spacing w:line="560" w:lineRule="exact"/>
        <w:ind w:firstLine="643" w:firstLineChars="200"/>
        <w:outlineLvl w:val="1"/>
        <w:rPr>
          <w:rFonts w:ascii="Times New Roman" w:hAnsi="Times New Roman" w:eastAsia="仿宋_GB2312" w:cs="Times New Roman"/>
          <w:b/>
          <w:bCs/>
          <w:color w:val="auto"/>
          <w:sz w:val="32"/>
          <w:szCs w:val="32"/>
          <w:highlight w:val="none"/>
        </w:rPr>
      </w:pPr>
      <w:bookmarkStart w:id="161" w:name="_Toc18830"/>
      <w:bookmarkStart w:id="162" w:name="_Toc10809"/>
      <w:r>
        <w:rPr>
          <w:rFonts w:ascii="Times New Roman" w:hAnsi="Times New Roman" w:eastAsia="仿宋_GB2312" w:cs="Times New Roman"/>
          <w:b/>
          <w:bCs/>
          <w:color w:val="auto"/>
          <w:sz w:val="32"/>
          <w:szCs w:val="32"/>
          <w:highlight w:val="none"/>
        </w:rPr>
        <w:fldChar w:fldCharType="begin"/>
      </w:r>
      <w:r>
        <w:rPr>
          <w:rFonts w:ascii="Times New Roman" w:hAnsi="Times New Roman" w:eastAsia="仿宋_GB2312" w:cs="Times New Roman"/>
          <w:b/>
          <w:bCs/>
          <w:color w:val="auto"/>
          <w:sz w:val="32"/>
          <w:szCs w:val="32"/>
          <w:highlight w:val="none"/>
        </w:rPr>
        <w:instrText xml:space="preserve"> HYPERLINK \l "_9.5_协助处理异议" </w:instrText>
      </w:r>
      <w:r>
        <w:rPr>
          <w:rFonts w:ascii="Times New Roman" w:hAnsi="Times New Roman" w:eastAsia="仿宋_GB2312" w:cs="Times New Roman"/>
          <w:b/>
          <w:bCs/>
          <w:color w:val="auto"/>
          <w:sz w:val="32"/>
          <w:szCs w:val="32"/>
          <w:highlight w:val="none"/>
        </w:rPr>
        <w:fldChar w:fldCharType="separate"/>
      </w:r>
      <w:r>
        <w:rPr>
          <w:rFonts w:ascii="Times New Roman" w:hAnsi="Times New Roman" w:eastAsia="仿宋_GB2312" w:cs="Times New Roman"/>
          <w:b/>
          <w:bCs/>
          <w:color w:val="auto"/>
          <w:sz w:val="32"/>
          <w:szCs w:val="32"/>
          <w:highlight w:val="none"/>
        </w:rPr>
        <w:t xml:space="preserve">11.1 </w:t>
      </w:r>
      <w:r>
        <w:rPr>
          <w:rFonts w:ascii="黑体" w:hAnsi="黑体" w:eastAsia="黑体" w:cs="黑体"/>
          <w:color w:val="auto"/>
          <w:sz w:val="32"/>
          <w:szCs w:val="32"/>
          <w:highlight w:val="none"/>
        </w:rPr>
        <w:t>协助处理异议</w:t>
      </w:r>
      <w:r>
        <w:rPr>
          <w:rFonts w:ascii="Times New Roman" w:hAnsi="Times New Roman" w:eastAsia="仿宋_GB2312" w:cs="Times New Roman"/>
          <w:b/>
          <w:bCs/>
          <w:color w:val="auto"/>
          <w:sz w:val="32"/>
          <w:szCs w:val="32"/>
          <w:highlight w:val="none"/>
        </w:rPr>
        <w:fldChar w:fldCharType="end"/>
      </w:r>
      <w:bookmarkEnd w:id="161"/>
      <w:bookmarkEnd w:id="162"/>
    </w:p>
    <w:p w14:paraId="72E8FDFA">
      <w:pPr>
        <w:spacing w:line="560" w:lineRule="exact"/>
        <w:ind w:firstLine="643" w:firstLineChars="200"/>
        <w:rPr>
          <w:rFonts w:ascii="Times New Roman" w:hAnsi="Times New Roman" w:eastAsia="仿宋_GB2312" w:cs="Times New Roman"/>
          <w:bCs/>
          <w:color w:val="auto"/>
          <w:sz w:val="32"/>
          <w:szCs w:val="32"/>
          <w:highlight w:val="none"/>
        </w:rPr>
      </w:pPr>
      <w:r>
        <w:rPr>
          <w:rFonts w:ascii="Times New Roman" w:hAnsi="Times New Roman" w:eastAsia="仿宋_GB2312" w:cs="Times New Roman"/>
          <w:b/>
          <w:bCs/>
          <w:color w:val="auto"/>
          <w:sz w:val="32"/>
          <w:szCs w:val="32"/>
          <w:highlight w:val="none"/>
        </w:rPr>
        <w:t>11.1.1</w:t>
      </w:r>
      <w:r>
        <w:rPr>
          <w:rFonts w:hint="eastAsia" w:ascii="Times New Roman" w:hAnsi="Times New Roman" w:eastAsia="仿宋_GB2312" w:cs="Times New Roman"/>
          <w:b/>
          <w:bCs/>
          <w:color w:val="auto"/>
          <w:sz w:val="32"/>
          <w:szCs w:val="32"/>
          <w:highlight w:val="none"/>
          <w:lang w:val="en-US" w:eastAsia="zh-CN"/>
        </w:rPr>
        <w:t xml:space="preserve"> </w:t>
      </w:r>
      <w:r>
        <w:rPr>
          <w:rFonts w:ascii="Times New Roman" w:hAnsi="Times New Roman" w:eastAsia="仿宋_GB2312" w:cs="Times New Roman"/>
          <w:bCs/>
          <w:color w:val="auto"/>
          <w:sz w:val="32"/>
          <w:szCs w:val="32"/>
          <w:highlight w:val="none"/>
        </w:rPr>
        <w:t>在招标投标过程中</w:t>
      </w:r>
      <w:r>
        <w:rPr>
          <w:rFonts w:hint="eastAsia" w:ascii="Times New Roman" w:hAnsi="Times New Roman" w:eastAsia="仿宋_GB2312" w:cs="Times New Roman"/>
          <w:bCs/>
          <w:color w:val="auto"/>
          <w:sz w:val="32"/>
          <w:szCs w:val="32"/>
          <w:highlight w:val="none"/>
        </w:rPr>
        <w:t>，</w:t>
      </w:r>
      <w:r>
        <w:rPr>
          <w:rFonts w:ascii="Times New Roman" w:hAnsi="Times New Roman" w:eastAsia="仿宋_GB2312" w:cs="Times New Roman"/>
          <w:bCs/>
          <w:color w:val="auto"/>
          <w:sz w:val="32"/>
          <w:szCs w:val="32"/>
          <w:highlight w:val="none"/>
        </w:rPr>
        <w:t>招标代理机构应按照委托代理合同的约定，协助招标人处理潜在投标人、投标人或其他利害关系人提出的异议。</w:t>
      </w:r>
    </w:p>
    <w:p w14:paraId="234AA443">
      <w:pPr>
        <w:spacing w:line="560" w:lineRule="exact"/>
        <w:ind w:firstLine="643" w:firstLineChars="200"/>
        <w:rPr>
          <w:rFonts w:ascii="Times New Roman" w:hAnsi="Times New Roman" w:eastAsia="仿宋_GB2312" w:cs="Times New Roman"/>
          <w:bCs/>
          <w:color w:val="FF0000"/>
          <w:sz w:val="32"/>
          <w:szCs w:val="32"/>
          <w:highlight w:val="none"/>
        </w:rPr>
      </w:pPr>
      <w:r>
        <w:rPr>
          <w:rFonts w:ascii="Times New Roman" w:hAnsi="Times New Roman" w:eastAsia="仿宋_GB2312" w:cs="Times New Roman"/>
          <w:b/>
          <w:bCs/>
          <w:color w:val="auto"/>
          <w:sz w:val="32"/>
          <w:szCs w:val="32"/>
          <w:highlight w:val="none"/>
        </w:rPr>
        <w:t>11.1.2</w:t>
      </w:r>
      <w:r>
        <w:rPr>
          <w:rFonts w:ascii="Times New Roman" w:hAnsi="Times New Roman" w:eastAsia="仿宋_GB2312" w:cs="Times New Roman"/>
          <w:bCs/>
          <w:color w:val="auto"/>
          <w:sz w:val="32"/>
          <w:szCs w:val="32"/>
          <w:highlight w:val="none"/>
        </w:rPr>
        <w:t xml:space="preserve"> </w:t>
      </w:r>
      <w:r>
        <w:rPr>
          <w:rFonts w:hint="eastAsia" w:ascii="Times New Roman" w:hAnsi="Times New Roman" w:eastAsia="仿宋_GB2312" w:cs="Times New Roman"/>
          <w:bCs/>
          <w:color w:val="auto"/>
          <w:sz w:val="32"/>
          <w:szCs w:val="32"/>
          <w:highlight w:val="none"/>
        </w:rPr>
        <w:t>针对资格预审文件或招标文件、开标、评标结果提出异议的，招标代理机构应在收到异议后将异议的内容反馈给招标人，提出分析意见和处理建议，报招标人审核确认后再按照法定时限向异议提出人作出答复。作出答复前，应当暂停招标投标活动；</w:t>
      </w:r>
      <w:r>
        <w:rPr>
          <w:rFonts w:hint="eastAsia" w:ascii="Times New Roman" w:hAnsi="Times New Roman" w:eastAsia="仿宋_GB2312" w:cs="Times New Roman"/>
          <w:bCs/>
          <w:color w:val="FF0000"/>
          <w:sz w:val="32"/>
          <w:szCs w:val="32"/>
          <w:highlight w:val="none"/>
        </w:rPr>
        <w:t>招标人委托代理机构处理异议的，代理机构需在答复前将异议人、异议事由、拟答复结论及相关法律风险告知招标人。</w:t>
      </w:r>
    </w:p>
    <w:p w14:paraId="54CA3199">
      <w:pPr>
        <w:spacing w:line="560" w:lineRule="exact"/>
        <w:ind w:firstLine="643" w:firstLineChars="200"/>
        <w:rPr>
          <w:rFonts w:ascii="Times New Roman" w:hAnsi="Times New Roman" w:eastAsia="仿宋_GB2312" w:cs="Times New Roman"/>
          <w:bCs/>
          <w:color w:val="auto"/>
          <w:sz w:val="32"/>
          <w:szCs w:val="32"/>
          <w:highlight w:val="none"/>
        </w:rPr>
      </w:pPr>
      <w:r>
        <w:rPr>
          <w:rFonts w:ascii="Times New Roman" w:hAnsi="Times New Roman" w:eastAsia="仿宋_GB2312" w:cs="Times New Roman"/>
          <w:b/>
          <w:bCs/>
          <w:color w:val="auto"/>
          <w:sz w:val="32"/>
          <w:szCs w:val="32"/>
          <w:highlight w:val="none"/>
        </w:rPr>
        <w:t>11.1.3</w:t>
      </w:r>
      <w:r>
        <w:rPr>
          <w:rFonts w:hint="eastAsia" w:ascii="Times New Roman" w:hAnsi="Times New Roman" w:eastAsia="仿宋_GB2312" w:cs="Times New Roman"/>
          <w:b/>
          <w:bCs/>
          <w:color w:val="auto"/>
          <w:sz w:val="32"/>
          <w:szCs w:val="32"/>
          <w:highlight w:val="none"/>
          <w:lang w:val="en-US" w:eastAsia="zh-CN"/>
        </w:rPr>
        <w:t xml:space="preserve"> </w:t>
      </w:r>
      <w:r>
        <w:rPr>
          <w:rFonts w:ascii="Times New Roman" w:hAnsi="Times New Roman" w:eastAsia="仿宋_GB2312" w:cs="Times New Roman"/>
          <w:bCs/>
          <w:color w:val="auto"/>
          <w:sz w:val="32"/>
          <w:szCs w:val="32"/>
          <w:highlight w:val="none"/>
        </w:rPr>
        <w:t>招标代理机构在协助处理异议时应当重点关注以下事项：</w:t>
      </w:r>
    </w:p>
    <w:p w14:paraId="740012EF">
      <w:pPr>
        <w:spacing w:line="560" w:lineRule="exact"/>
        <w:ind w:firstLine="640" w:firstLineChars="200"/>
        <w:rPr>
          <w:rFonts w:ascii="Times New Roman" w:hAnsi="Times New Roman" w:eastAsia="仿宋_GB2312" w:cs="Times New Roman"/>
          <w:bCs/>
          <w:color w:val="auto"/>
          <w:sz w:val="32"/>
          <w:szCs w:val="32"/>
          <w:highlight w:val="none"/>
        </w:rPr>
      </w:pPr>
      <w:r>
        <w:rPr>
          <w:rFonts w:ascii="Times New Roman" w:hAnsi="Times New Roman" w:eastAsia="仿宋_GB2312" w:cs="Times New Roman"/>
          <w:color w:val="auto"/>
          <w:sz w:val="32"/>
          <w:szCs w:val="32"/>
          <w:highlight w:val="none"/>
        </w:rPr>
        <w:t>（1）</w:t>
      </w:r>
      <w:r>
        <w:rPr>
          <w:rFonts w:ascii="Times New Roman" w:hAnsi="Times New Roman" w:eastAsia="仿宋_GB2312" w:cs="Times New Roman"/>
          <w:bCs/>
          <w:color w:val="auto"/>
          <w:sz w:val="32"/>
          <w:szCs w:val="32"/>
          <w:highlight w:val="none"/>
        </w:rPr>
        <w:t>对异议的合法性进行审查，包括异议提出人、异议提出时间、异议内容等是否符合法律法规规定；</w:t>
      </w:r>
    </w:p>
    <w:p w14:paraId="7B77F645">
      <w:pPr>
        <w:spacing w:line="560" w:lineRule="exact"/>
        <w:ind w:firstLine="640" w:firstLineChars="200"/>
        <w:rPr>
          <w:rFonts w:ascii="Times New Roman" w:hAnsi="Times New Roman" w:eastAsia="仿宋_GB2312" w:cs="Times New Roman"/>
          <w:bCs/>
          <w:color w:val="FF0000"/>
          <w:sz w:val="32"/>
          <w:szCs w:val="32"/>
          <w:highlight w:val="none"/>
        </w:rPr>
      </w:pPr>
      <w:r>
        <w:rPr>
          <w:rFonts w:ascii="Times New Roman" w:hAnsi="Times New Roman" w:eastAsia="仿宋_GB2312" w:cs="Times New Roman"/>
          <w:color w:val="auto"/>
          <w:sz w:val="32"/>
          <w:szCs w:val="32"/>
          <w:highlight w:val="none"/>
        </w:rPr>
        <w:t>（2）</w:t>
      </w:r>
      <w:r>
        <w:rPr>
          <w:rFonts w:hint="eastAsia" w:ascii="Times New Roman" w:hAnsi="Times New Roman" w:eastAsia="仿宋_GB2312" w:cs="Times New Roman"/>
          <w:bCs/>
          <w:color w:val="auto"/>
          <w:sz w:val="32"/>
          <w:szCs w:val="32"/>
          <w:highlight w:val="none"/>
        </w:rPr>
        <w:t>对有效异议进行逐条分析判断，属于异议提出人理解有误的问题，应详细作出解释；属于存在违法违规情况的，应当依法予以纠正</w:t>
      </w:r>
      <w:r>
        <w:rPr>
          <w:rFonts w:ascii="Times New Roman" w:hAnsi="Times New Roman" w:eastAsia="仿宋_GB2312" w:cs="Times New Roman"/>
          <w:bCs/>
          <w:color w:val="auto"/>
          <w:sz w:val="32"/>
          <w:szCs w:val="32"/>
          <w:highlight w:val="none"/>
        </w:rPr>
        <w:t>；</w:t>
      </w:r>
    </w:p>
    <w:p w14:paraId="212CF03D">
      <w:pPr>
        <w:spacing w:line="560" w:lineRule="exact"/>
        <w:ind w:firstLine="640" w:firstLineChars="200"/>
        <w:rPr>
          <w:rFonts w:ascii="Times New Roman" w:hAnsi="Times New Roman" w:eastAsia="仿宋_GB2312" w:cs="Times New Roman"/>
          <w:bCs/>
          <w:color w:val="FF0000"/>
          <w:sz w:val="32"/>
          <w:szCs w:val="32"/>
          <w:highlight w:val="none"/>
        </w:rPr>
      </w:pPr>
      <w:r>
        <w:rPr>
          <w:rFonts w:ascii="Times New Roman" w:hAnsi="Times New Roman" w:eastAsia="仿宋_GB2312" w:cs="Times New Roman"/>
          <w:color w:val="auto"/>
          <w:sz w:val="32"/>
          <w:szCs w:val="32"/>
          <w:highlight w:val="none"/>
        </w:rPr>
        <w:t>（3）</w:t>
      </w:r>
      <w:r>
        <w:rPr>
          <w:rFonts w:hint="eastAsia" w:ascii="Times New Roman" w:hAnsi="Times New Roman" w:eastAsia="仿宋_GB2312" w:cs="Times New Roman"/>
          <w:bCs/>
          <w:color w:val="auto"/>
          <w:sz w:val="32"/>
          <w:szCs w:val="32"/>
          <w:highlight w:val="none"/>
        </w:rPr>
        <w:t>针对评标结果提出的异议，招标代理机构可提请招标人征询评标委员会意见</w:t>
      </w:r>
      <w:r>
        <w:rPr>
          <w:rFonts w:ascii="Times New Roman" w:hAnsi="Times New Roman" w:eastAsia="仿宋_GB2312" w:cs="Times New Roman"/>
          <w:bCs/>
          <w:color w:val="auto"/>
          <w:sz w:val="32"/>
          <w:szCs w:val="32"/>
          <w:highlight w:val="none"/>
        </w:rPr>
        <w:t>；</w:t>
      </w:r>
    </w:p>
    <w:p w14:paraId="31311A3B">
      <w:pPr>
        <w:widowControl w:val="0"/>
        <w:spacing w:after="0" w:line="560" w:lineRule="exact"/>
        <w:ind w:firstLine="640" w:firstLineChars="200"/>
        <w:jc w:val="both"/>
        <w:rPr>
          <w:rFonts w:ascii="Times New Roman" w:hAnsi="Times New Roman" w:eastAsia="仿宋_GB2312" w:cs="Times New Roman"/>
          <w:bCs/>
          <w:color w:val="auto"/>
          <w:kern w:val="2"/>
          <w:sz w:val="32"/>
          <w:szCs w:val="32"/>
          <w:highlight w:val="none"/>
          <w:lang w:val="en-US" w:eastAsia="zh-CN" w:bidi="ar-SA"/>
        </w:rPr>
      </w:pPr>
      <w:r>
        <w:rPr>
          <w:rFonts w:ascii="Times New Roman" w:hAnsi="Times New Roman" w:eastAsia="仿宋_GB2312" w:cs="Times New Roman"/>
          <w:color w:val="auto"/>
          <w:kern w:val="2"/>
          <w:sz w:val="32"/>
          <w:szCs w:val="32"/>
          <w:highlight w:val="none"/>
          <w:lang w:val="en-US" w:eastAsia="zh-CN" w:bidi="ar-SA"/>
        </w:rPr>
        <w:t>（4）</w:t>
      </w:r>
      <w:r>
        <w:rPr>
          <w:rFonts w:ascii="Times New Roman" w:hAnsi="Times New Roman" w:eastAsia="仿宋_GB2312" w:cs="Times New Roman"/>
          <w:bCs/>
          <w:color w:val="auto"/>
          <w:kern w:val="2"/>
          <w:sz w:val="32"/>
          <w:szCs w:val="32"/>
          <w:highlight w:val="none"/>
          <w:lang w:val="en-US" w:eastAsia="zh-CN" w:bidi="ar-SA"/>
        </w:rPr>
        <w:t>不得故意拖延、敷衍，无故回避实质性答复，或者在作出答复前继续进行招标投标活动。</w:t>
      </w:r>
    </w:p>
    <w:p w14:paraId="162ED973">
      <w:pPr>
        <w:spacing w:line="560" w:lineRule="exact"/>
        <w:ind w:firstLine="643" w:firstLineChars="200"/>
        <w:rPr>
          <w:rFonts w:ascii="Times New Roman" w:hAnsi="Times New Roman" w:eastAsia="仿宋_GB2312" w:cs="Times New Roman"/>
          <w:bCs/>
          <w:color w:val="auto"/>
          <w:sz w:val="32"/>
          <w:szCs w:val="32"/>
          <w:highlight w:val="none"/>
        </w:rPr>
      </w:pPr>
      <w:r>
        <w:rPr>
          <w:rFonts w:ascii="Times New Roman" w:hAnsi="Times New Roman" w:eastAsia="仿宋_GB2312" w:cs="Times New Roman"/>
          <w:b/>
          <w:bCs/>
          <w:color w:val="auto"/>
          <w:sz w:val="32"/>
          <w:szCs w:val="32"/>
          <w:highlight w:val="none"/>
        </w:rPr>
        <w:t>11.1.4</w:t>
      </w:r>
      <w:r>
        <w:rPr>
          <w:rFonts w:hint="eastAsia" w:ascii="Times New Roman" w:hAnsi="Times New Roman" w:eastAsia="仿宋_GB2312" w:cs="Times New Roman"/>
          <w:b/>
          <w:bCs/>
          <w:color w:val="auto"/>
          <w:sz w:val="32"/>
          <w:szCs w:val="32"/>
          <w:highlight w:val="none"/>
          <w:lang w:val="en-US" w:eastAsia="zh-CN"/>
        </w:rPr>
        <w:t xml:space="preserve"> </w:t>
      </w:r>
      <w:r>
        <w:rPr>
          <w:rFonts w:hint="eastAsia" w:ascii="Times New Roman" w:hAnsi="Times New Roman" w:eastAsia="仿宋_GB2312" w:cs="Times New Roman"/>
          <w:bCs/>
          <w:color w:val="auto"/>
          <w:sz w:val="32"/>
          <w:szCs w:val="32"/>
          <w:highlight w:val="none"/>
        </w:rPr>
        <w:t>针对开标过程提出的异议，招标代理机构应协助招标人当场作出答复，并制作记录，提出异议的投标人代表、招标人代表、记录人等有关人员在记录上签字确认</w:t>
      </w:r>
      <w:r>
        <w:rPr>
          <w:rFonts w:ascii="Times New Roman" w:hAnsi="Times New Roman" w:eastAsia="仿宋_GB2312" w:cs="Times New Roman"/>
          <w:bCs/>
          <w:color w:val="auto"/>
          <w:sz w:val="32"/>
          <w:szCs w:val="32"/>
          <w:highlight w:val="none"/>
        </w:rPr>
        <w:t>。</w:t>
      </w:r>
    </w:p>
    <w:p w14:paraId="234AB370">
      <w:pPr>
        <w:spacing w:line="560" w:lineRule="exact"/>
        <w:ind w:firstLine="643" w:firstLineChars="200"/>
        <w:rPr>
          <w:rFonts w:ascii="Times New Roman" w:hAnsi="Times New Roman" w:eastAsia="仿宋_GB2312" w:cs="Times New Roman"/>
          <w:bCs/>
          <w:color w:val="FF0000"/>
          <w:sz w:val="32"/>
          <w:szCs w:val="32"/>
          <w:highlight w:val="none"/>
        </w:rPr>
      </w:pPr>
      <w:r>
        <w:rPr>
          <w:rFonts w:ascii="Times New Roman" w:hAnsi="Times New Roman" w:eastAsia="仿宋_GB2312" w:cs="Times New Roman"/>
          <w:b/>
          <w:bCs/>
          <w:color w:val="auto"/>
          <w:sz w:val="32"/>
          <w:szCs w:val="32"/>
          <w:highlight w:val="none"/>
        </w:rPr>
        <w:t>11.1.5</w:t>
      </w:r>
      <w:r>
        <w:rPr>
          <w:rFonts w:hint="eastAsia" w:ascii="Times New Roman" w:hAnsi="Times New Roman" w:eastAsia="仿宋_GB2312" w:cs="Times New Roman"/>
          <w:b/>
          <w:bCs/>
          <w:color w:val="auto"/>
          <w:sz w:val="32"/>
          <w:szCs w:val="32"/>
          <w:highlight w:val="none"/>
          <w:lang w:val="en-US" w:eastAsia="zh-CN"/>
        </w:rPr>
        <w:t xml:space="preserve"> </w:t>
      </w:r>
      <w:r>
        <w:rPr>
          <w:rFonts w:hint="eastAsia" w:ascii="Times New Roman" w:hAnsi="Times New Roman" w:eastAsia="仿宋_GB2312" w:cs="Times New Roman"/>
          <w:bCs/>
          <w:color w:val="auto"/>
          <w:sz w:val="32"/>
          <w:szCs w:val="32"/>
          <w:highlight w:val="none"/>
        </w:rPr>
        <w:t>采用电子招标投标的，招标代理机构应通过电子交易平台以数据电文形式接收和协助处理异议，</w:t>
      </w:r>
      <w:r>
        <w:rPr>
          <w:rFonts w:hint="eastAsia" w:ascii="Times New Roman" w:hAnsi="Times New Roman" w:eastAsia="仿宋_GB2312" w:cs="Times New Roman"/>
          <w:bCs/>
          <w:color w:val="FF0000"/>
          <w:sz w:val="32"/>
          <w:szCs w:val="32"/>
          <w:highlight w:val="none"/>
        </w:rPr>
        <w:t>依托电子招标投标交易平台完成异议材料的传递、答复等工作，确保全过程可</w:t>
      </w:r>
      <w:r>
        <w:rPr>
          <w:rFonts w:hint="eastAsia" w:ascii="Times New Roman" w:hAnsi="Times New Roman" w:eastAsia="仿宋_GB2312" w:cs="Times New Roman"/>
          <w:bCs/>
          <w:color w:val="FF0000"/>
          <w:sz w:val="32"/>
          <w:szCs w:val="32"/>
          <w:highlight w:val="none"/>
          <w:lang w:val="en-US" w:eastAsia="zh-CN"/>
        </w:rPr>
        <w:t>追溯</w:t>
      </w:r>
      <w:r>
        <w:rPr>
          <w:rFonts w:hint="eastAsia" w:ascii="Times New Roman" w:hAnsi="Times New Roman" w:eastAsia="仿宋_GB2312" w:cs="Times New Roman"/>
          <w:bCs/>
          <w:color w:val="FF0000"/>
          <w:sz w:val="32"/>
          <w:szCs w:val="32"/>
          <w:highlight w:val="none"/>
        </w:rPr>
        <w:t>。</w:t>
      </w:r>
    </w:p>
    <w:p w14:paraId="4343A090">
      <w:pPr>
        <w:overflowPunct w:val="0"/>
        <w:spacing w:line="560" w:lineRule="exact"/>
        <w:ind w:firstLine="643" w:firstLineChars="200"/>
        <w:outlineLvl w:val="1"/>
        <w:rPr>
          <w:rFonts w:ascii="Times New Roman" w:hAnsi="Times New Roman" w:eastAsia="仿宋_GB2312" w:cs="Times New Roman"/>
          <w:b/>
          <w:bCs/>
          <w:color w:val="auto"/>
          <w:sz w:val="32"/>
          <w:szCs w:val="32"/>
          <w:highlight w:val="none"/>
        </w:rPr>
      </w:pPr>
      <w:bookmarkStart w:id="163" w:name="_Toc15830"/>
      <w:bookmarkStart w:id="164" w:name="_Toc9565"/>
      <w:r>
        <w:rPr>
          <w:rFonts w:ascii="Times New Roman" w:hAnsi="Times New Roman" w:eastAsia="仿宋_GB2312" w:cs="Times New Roman"/>
          <w:b/>
          <w:bCs/>
          <w:color w:val="auto"/>
          <w:sz w:val="32"/>
          <w:szCs w:val="32"/>
          <w:highlight w:val="none"/>
        </w:rPr>
        <w:fldChar w:fldCharType="begin"/>
      </w:r>
      <w:r>
        <w:rPr>
          <w:rFonts w:ascii="Times New Roman" w:hAnsi="Times New Roman" w:eastAsia="仿宋_GB2312" w:cs="Times New Roman"/>
          <w:b/>
          <w:bCs/>
          <w:color w:val="auto"/>
          <w:sz w:val="32"/>
          <w:szCs w:val="32"/>
          <w:highlight w:val="none"/>
        </w:rPr>
        <w:instrText xml:space="preserve"> HYPERLINK \l "_9.6_协助处理投诉" </w:instrText>
      </w:r>
      <w:r>
        <w:rPr>
          <w:rFonts w:ascii="Times New Roman" w:hAnsi="Times New Roman" w:eastAsia="仿宋_GB2312" w:cs="Times New Roman"/>
          <w:b/>
          <w:bCs/>
          <w:color w:val="auto"/>
          <w:sz w:val="32"/>
          <w:szCs w:val="32"/>
          <w:highlight w:val="none"/>
        </w:rPr>
        <w:fldChar w:fldCharType="separate"/>
      </w:r>
      <w:r>
        <w:rPr>
          <w:rFonts w:ascii="Times New Roman" w:hAnsi="Times New Roman" w:eastAsia="仿宋_GB2312" w:cs="Times New Roman"/>
          <w:b/>
          <w:bCs/>
          <w:color w:val="auto"/>
          <w:sz w:val="32"/>
          <w:szCs w:val="32"/>
          <w:highlight w:val="none"/>
        </w:rPr>
        <w:t xml:space="preserve">11.2  </w:t>
      </w:r>
      <w:r>
        <w:rPr>
          <w:rFonts w:ascii="黑体" w:hAnsi="黑体" w:eastAsia="黑体" w:cs="黑体"/>
          <w:color w:val="auto"/>
          <w:sz w:val="32"/>
          <w:szCs w:val="32"/>
          <w:highlight w:val="none"/>
        </w:rPr>
        <w:t>协助处理投诉</w:t>
      </w:r>
      <w:r>
        <w:rPr>
          <w:rFonts w:ascii="Times New Roman" w:hAnsi="Times New Roman" w:eastAsia="仿宋_GB2312" w:cs="Times New Roman"/>
          <w:b/>
          <w:bCs/>
          <w:color w:val="auto"/>
          <w:sz w:val="32"/>
          <w:szCs w:val="32"/>
          <w:highlight w:val="none"/>
        </w:rPr>
        <w:fldChar w:fldCharType="end"/>
      </w:r>
      <w:r>
        <w:rPr>
          <w:rFonts w:ascii="黑体" w:hAnsi="黑体" w:eastAsia="黑体" w:cs="黑体"/>
          <w:color w:val="auto"/>
          <w:sz w:val="32"/>
          <w:szCs w:val="32"/>
          <w:highlight w:val="none"/>
        </w:rPr>
        <w:t>或举报</w:t>
      </w:r>
      <w:bookmarkEnd w:id="163"/>
      <w:bookmarkEnd w:id="164"/>
    </w:p>
    <w:p w14:paraId="05C87E8A">
      <w:pPr>
        <w:spacing w:line="560" w:lineRule="exact"/>
        <w:ind w:firstLine="643" w:firstLineChars="200"/>
        <w:rPr>
          <w:rFonts w:hint="eastAsia" w:ascii="Times New Roman" w:hAnsi="Times New Roman" w:eastAsia="仿宋_GB2312" w:cs="Times New Roman"/>
          <w:color w:val="FF0000"/>
          <w:sz w:val="32"/>
          <w:szCs w:val="32"/>
          <w:highlight w:val="yellow"/>
        </w:rPr>
      </w:pPr>
      <w:r>
        <w:rPr>
          <w:rFonts w:ascii="Times New Roman" w:hAnsi="Times New Roman" w:eastAsia="仿宋_GB2312" w:cs="Times New Roman"/>
          <w:b/>
          <w:bCs/>
          <w:color w:val="auto"/>
          <w:sz w:val="32"/>
          <w:szCs w:val="32"/>
          <w:highlight w:val="none"/>
        </w:rPr>
        <w:t xml:space="preserve">11.2.1 </w:t>
      </w:r>
      <w:r>
        <w:rPr>
          <w:rFonts w:hint="eastAsia" w:ascii="Times New Roman" w:hAnsi="Times New Roman" w:eastAsia="仿宋_GB2312" w:cs="Times New Roman"/>
          <w:color w:val="auto"/>
          <w:sz w:val="32"/>
          <w:szCs w:val="32"/>
          <w:highlight w:val="none"/>
        </w:rPr>
        <w:t>潜在投标人、投标人或其他利害关系人向招标投标监管部门提出投诉，或者任何单位和个人对招标投标活动中的违法行为进行检举和控告，有关部门要求招标代理机构配合的，招标代理机构应当配合，</w:t>
      </w:r>
      <w:r>
        <w:rPr>
          <w:rFonts w:hint="eastAsia" w:ascii="Times New Roman" w:hAnsi="Times New Roman" w:eastAsia="仿宋_GB2312" w:cs="Times New Roman"/>
          <w:color w:val="FF0000"/>
          <w:sz w:val="32"/>
          <w:szCs w:val="32"/>
          <w:highlight w:val="none"/>
        </w:rPr>
        <w:t>如实反映招标投标事实情况，准确全面提供招标投标资料。</w:t>
      </w:r>
    </w:p>
    <w:p w14:paraId="649BF1A7">
      <w:pPr>
        <w:spacing w:line="560" w:lineRule="exact"/>
        <w:ind w:firstLine="643" w:firstLineChars="200"/>
        <w:rPr>
          <w:rFonts w:hint="eastAsia"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b/>
          <w:bCs/>
          <w:color w:val="auto"/>
          <w:sz w:val="32"/>
          <w:szCs w:val="32"/>
          <w:highlight w:val="none"/>
        </w:rPr>
        <w:t>11.2.2</w:t>
      </w:r>
      <w:r>
        <w:rPr>
          <w:rFonts w:ascii="Times New Roman" w:hAnsi="Times New Roman" w:eastAsia="仿宋_GB2312" w:cs="Times New Roman"/>
          <w:color w:val="auto"/>
          <w:sz w:val="32"/>
          <w:szCs w:val="32"/>
          <w:highlight w:val="none"/>
        </w:rPr>
        <w:t xml:space="preserve"> </w:t>
      </w:r>
      <w:r>
        <w:rPr>
          <w:rFonts w:hint="eastAsia" w:ascii="Times New Roman" w:hAnsi="Times New Roman" w:eastAsia="仿宋_GB2312" w:cs="Times New Roman"/>
          <w:color w:val="auto"/>
          <w:sz w:val="32"/>
          <w:szCs w:val="32"/>
          <w:highlight w:val="none"/>
        </w:rPr>
        <w:t>招标人对招标投标监管部门投诉处理不服申请行政复议或行政诉讼的，招标代理机构应当配合招标人开展行政复议或行政诉讼工作</w:t>
      </w:r>
      <w:r>
        <w:rPr>
          <w:rFonts w:hint="eastAsia" w:ascii="Times New Roman" w:hAnsi="Times New Roman" w:eastAsia="仿宋_GB2312" w:cs="Times New Roman"/>
          <w:color w:val="auto"/>
          <w:sz w:val="32"/>
          <w:szCs w:val="32"/>
          <w:highlight w:val="none"/>
          <w:lang w:eastAsia="zh-CN"/>
        </w:rPr>
        <w:t>。</w:t>
      </w:r>
    </w:p>
    <w:p w14:paraId="3F6B1EEE">
      <w:pPr>
        <w:overflowPunct w:val="0"/>
        <w:spacing w:line="560" w:lineRule="exact"/>
        <w:ind w:firstLine="643" w:firstLineChars="200"/>
        <w:outlineLvl w:val="1"/>
        <w:rPr>
          <w:rFonts w:ascii="Times New Roman" w:hAnsi="Times New Roman" w:eastAsia="仿宋_GB2312" w:cs="Times New Roman"/>
          <w:b/>
          <w:bCs/>
          <w:color w:val="auto"/>
          <w:sz w:val="32"/>
          <w:szCs w:val="32"/>
          <w:highlight w:val="none"/>
        </w:rPr>
      </w:pPr>
      <w:bookmarkStart w:id="165" w:name="_Toc31648"/>
      <w:bookmarkStart w:id="166" w:name="_Toc28526"/>
      <w:r>
        <w:rPr>
          <w:rFonts w:ascii="Times New Roman" w:hAnsi="Times New Roman" w:eastAsia="仿宋_GB2312" w:cs="Times New Roman"/>
          <w:b/>
          <w:bCs/>
          <w:color w:val="auto"/>
          <w:sz w:val="32"/>
          <w:szCs w:val="32"/>
          <w:highlight w:val="none"/>
        </w:rPr>
        <w:fldChar w:fldCharType="begin"/>
      </w:r>
      <w:r>
        <w:rPr>
          <w:rFonts w:ascii="Times New Roman" w:hAnsi="Times New Roman" w:eastAsia="仿宋_GB2312" w:cs="Times New Roman"/>
          <w:b/>
          <w:bCs/>
          <w:color w:val="auto"/>
          <w:sz w:val="32"/>
          <w:szCs w:val="32"/>
          <w:highlight w:val="none"/>
        </w:rPr>
        <w:instrText xml:space="preserve"> HYPERLINK \l "_9.7_合同管理咨询以及其他服务" </w:instrText>
      </w:r>
      <w:r>
        <w:rPr>
          <w:rFonts w:ascii="Times New Roman" w:hAnsi="Times New Roman" w:eastAsia="仿宋_GB2312" w:cs="Times New Roman"/>
          <w:b/>
          <w:bCs/>
          <w:color w:val="auto"/>
          <w:sz w:val="32"/>
          <w:szCs w:val="32"/>
          <w:highlight w:val="none"/>
        </w:rPr>
        <w:fldChar w:fldCharType="separate"/>
      </w:r>
      <w:r>
        <w:rPr>
          <w:rFonts w:ascii="Times New Roman" w:hAnsi="Times New Roman" w:eastAsia="仿宋_GB2312" w:cs="Times New Roman"/>
          <w:b/>
          <w:bCs/>
          <w:color w:val="auto"/>
          <w:sz w:val="32"/>
          <w:szCs w:val="32"/>
          <w:highlight w:val="none"/>
        </w:rPr>
        <w:t xml:space="preserve">11.3  </w:t>
      </w:r>
      <w:r>
        <w:rPr>
          <w:rFonts w:ascii="黑体" w:hAnsi="黑体" w:eastAsia="黑体" w:cs="黑体"/>
          <w:color w:val="auto"/>
          <w:sz w:val="32"/>
          <w:szCs w:val="32"/>
          <w:highlight w:val="none"/>
        </w:rPr>
        <w:t>协助处理后续服务事项</w:t>
      </w:r>
      <w:r>
        <w:rPr>
          <w:rFonts w:ascii="Times New Roman" w:hAnsi="Times New Roman" w:eastAsia="仿宋_GB2312" w:cs="Times New Roman"/>
          <w:b/>
          <w:bCs/>
          <w:color w:val="auto"/>
          <w:sz w:val="32"/>
          <w:szCs w:val="32"/>
          <w:highlight w:val="none"/>
        </w:rPr>
        <w:fldChar w:fldCharType="end"/>
      </w:r>
      <w:bookmarkEnd w:id="165"/>
      <w:bookmarkEnd w:id="166"/>
    </w:p>
    <w:p w14:paraId="3FECEFD9">
      <w:pPr>
        <w:spacing w:line="560" w:lineRule="exact"/>
        <w:ind w:firstLine="640" w:firstLineChars="200"/>
        <w:rPr>
          <w:rFonts w:hint="eastAsia" w:ascii="Times New Roman" w:hAnsi="Times New Roman" w:eastAsia="仿宋_GB2312" w:cs="Times New Roman"/>
          <w:bCs/>
          <w:color w:val="auto"/>
          <w:sz w:val="32"/>
          <w:szCs w:val="32"/>
          <w:highlight w:val="yellow"/>
          <w:lang w:eastAsia="zh-CN"/>
        </w:rPr>
      </w:pPr>
      <w:r>
        <w:rPr>
          <w:rFonts w:hint="eastAsia" w:ascii="Times New Roman" w:hAnsi="Times New Roman" w:eastAsia="仿宋_GB2312" w:cs="Times New Roman"/>
          <w:bCs/>
          <w:color w:val="auto"/>
          <w:sz w:val="32"/>
          <w:szCs w:val="32"/>
          <w:highlight w:val="none"/>
        </w:rPr>
        <w:t>招标人委托代理的项目在招标工作结束后，接受有关部门监督检查和巡视、巡查、审计等，有关部门或招标人要求招标代理机构予以配合的，招标代理机构应当配合</w:t>
      </w:r>
      <w:r>
        <w:rPr>
          <w:rFonts w:hint="eastAsia" w:ascii="Times New Roman" w:hAnsi="Times New Roman" w:eastAsia="仿宋_GB2312" w:cs="Times New Roman"/>
          <w:bCs/>
          <w:color w:val="auto"/>
          <w:sz w:val="32"/>
          <w:szCs w:val="32"/>
          <w:highlight w:val="none"/>
          <w:lang w:eastAsia="zh-CN"/>
        </w:rPr>
        <w:t>。</w:t>
      </w:r>
    </w:p>
    <w:p w14:paraId="12939E03">
      <w:pPr>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br w:type="page"/>
      </w:r>
    </w:p>
    <w:p w14:paraId="0BF97DCF">
      <w:pPr>
        <w:spacing w:line="560" w:lineRule="exact"/>
        <w:ind w:firstLine="640" w:firstLineChars="200"/>
        <w:rPr>
          <w:rFonts w:ascii="Times New Roman" w:hAnsi="Times New Roman" w:eastAsia="仿宋_GB2312" w:cs="Times New Roman"/>
          <w:color w:val="auto"/>
          <w:sz w:val="32"/>
          <w:szCs w:val="32"/>
          <w:highlight w:val="none"/>
        </w:rPr>
      </w:pPr>
    </w:p>
    <w:p w14:paraId="09A3C059">
      <w:pPr>
        <w:spacing w:line="560" w:lineRule="exact"/>
        <w:jc w:val="center"/>
        <w:outlineLvl w:val="0"/>
        <w:rPr>
          <w:rFonts w:ascii="方正小标宋_GBK" w:hAnsi="方正小标宋_GBK" w:eastAsia="方正小标宋_GBK" w:cs="方正小标宋_GBK"/>
          <w:color w:val="auto"/>
          <w:sz w:val="36"/>
          <w:szCs w:val="36"/>
          <w:highlight w:val="none"/>
        </w:rPr>
      </w:pPr>
      <w:bookmarkStart w:id="167" w:name="_7.2_发出投标邀请书(适用于资格预审)"/>
      <w:bookmarkEnd w:id="167"/>
      <w:bookmarkStart w:id="168" w:name="_6.6_组织资格审查"/>
      <w:bookmarkEnd w:id="168"/>
      <w:bookmarkStart w:id="169" w:name="_7.3_发售招标文件"/>
      <w:bookmarkEnd w:id="169"/>
      <w:bookmarkStart w:id="170" w:name="_6.3_发售资格预审文件"/>
      <w:bookmarkEnd w:id="170"/>
      <w:bookmarkStart w:id="171" w:name="_7.8_接收投标文件"/>
      <w:bookmarkEnd w:id="171"/>
      <w:bookmarkStart w:id="172" w:name="_7.2_发布招标公告(适用于资格后审)"/>
      <w:bookmarkEnd w:id="172"/>
      <w:bookmarkStart w:id="173" w:name="_7.5_组织召开投标预备会"/>
      <w:bookmarkEnd w:id="173"/>
      <w:bookmarkStart w:id="174" w:name="_6.7_通知资格预审结果"/>
      <w:bookmarkEnd w:id="174"/>
      <w:bookmarkStart w:id="175" w:name="_6.1_编制资格预审文件"/>
      <w:bookmarkEnd w:id="175"/>
      <w:bookmarkStart w:id="176" w:name="_6.5_接收资格预审申请文件"/>
      <w:bookmarkEnd w:id="176"/>
      <w:bookmarkStart w:id="177" w:name="_7.4_组织潜在投标人踏勘现场"/>
      <w:bookmarkEnd w:id="177"/>
      <w:bookmarkStart w:id="178" w:name="_7.7_收取投标保证金"/>
      <w:bookmarkEnd w:id="178"/>
      <w:bookmarkStart w:id="179" w:name="_7.1_编制招标文件"/>
      <w:bookmarkEnd w:id="179"/>
      <w:bookmarkStart w:id="180" w:name="_6.4_资格预审文件澄清与修改"/>
      <w:bookmarkEnd w:id="180"/>
      <w:bookmarkStart w:id="181" w:name="_7.6_招标文件澄清与修改"/>
      <w:bookmarkEnd w:id="181"/>
      <w:bookmarkStart w:id="182" w:name="_7.2_发出投标邀请书(适用于邀请招标)"/>
      <w:bookmarkEnd w:id="182"/>
      <w:bookmarkStart w:id="183" w:name="_7_招标投标"/>
      <w:bookmarkEnd w:id="183"/>
      <w:bookmarkStart w:id="184" w:name="_Toc17936"/>
      <w:bookmarkStart w:id="185" w:name="_Toc22194"/>
      <w:r>
        <w:rPr>
          <w:rFonts w:ascii="方正小标宋_GBK" w:hAnsi="方正小标宋_GBK" w:eastAsia="方正小标宋_GBK" w:cs="方正小标宋_GBK"/>
          <w:color w:val="auto"/>
          <w:sz w:val="36"/>
          <w:szCs w:val="36"/>
          <w:highlight w:val="none"/>
        </w:rPr>
        <w:t xml:space="preserve">12  </w:t>
      </w:r>
      <w:r>
        <w:rPr>
          <w:rFonts w:ascii="黑体" w:hAnsi="黑体" w:eastAsia="黑体" w:cs="黑体"/>
          <w:color w:val="auto"/>
          <w:sz w:val="36"/>
          <w:szCs w:val="36"/>
          <w:highlight w:val="none"/>
        </w:rPr>
        <w:t>合同签订及相关服务</w:t>
      </w:r>
      <w:bookmarkEnd w:id="184"/>
      <w:bookmarkEnd w:id="185"/>
    </w:p>
    <w:p w14:paraId="4F210C78">
      <w:pPr>
        <w:spacing w:line="560" w:lineRule="exact"/>
        <w:ind w:firstLine="640" w:firstLineChars="200"/>
        <w:rPr>
          <w:rFonts w:ascii="Times New Roman" w:hAnsi="Times New Roman" w:eastAsia="仿宋_GB2312" w:cs="Times New Roman"/>
          <w:color w:val="auto"/>
          <w:sz w:val="32"/>
          <w:szCs w:val="32"/>
          <w:highlight w:val="none"/>
        </w:rPr>
      </w:pPr>
    </w:p>
    <w:p w14:paraId="2447F48E">
      <w:pPr>
        <w:overflowPunct w:val="0"/>
        <w:spacing w:line="560" w:lineRule="exact"/>
        <w:ind w:firstLine="643" w:firstLineChars="200"/>
        <w:outlineLvl w:val="1"/>
        <w:rPr>
          <w:rFonts w:ascii="Times New Roman" w:hAnsi="Times New Roman" w:eastAsia="仿宋_GB2312" w:cs="Times New Roman"/>
          <w:b/>
          <w:bCs/>
          <w:color w:val="auto"/>
          <w:sz w:val="32"/>
          <w:szCs w:val="32"/>
          <w:highlight w:val="none"/>
        </w:rPr>
      </w:pPr>
      <w:bookmarkStart w:id="186" w:name="_Toc8264"/>
      <w:bookmarkStart w:id="187" w:name="_Toc10414"/>
      <w:r>
        <w:rPr>
          <w:rFonts w:ascii="Times New Roman" w:hAnsi="Times New Roman" w:eastAsia="仿宋_GB2312" w:cs="Times New Roman"/>
          <w:b/>
          <w:bCs/>
          <w:color w:val="auto"/>
          <w:sz w:val="32"/>
          <w:szCs w:val="32"/>
          <w:highlight w:val="none"/>
        </w:rPr>
        <w:fldChar w:fldCharType="begin"/>
      </w:r>
      <w:r>
        <w:rPr>
          <w:rFonts w:ascii="Times New Roman" w:hAnsi="Times New Roman" w:eastAsia="仿宋_GB2312" w:cs="Times New Roman"/>
          <w:b/>
          <w:bCs/>
          <w:color w:val="auto"/>
          <w:sz w:val="32"/>
          <w:szCs w:val="32"/>
          <w:highlight w:val="none"/>
        </w:rPr>
        <w:instrText xml:space="preserve"> HYPERLINK \l "_9.1协助签订合同" </w:instrText>
      </w:r>
      <w:r>
        <w:rPr>
          <w:rFonts w:ascii="Times New Roman" w:hAnsi="Times New Roman" w:eastAsia="仿宋_GB2312" w:cs="Times New Roman"/>
          <w:b/>
          <w:bCs/>
          <w:color w:val="auto"/>
          <w:sz w:val="32"/>
          <w:szCs w:val="32"/>
          <w:highlight w:val="none"/>
        </w:rPr>
        <w:fldChar w:fldCharType="separate"/>
      </w:r>
      <w:r>
        <w:rPr>
          <w:rFonts w:ascii="Times New Roman" w:hAnsi="Times New Roman" w:eastAsia="仿宋_GB2312" w:cs="Times New Roman"/>
          <w:b/>
          <w:bCs/>
          <w:color w:val="auto"/>
          <w:sz w:val="32"/>
          <w:szCs w:val="32"/>
          <w:highlight w:val="none"/>
        </w:rPr>
        <w:t xml:space="preserve">12.1 </w:t>
      </w:r>
      <w:r>
        <w:rPr>
          <w:rFonts w:ascii="黑体" w:hAnsi="黑体" w:eastAsia="黑体" w:cs="黑体"/>
          <w:color w:val="auto"/>
          <w:sz w:val="32"/>
          <w:szCs w:val="32"/>
          <w:highlight w:val="none"/>
        </w:rPr>
        <w:t>协助签订合同</w:t>
      </w:r>
      <w:r>
        <w:rPr>
          <w:rFonts w:ascii="Times New Roman" w:hAnsi="Times New Roman" w:eastAsia="仿宋_GB2312" w:cs="Times New Roman"/>
          <w:b/>
          <w:bCs/>
          <w:color w:val="auto"/>
          <w:sz w:val="32"/>
          <w:szCs w:val="32"/>
          <w:highlight w:val="none"/>
        </w:rPr>
        <w:fldChar w:fldCharType="end"/>
      </w:r>
      <w:bookmarkEnd w:id="186"/>
      <w:bookmarkEnd w:id="187"/>
    </w:p>
    <w:p w14:paraId="617A5F68">
      <w:pPr>
        <w:spacing w:line="560" w:lineRule="exact"/>
        <w:ind w:firstLine="643" w:firstLineChars="200"/>
        <w:rPr>
          <w:rFonts w:hint="eastAsia"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b/>
          <w:bCs/>
          <w:color w:val="auto"/>
          <w:sz w:val="32"/>
          <w:szCs w:val="32"/>
          <w:highlight w:val="none"/>
        </w:rPr>
        <w:t xml:space="preserve">12.1.1 </w:t>
      </w:r>
      <w:r>
        <w:rPr>
          <w:rFonts w:hint="eastAsia" w:ascii="Times New Roman" w:hAnsi="Times New Roman" w:eastAsia="仿宋_GB2312" w:cs="Times New Roman"/>
          <w:color w:val="auto"/>
          <w:sz w:val="32"/>
          <w:szCs w:val="32"/>
          <w:highlight w:val="none"/>
        </w:rPr>
        <w:t>在中标通知书发出之后，招标代理机构应告知招标人法律法规及招标文件中有关合同签订的原则、期限和其他要求，并协助招标人与中标人签订合同</w:t>
      </w:r>
      <w:r>
        <w:rPr>
          <w:rFonts w:hint="eastAsia" w:ascii="Times New Roman" w:hAnsi="Times New Roman" w:eastAsia="仿宋_GB2312" w:cs="Times New Roman"/>
          <w:color w:val="auto"/>
          <w:sz w:val="32"/>
          <w:szCs w:val="32"/>
          <w:highlight w:val="none"/>
          <w:lang w:eastAsia="zh-CN"/>
        </w:rPr>
        <w:t>。</w:t>
      </w:r>
    </w:p>
    <w:p w14:paraId="3A256DC4">
      <w:pPr>
        <w:spacing w:line="56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 xml:space="preserve">12.1.2 </w:t>
      </w:r>
      <w:r>
        <w:rPr>
          <w:rFonts w:ascii="Times New Roman" w:hAnsi="Times New Roman" w:eastAsia="仿宋_GB2312" w:cs="Times New Roman"/>
          <w:color w:val="auto"/>
          <w:sz w:val="32"/>
          <w:szCs w:val="32"/>
          <w:highlight w:val="none"/>
        </w:rPr>
        <w:t>招标代理机构负责协助招标人在合同签订阶段完成下列工作：</w:t>
      </w:r>
    </w:p>
    <w:p w14:paraId="543D30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w:t>
      </w:r>
      <w:r>
        <w:rPr>
          <w:rFonts w:hint="eastAsia" w:ascii="Times New Roman" w:hAnsi="Times New Roman" w:eastAsia="仿宋_GB2312" w:cs="Times New Roman"/>
          <w:color w:val="auto"/>
          <w:kern w:val="2"/>
          <w:sz w:val="32"/>
          <w:szCs w:val="32"/>
          <w:highlight w:val="none"/>
          <w:lang w:val="en-US" w:eastAsia="zh-CN" w:bidi="ar-SA"/>
        </w:rPr>
        <w:t>根据招标文件和中标人的投标文件，准备双方需签订的合同文件草稿，合同的标的、数量、质量、价款或者报酬、履行期限、履行地点和方式、违约责任和解决争议方法等主要条款应当与招标文件和中标人的投标文件的内容保持一致。</w:t>
      </w:r>
      <w:r>
        <w:rPr>
          <w:rFonts w:hint="eastAsia" w:ascii="Times New Roman" w:hAnsi="Times New Roman" w:eastAsia="仿宋_GB2312" w:cs="Times New Roman"/>
          <w:color w:val="FF0000"/>
          <w:kern w:val="2"/>
          <w:sz w:val="32"/>
          <w:szCs w:val="32"/>
          <w:highlight w:val="none"/>
          <w:lang w:val="en-US" w:eastAsia="zh-CN" w:bidi="ar-SA"/>
        </w:rPr>
        <w:t>鼓励招标代理机构运用人工智能工具在招标投标文件资料中自动提取合同的主要条款，辅助生成合同文本，减少“阴阳合同”、随意篡改等问题。</w:t>
      </w:r>
    </w:p>
    <w:p w14:paraId="3EAEEA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仿宋_GB2312" w:cs="Times New Roman"/>
          <w:color w:val="auto"/>
          <w:kern w:val="2"/>
          <w:sz w:val="32"/>
          <w:szCs w:val="32"/>
          <w:highlight w:val="yellow"/>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w:t>
      </w:r>
      <w:r>
        <w:rPr>
          <w:rFonts w:hint="eastAsia" w:ascii="Times New Roman" w:hAnsi="Times New Roman" w:eastAsia="仿宋_GB2312" w:cs="Times New Roman"/>
          <w:color w:val="FF0000"/>
          <w:kern w:val="2"/>
          <w:sz w:val="32"/>
          <w:szCs w:val="32"/>
          <w:highlight w:val="none"/>
          <w:lang w:val="en-US" w:eastAsia="zh-CN" w:bidi="ar-SA"/>
        </w:rPr>
        <w:t>招标文件要求中标人提交履约保证金的，核实中标人提交履约保证金的情况；</w:t>
      </w:r>
    </w:p>
    <w:p w14:paraId="50420D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仿宋_GB2312" w:cs="Times New Roman"/>
          <w:color w:val="auto"/>
          <w:kern w:val="2"/>
          <w:sz w:val="32"/>
          <w:szCs w:val="32"/>
          <w:highlight w:val="yellow"/>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（3）</w:t>
      </w:r>
      <w:r>
        <w:rPr>
          <w:rFonts w:hint="eastAsia" w:ascii="Times New Roman" w:hAnsi="Times New Roman" w:eastAsia="仿宋_GB2312" w:cs="Times New Roman"/>
          <w:color w:val="FF0000"/>
          <w:kern w:val="2"/>
          <w:sz w:val="32"/>
          <w:szCs w:val="32"/>
          <w:highlight w:val="none"/>
          <w:lang w:val="en-US" w:eastAsia="zh-CN" w:bidi="ar-SA"/>
        </w:rPr>
        <w:t>对合同文件的构成以及内容、盖章签署等情况进行校核</w:t>
      </w:r>
      <w:r>
        <w:rPr>
          <w:rFonts w:hint="eastAsia" w:ascii="Times New Roman" w:hAnsi="Times New Roman" w:eastAsia="仿宋_GB2312" w:cs="Times New Roman"/>
          <w:color w:val="auto"/>
          <w:kern w:val="2"/>
          <w:sz w:val="32"/>
          <w:szCs w:val="32"/>
          <w:highlight w:val="none"/>
          <w:lang w:val="en-US" w:eastAsia="zh-CN" w:bidi="ar-SA"/>
        </w:rPr>
        <w:t>；</w:t>
      </w:r>
    </w:p>
    <w:p w14:paraId="0981F8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（4）</w:t>
      </w:r>
      <w:r>
        <w:rPr>
          <w:rFonts w:ascii="Times New Roman" w:hAnsi="Times New Roman" w:eastAsia="仿宋_GB2312" w:cs="Times New Roman"/>
          <w:color w:val="auto"/>
          <w:kern w:val="2"/>
          <w:sz w:val="32"/>
          <w:szCs w:val="32"/>
          <w:highlight w:val="none"/>
          <w:lang w:val="en-US" w:eastAsia="zh-CN" w:bidi="ar-SA"/>
        </w:rPr>
        <w:t>根据代理合同的约定协助招标人完成合同签订的其他事项。</w:t>
      </w:r>
    </w:p>
    <w:p w14:paraId="3A0C1C5E">
      <w:pPr>
        <w:spacing w:line="56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12.1.3</w:t>
      </w:r>
      <w:r>
        <w:rPr>
          <w:rFonts w:ascii="Times New Roman" w:hAnsi="Times New Roman" w:eastAsia="仿宋_GB2312" w:cs="Times New Roman"/>
          <w:color w:val="auto"/>
          <w:sz w:val="32"/>
          <w:szCs w:val="32"/>
          <w:highlight w:val="none"/>
        </w:rPr>
        <w:t xml:space="preserve"> 协助招标人签订合同时应当重点关注以下事项：</w:t>
      </w:r>
    </w:p>
    <w:p w14:paraId="452A55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w:t>
      </w:r>
      <w:r>
        <w:rPr>
          <w:rFonts w:hint="eastAsia" w:ascii="Times New Roman" w:hAnsi="Times New Roman" w:eastAsia="仿宋_GB2312" w:cs="Times New Roman"/>
          <w:color w:val="auto"/>
          <w:kern w:val="2"/>
          <w:sz w:val="32"/>
          <w:szCs w:val="32"/>
          <w:highlight w:val="none"/>
          <w:lang w:val="en-US" w:eastAsia="zh-CN" w:bidi="ar-SA"/>
        </w:rPr>
        <w:t>招标人和中标人应当在中标通知书发出之日起30日内且在规定的投标有效期届满前签订合同，招标人和中标人不得再行订立背离合同实质性内容的其他协议；</w:t>
      </w:r>
    </w:p>
    <w:p w14:paraId="30BF718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仿宋_GB2312" w:cs="Times New Roman"/>
          <w:color w:val="auto"/>
          <w:kern w:val="2"/>
          <w:sz w:val="32"/>
          <w:szCs w:val="32"/>
          <w:highlight w:val="yellow"/>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w:t>
      </w:r>
      <w:r>
        <w:rPr>
          <w:rFonts w:hint="eastAsia" w:ascii="Times New Roman" w:hAnsi="Times New Roman" w:eastAsia="仿宋_GB2312" w:cs="Times New Roman"/>
          <w:color w:val="auto"/>
          <w:kern w:val="2"/>
          <w:sz w:val="32"/>
          <w:szCs w:val="32"/>
          <w:highlight w:val="none"/>
          <w:lang w:val="en-US" w:eastAsia="zh-CN" w:bidi="ar-SA"/>
        </w:rPr>
        <w:t>排名第一的中标候选人放弃中标、因不可抗力不能履行合同、不按照招标文件要求提交履约保证金，或者被查实存在影响中标结果的违法行为等情形，不符合中标条件的，招标代理机构应协助招标人按照评标委员会提出的中标候选人名单排序依次确定其他中标候选人为中标人，或者选择重新招标。因其他原因导致在规定期限内无法签订合同的，应当告知招标人存在的风险以及补救建议，并协助招标人办理相关事宜。</w:t>
      </w:r>
    </w:p>
    <w:p w14:paraId="3D34A603">
      <w:pPr>
        <w:overflowPunct w:val="0"/>
        <w:spacing w:line="560" w:lineRule="exact"/>
        <w:ind w:firstLine="643" w:firstLineChars="200"/>
        <w:outlineLvl w:val="1"/>
        <w:rPr>
          <w:rFonts w:ascii="Times New Roman" w:hAnsi="Times New Roman" w:eastAsia="仿宋_GB2312" w:cs="Times New Roman"/>
          <w:b/>
          <w:bCs/>
          <w:color w:val="auto"/>
          <w:sz w:val="32"/>
          <w:szCs w:val="32"/>
          <w:highlight w:val="none"/>
        </w:rPr>
      </w:pPr>
      <w:bookmarkStart w:id="188" w:name="_Toc22065"/>
      <w:bookmarkStart w:id="189" w:name="_Toc21204"/>
      <w:r>
        <w:rPr>
          <w:rFonts w:ascii="Times New Roman" w:hAnsi="Times New Roman" w:eastAsia="仿宋_GB2312" w:cs="Times New Roman"/>
          <w:b/>
          <w:bCs/>
          <w:color w:val="auto"/>
          <w:sz w:val="32"/>
          <w:szCs w:val="32"/>
          <w:highlight w:val="none"/>
        </w:rPr>
        <w:fldChar w:fldCharType="begin"/>
      </w:r>
      <w:r>
        <w:rPr>
          <w:rFonts w:ascii="Times New Roman" w:hAnsi="Times New Roman" w:eastAsia="仿宋_GB2312" w:cs="Times New Roman"/>
          <w:b/>
          <w:bCs/>
          <w:color w:val="auto"/>
          <w:sz w:val="32"/>
          <w:szCs w:val="32"/>
          <w:highlight w:val="none"/>
        </w:rPr>
        <w:instrText xml:space="preserve"> HYPERLINK \l "_9.2_退还投标保证金" </w:instrText>
      </w:r>
      <w:r>
        <w:rPr>
          <w:rFonts w:ascii="Times New Roman" w:hAnsi="Times New Roman" w:eastAsia="仿宋_GB2312" w:cs="Times New Roman"/>
          <w:b/>
          <w:bCs/>
          <w:color w:val="auto"/>
          <w:sz w:val="32"/>
          <w:szCs w:val="32"/>
          <w:highlight w:val="none"/>
        </w:rPr>
        <w:fldChar w:fldCharType="separate"/>
      </w:r>
      <w:r>
        <w:rPr>
          <w:rFonts w:ascii="Times New Roman" w:hAnsi="Times New Roman" w:eastAsia="仿宋_GB2312" w:cs="Times New Roman"/>
          <w:b/>
          <w:bCs/>
          <w:color w:val="auto"/>
          <w:sz w:val="32"/>
          <w:szCs w:val="32"/>
          <w:highlight w:val="none"/>
        </w:rPr>
        <w:t xml:space="preserve">12.2 </w:t>
      </w:r>
      <w:r>
        <w:rPr>
          <w:rFonts w:ascii="黑体" w:hAnsi="黑体" w:eastAsia="黑体" w:cs="黑体"/>
          <w:color w:val="auto"/>
          <w:sz w:val="32"/>
          <w:szCs w:val="32"/>
          <w:highlight w:val="none"/>
        </w:rPr>
        <w:t>退还投标保证金</w:t>
      </w:r>
      <w:r>
        <w:rPr>
          <w:rFonts w:ascii="Times New Roman" w:hAnsi="Times New Roman" w:eastAsia="仿宋_GB2312" w:cs="Times New Roman"/>
          <w:b/>
          <w:bCs/>
          <w:color w:val="auto"/>
          <w:sz w:val="32"/>
          <w:szCs w:val="32"/>
          <w:highlight w:val="none"/>
        </w:rPr>
        <w:fldChar w:fldCharType="end"/>
      </w:r>
      <w:bookmarkEnd w:id="188"/>
      <w:bookmarkEnd w:id="189"/>
    </w:p>
    <w:p w14:paraId="1A1FC7F3">
      <w:pPr>
        <w:spacing w:line="56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 xml:space="preserve">12.2.1 </w:t>
      </w:r>
      <w:r>
        <w:rPr>
          <w:rFonts w:hint="eastAsia" w:ascii="Times New Roman" w:hAnsi="Times New Roman" w:eastAsia="仿宋_GB2312" w:cs="Times New Roman"/>
          <w:color w:val="auto"/>
          <w:sz w:val="32"/>
          <w:szCs w:val="32"/>
          <w:highlight w:val="none"/>
        </w:rPr>
        <w:t>招标人委托招标代理机构收取投标保证金的，招标代理机构应在中标通知书发出之日起5日内退还未中标投标人的投标保证金，并最迟应当在书面合同签订后5日内退还中标人的投标保证金。</w:t>
      </w:r>
    </w:p>
    <w:p w14:paraId="1DFC233C">
      <w:pPr>
        <w:spacing w:line="56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 xml:space="preserve">12.2.2 </w:t>
      </w:r>
      <w:r>
        <w:rPr>
          <w:rFonts w:hint="eastAsia" w:ascii="Times New Roman" w:hAnsi="Times New Roman" w:eastAsia="仿宋_GB2312" w:cs="Times New Roman"/>
          <w:color w:val="auto"/>
          <w:sz w:val="32"/>
          <w:szCs w:val="32"/>
          <w:highlight w:val="none"/>
        </w:rPr>
        <w:t>以现金、支票、汇票或者转账形式递交投标保证金的，应当同时退还投标保证金的银行同期存款利息。招标代理机构应当在招标文件中明确投标保证金的银行同期存款利息计算办法，以及退还的时间、程序和方法。</w:t>
      </w:r>
    </w:p>
    <w:p w14:paraId="031561C7">
      <w:pPr>
        <w:spacing w:line="56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12.2.3</w:t>
      </w:r>
      <w:r>
        <w:rPr>
          <w:rFonts w:ascii="Times New Roman" w:hAnsi="Times New Roman" w:eastAsia="仿宋_GB2312" w:cs="Times New Roman"/>
          <w:color w:val="auto"/>
          <w:sz w:val="32"/>
          <w:szCs w:val="32"/>
          <w:highlight w:val="none"/>
        </w:rPr>
        <w:t xml:space="preserve"> </w:t>
      </w:r>
      <w:r>
        <w:rPr>
          <w:rFonts w:hint="eastAsia" w:ascii="Times New Roman" w:hAnsi="Times New Roman" w:eastAsia="仿宋_GB2312" w:cs="Times New Roman"/>
          <w:color w:val="auto"/>
          <w:sz w:val="32"/>
          <w:szCs w:val="32"/>
          <w:highlight w:val="none"/>
        </w:rPr>
        <w:t>以银行保函、第三方担保或电子保证保险形式递交投标保证金的，招标代理机构应当按照12.2.1规定的时间向投标人办理退还相关手续。</w:t>
      </w:r>
    </w:p>
    <w:p w14:paraId="6F4A0742">
      <w:pPr>
        <w:spacing w:line="560" w:lineRule="exact"/>
        <w:ind w:firstLine="643" w:firstLineChars="200"/>
        <w:rPr>
          <w:rFonts w:hint="eastAsia"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12.2.4</w:t>
      </w:r>
      <w:r>
        <w:rPr>
          <w:rFonts w:ascii="Times New Roman" w:hAnsi="Times New Roman" w:eastAsia="仿宋_GB2312" w:cs="Times New Roman"/>
          <w:color w:val="auto"/>
          <w:sz w:val="32"/>
          <w:szCs w:val="32"/>
          <w:highlight w:val="none"/>
        </w:rPr>
        <w:t xml:space="preserve"> </w:t>
      </w:r>
      <w:r>
        <w:rPr>
          <w:rFonts w:hint="eastAsia" w:ascii="Times New Roman" w:hAnsi="Times New Roman" w:eastAsia="仿宋_GB2312" w:cs="Times New Roman"/>
          <w:color w:val="auto"/>
          <w:sz w:val="32"/>
          <w:szCs w:val="32"/>
          <w:highlight w:val="none"/>
        </w:rPr>
        <w:t>投标截止后投标人撤销投标文件的，招标人可以不退还投标保证金。中标通知书发出后，中标人放弃中标项目的，无正当理由不与招标人签订合同的，在签订合同时向招标人提出附加条件或者更改合同实质性内容的，或者拒不提交所要求的履约保证金的</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FF0000"/>
          <w:sz w:val="32"/>
          <w:szCs w:val="32"/>
          <w:highlight w:val="none"/>
          <w:lang w:val="en-US" w:eastAsia="zh-CN"/>
        </w:rPr>
        <w:t>或者被查实存在影响中标结果的违法行为的</w:t>
      </w:r>
      <w:r>
        <w:rPr>
          <w:rFonts w:hint="eastAsia" w:ascii="Times New Roman" w:hAnsi="Times New Roman" w:eastAsia="仿宋_GB2312" w:cs="Times New Roman"/>
          <w:color w:val="auto"/>
          <w:sz w:val="32"/>
          <w:szCs w:val="32"/>
          <w:highlight w:val="none"/>
        </w:rPr>
        <w:t>，取消其中标资格，投标保证金不予退还</w:t>
      </w:r>
      <w:r>
        <w:rPr>
          <w:rFonts w:hint="eastAsia" w:ascii="Times New Roman" w:hAnsi="Times New Roman" w:eastAsia="仿宋_GB2312" w:cs="Times New Roman"/>
          <w:color w:val="FF0000"/>
          <w:sz w:val="32"/>
          <w:szCs w:val="32"/>
          <w:highlight w:val="none"/>
        </w:rPr>
        <w:t>。</w:t>
      </w:r>
    </w:p>
    <w:p w14:paraId="2B9AE944">
      <w:pPr>
        <w:spacing w:line="56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 xml:space="preserve">12.2.5 </w:t>
      </w:r>
      <w:r>
        <w:rPr>
          <w:rFonts w:hint="eastAsia" w:ascii="Times New Roman" w:hAnsi="Times New Roman" w:eastAsia="仿宋_GB2312" w:cs="Times New Roman"/>
          <w:color w:val="auto"/>
          <w:sz w:val="32"/>
          <w:szCs w:val="32"/>
          <w:highlight w:val="none"/>
        </w:rPr>
        <w:t>以银行保函、第三方担保或电子保证保险形式递交投标保证金的，如果出现投标保证金不予退还的情形，招标代理机构应当根据招标人要求协助其向出具保函的金融机构、担保机构、出具保单的保险机构或者其他机构进行索赔。</w:t>
      </w:r>
    </w:p>
    <w:p w14:paraId="2BF41B22">
      <w:pPr>
        <w:widowControl w:val="0"/>
        <w:spacing w:after="0" w:line="560" w:lineRule="exact"/>
        <w:ind w:firstLine="643" w:firstLineChars="200"/>
        <w:jc w:val="both"/>
        <w:rPr>
          <w:rFonts w:ascii="Times New Roman" w:hAnsi="Times New Roman" w:eastAsia="仿宋_GB2312" w:cs="Times New Roman"/>
          <w:color w:val="auto"/>
          <w:kern w:val="2"/>
          <w:sz w:val="32"/>
          <w:szCs w:val="32"/>
          <w:highlight w:val="none"/>
          <w:lang w:val="en-US" w:eastAsia="zh-CN" w:bidi="ar-SA"/>
        </w:rPr>
      </w:pPr>
      <w:r>
        <w:rPr>
          <w:rFonts w:ascii="Times New Roman" w:hAnsi="Times New Roman" w:eastAsia="仿宋_GB2312" w:cs="Times New Roman"/>
          <w:b/>
          <w:bCs/>
          <w:color w:val="auto"/>
          <w:kern w:val="2"/>
          <w:sz w:val="32"/>
          <w:szCs w:val="32"/>
          <w:highlight w:val="none"/>
          <w:lang w:val="zh-CN" w:eastAsia="zh-CN" w:bidi="ar-SA"/>
        </w:rPr>
        <w:t xml:space="preserve">12.2.6 </w:t>
      </w:r>
      <w:r>
        <w:rPr>
          <w:rFonts w:ascii="Times New Roman" w:hAnsi="Times New Roman" w:eastAsia="仿宋_GB2312" w:cs="Times New Roman"/>
          <w:color w:val="auto"/>
          <w:kern w:val="2"/>
          <w:sz w:val="32"/>
          <w:szCs w:val="32"/>
          <w:highlight w:val="none"/>
          <w:lang w:val="zh-CN" w:eastAsia="zh-CN" w:bidi="ar-SA"/>
        </w:rPr>
        <w:t>退还</w:t>
      </w:r>
      <w:r>
        <w:rPr>
          <w:rFonts w:ascii="Times New Roman" w:hAnsi="Times New Roman" w:eastAsia="仿宋_GB2312" w:cs="Times New Roman"/>
          <w:color w:val="auto"/>
          <w:kern w:val="2"/>
          <w:sz w:val="32"/>
          <w:szCs w:val="32"/>
          <w:highlight w:val="none"/>
          <w:lang w:val="en-US" w:eastAsia="zh-CN" w:bidi="ar-SA"/>
        </w:rPr>
        <w:t>投标保证金时应当重点关注事项：</w:t>
      </w:r>
    </w:p>
    <w:p w14:paraId="47BF1F74">
      <w:pPr>
        <w:widowControl w:val="0"/>
        <w:spacing w:after="0" w:line="560" w:lineRule="exact"/>
        <w:ind w:firstLine="640" w:firstLineChars="200"/>
        <w:jc w:val="both"/>
        <w:rPr>
          <w:rFonts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给招标人的损失超过投标保证金数额的，中标人应当对超过部分予以赔偿；没有提交投标保证金的，应当对招标人的损失承担赔偿责任。</w:t>
      </w:r>
    </w:p>
    <w:p w14:paraId="2637FC02">
      <w:pPr>
        <w:overflowPunct w:val="0"/>
        <w:spacing w:line="560" w:lineRule="exact"/>
        <w:ind w:firstLine="643" w:firstLineChars="200"/>
        <w:outlineLvl w:val="1"/>
        <w:rPr>
          <w:rFonts w:ascii="Times New Roman" w:hAnsi="Times New Roman" w:eastAsia="仿宋_GB2312" w:cs="Times New Roman"/>
          <w:b/>
          <w:bCs/>
          <w:color w:val="auto"/>
          <w:sz w:val="32"/>
          <w:szCs w:val="32"/>
          <w:highlight w:val="none"/>
        </w:rPr>
      </w:pPr>
      <w:bookmarkStart w:id="190" w:name="_Toc3521"/>
      <w:bookmarkStart w:id="191" w:name="_Toc21301"/>
      <w:r>
        <w:rPr>
          <w:rFonts w:ascii="Times New Roman" w:hAnsi="Times New Roman" w:eastAsia="仿宋_GB2312" w:cs="Times New Roman"/>
          <w:b/>
          <w:bCs/>
          <w:color w:val="auto"/>
          <w:sz w:val="32"/>
          <w:szCs w:val="32"/>
          <w:highlight w:val="none"/>
        </w:rPr>
        <w:fldChar w:fldCharType="begin"/>
      </w:r>
      <w:r>
        <w:rPr>
          <w:rFonts w:ascii="Times New Roman" w:hAnsi="Times New Roman" w:eastAsia="仿宋_GB2312" w:cs="Times New Roman"/>
          <w:b/>
          <w:bCs/>
          <w:color w:val="auto"/>
          <w:sz w:val="32"/>
          <w:szCs w:val="32"/>
          <w:highlight w:val="none"/>
        </w:rPr>
        <w:instrText xml:space="preserve"> HYPERLINK \l "_9.3_编制招标投标情况报告" </w:instrText>
      </w:r>
      <w:r>
        <w:rPr>
          <w:rFonts w:ascii="Times New Roman" w:hAnsi="Times New Roman" w:eastAsia="仿宋_GB2312" w:cs="Times New Roman"/>
          <w:b/>
          <w:bCs/>
          <w:color w:val="auto"/>
          <w:sz w:val="32"/>
          <w:szCs w:val="32"/>
          <w:highlight w:val="none"/>
        </w:rPr>
        <w:fldChar w:fldCharType="separate"/>
      </w:r>
      <w:r>
        <w:rPr>
          <w:rFonts w:ascii="Times New Roman" w:hAnsi="Times New Roman" w:eastAsia="仿宋_GB2312" w:cs="Times New Roman"/>
          <w:b/>
          <w:bCs/>
          <w:color w:val="auto"/>
          <w:sz w:val="32"/>
          <w:szCs w:val="32"/>
          <w:highlight w:val="none"/>
        </w:rPr>
        <w:t>12.3</w:t>
      </w:r>
      <w:r>
        <w:rPr>
          <w:rFonts w:ascii="黑体" w:hAnsi="黑体" w:eastAsia="黑体" w:cs="黑体"/>
          <w:color w:val="auto"/>
          <w:sz w:val="32"/>
          <w:szCs w:val="32"/>
          <w:highlight w:val="none"/>
        </w:rPr>
        <w:t xml:space="preserve">  编制招标投标情况报告</w:t>
      </w:r>
      <w:r>
        <w:rPr>
          <w:rFonts w:ascii="Times New Roman" w:hAnsi="Times New Roman" w:eastAsia="仿宋_GB2312" w:cs="Times New Roman"/>
          <w:b/>
          <w:bCs/>
          <w:color w:val="auto"/>
          <w:sz w:val="32"/>
          <w:szCs w:val="32"/>
          <w:highlight w:val="none"/>
        </w:rPr>
        <w:fldChar w:fldCharType="end"/>
      </w:r>
      <w:bookmarkEnd w:id="190"/>
      <w:bookmarkEnd w:id="191"/>
    </w:p>
    <w:p w14:paraId="3452B496">
      <w:pPr>
        <w:widowControl w:val="0"/>
        <w:spacing w:after="0" w:line="560" w:lineRule="exact"/>
        <w:ind w:firstLine="643" w:firstLineChars="200"/>
        <w:jc w:val="both"/>
        <w:rPr>
          <w:rFonts w:ascii="Times New Roman" w:hAnsi="Times New Roman" w:eastAsia="仿宋_GB2312" w:cs="Times New Roman"/>
          <w:color w:val="FF0000"/>
          <w:kern w:val="2"/>
          <w:sz w:val="32"/>
          <w:szCs w:val="32"/>
          <w:highlight w:val="yellow"/>
          <w:lang w:val="en-US" w:eastAsia="zh-CN" w:bidi="ar-SA"/>
        </w:rPr>
      </w:pPr>
      <w:r>
        <w:rPr>
          <w:rFonts w:ascii="Times New Roman" w:hAnsi="Times New Roman" w:eastAsia="仿宋_GB2312" w:cs="Times New Roman"/>
          <w:b/>
          <w:bCs/>
          <w:color w:val="auto"/>
          <w:kern w:val="0"/>
          <w:sz w:val="32"/>
          <w:szCs w:val="32"/>
          <w:highlight w:val="none"/>
          <w:lang w:val="zh-TW" w:eastAsia="zh-TW" w:bidi="zh-TW"/>
        </w:rPr>
        <w:t xml:space="preserve">12.3.1 </w:t>
      </w:r>
      <w:r>
        <w:rPr>
          <w:rFonts w:hint="eastAsia" w:ascii="Times New Roman" w:hAnsi="Times New Roman" w:eastAsia="仿宋_GB2312" w:cs="Times New Roman"/>
          <w:color w:val="auto"/>
          <w:kern w:val="2"/>
          <w:sz w:val="32"/>
          <w:szCs w:val="32"/>
          <w:highlight w:val="none"/>
          <w:lang w:val="en-US" w:eastAsia="zh-CN" w:bidi="ar-SA"/>
        </w:rPr>
        <w:t>招标代理机构应负责编制招标投标情况的书面报告</w:t>
      </w:r>
      <w:r>
        <w:rPr>
          <w:rFonts w:hint="eastAsia" w:ascii="Times New Roman" w:hAnsi="Times New Roman" w:eastAsia="仿宋_GB2312" w:cs="Times New Roman"/>
          <w:color w:val="FF0000"/>
          <w:kern w:val="2"/>
          <w:sz w:val="32"/>
          <w:szCs w:val="32"/>
          <w:highlight w:val="none"/>
          <w:lang w:val="en-US" w:eastAsia="zh-CN" w:bidi="ar-SA"/>
        </w:rPr>
        <w:t>，协助招标人对招标投标活动的全过程公平性进行全面自查</w:t>
      </w:r>
      <w:r>
        <w:rPr>
          <w:rFonts w:hint="eastAsia" w:ascii="Times New Roman" w:hAnsi="Times New Roman" w:eastAsia="仿宋_GB2312" w:cs="Times New Roman"/>
          <w:color w:val="auto"/>
          <w:kern w:val="2"/>
          <w:sz w:val="32"/>
          <w:szCs w:val="32"/>
          <w:highlight w:val="none"/>
          <w:lang w:val="en-US" w:eastAsia="zh-CN" w:bidi="ar-SA"/>
        </w:rPr>
        <w:t>，并在法律法规规定期限内进行提交。</w:t>
      </w:r>
    </w:p>
    <w:p w14:paraId="65835834">
      <w:pPr>
        <w:widowControl w:val="0"/>
        <w:spacing w:after="0" w:line="560" w:lineRule="exact"/>
        <w:ind w:firstLine="643" w:firstLineChars="200"/>
        <w:jc w:val="both"/>
        <w:rPr>
          <w:rFonts w:ascii="Times New Roman" w:hAnsi="Times New Roman" w:eastAsia="仿宋_GB2312" w:cs="Times New Roman"/>
          <w:color w:val="auto"/>
          <w:kern w:val="2"/>
          <w:sz w:val="32"/>
          <w:szCs w:val="32"/>
          <w:highlight w:val="none"/>
          <w:lang w:val="en-US" w:eastAsia="zh-CN" w:bidi="ar-SA"/>
        </w:rPr>
      </w:pPr>
      <w:r>
        <w:rPr>
          <w:rFonts w:ascii="Times New Roman" w:hAnsi="Times New Roman" w:eastAsia="仿宋_GB2312" w:cs="Times New Roman"/>
          <w:b/>
          <w:bCs/>
          <w:color w:val="auto"/>
          <w:kern w:val="0"/>
          <w:sz w:val="32"/>
          <w:szCs w:val="32"/>
          <w:highlight w:val="none"/>
          <w:lang w:val="zh-TW" w:eastAsia="zh-TW" w:bidi="zh-TW"/>
        </w:rPr>
        <w:t xml:space="preserve">12.3.2 </w:t>
      </w:r>
      <w:r>
        <w:rPr>
          <w:rFonts w:ascii="Times New Roman" w:hAnsi="Times New Roman" w:eastAsia="仿宋_GB2312" w:cs="Times New Roman"/>
          <w:color w:val="auto"/>
          <w:kern w:val="2"/>
          <w:sz w:val="32"/>
          <w:szCs w:val="32"/>
          <w:highlight w:val="none"/>
          <w:lang w:val="zh-TW" w:eastAsia="zh-TW" w:bidi="zh-TW"/>
        </w:rPr>
        <w:t>依法必须进行施工招标的项目，招标人应当自发出中标通知书之日起15日内，向招标投标监管部门提交招标投标情况的书面报告。</w:t>
      </w:r>
      <w:r>
        <w:rPr>
          <w:rFonts w:ascii="Times New Roman" w:hAnsi="Times New Roman" w:eastAsia="仿宋_GB2312" w:cs="Times New Roman"/>
          <w:color w:val="auto"/>
          <w:kern w:val="2"/>
          <w:sz w:val="32"/>
          <w:szCs w:val="32"/>
          <w:highlight w:val="none"/>
          <w:lang w:val="en-US" w:eastAsia="zh-CN" w:bidi="ar-SA"/>
        </w:rPr>
        <w:t>书面报告至少应包括下列内容：</w:t>
      </w:r>
    </w:p>
    <w:p w14:paraId="03FDEB1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w:t>
      </w:r>
      <w:r>
        <w:rPr>
          <w:rFonts w:ascii="Times New Roman" w:hAnsi="Times New Roman" w:eastAsia="仿宋_GB2312" w:cs="Times New Roman"/>
          <w:color w:val="auto"/>
          <w:kern w:val="2"/>
          <w:sz w:val="32"/>
          <w:szCs w:val="32"/>
          <w:highlight w:val="none"/>
          <w:lang w:val="en-US" w:eastAsia="zh-CN" w:bidi="ar-SA"/>
        </w:rPr>
        <w:t>招标范围；</w:t>
      </w:r>
    </w:p>
    <w:p w14:paraId="49D0A86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w:t>
      </w:r>
      <w:r>
        <w:rPr>
          <w:rFonts w:ascii="Times New Roman" w:hAnsi="Times New Roman" w:eastAsia="仿宋_GB2312" w:cs="Times New Roman"/>
          <w:color w:val="auto"/>
          <w:kern w:val="2"/>
          <w:sz w:val="32"/>
          <w:szCs w:val="32"/>
          <w:highlight w:val="none"/>
          <w:lang w:val="en-US" w:eastAsia="zh-CN" w:bidi="ar-SA"/>
        </w:rPr>
        <w:t>招标方式和发布招标公告的媒介；</w:t>
      </w:r>
    </w:p>
    <w:p w14:paraId="170938B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仿宋_GB2312" w:cs="Times New Roman"/>
          <w:color w:val="auto"/>
          <w:kern w:val="2"/>
          <w:sz w:val="32"/>
          <w:szCs w:val="32"/>
          <w:highlight w:val="yellow"/>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（3）</w:t>
      </w:r>
      <w:r>
        <w:rPr>
          <w:rFonts w:hint="eastAsia" w:ascii="Times New Roman" w:hAnsi="Times New Roman" w:eastAsia="仿宋_GB2312" w:cs="Times New Roman"/>
          <w:color w:val="auto"/>
          <w:kern w:val="2"/>
          <w:sz w:val="32"/>
          <w:szCs w:val="32"/>
          <w:highlight w:val="none"/>
          <w:lang w:val="en-US" w:eastAsia="zh-CN" w:bidi="ar-SA"/>
        </w:rPr>
        <w:t>招标文件中投标人须知、技术条款、评标标准和方法、合同主要条款等内容</w:t>
      </w:r>
      <w:r>
        <w:rPr>
          <w:rFonts w:ascii="Times New Roman" w:hAnsi="Times New Roman" w:eastAsia="仿宋_GB2312" w:cs="Times New Roman"/>
          <w:color w:val="auto"/>
          <w:kern w:val="2"/>
          <w:sz w:val="32"/>
          <w:szCs w:val="32"/>
          <w:highlight w:val="none"/>
          <w:lang w:val="en-US" w:eastAsia="zh-CN" w:bidi="ar-SA"/>
        </w:rPr>
        <w:t>；</w:t>
      </w:r>
    </w:p>
    <w:p w14:paraId="447E0E7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（4）</w:t>
      </w:r>
      <w:r>
        <w:rPr>
          <w:rFonts w:hint="eastAsia" w:ascii="Times New Roman" w:hAnsi="Times New Roman" w:eastAsia="仿宋_GB2312" w:cs="Times New Roman"/>
          <w:color w:val="auto"/>
          <w:kern w:val="2"/>
          <w:sz w:val="32"/>
          <w:szCs w:val="32"/>
          <w:highlight w:val="none"/>
          <w:lang w:val="en-US" w:eastAsia="zh-CN" w:bidi="ar-SA"/>
        </w:rPr>
        <w:t>评标委员会的组成和评标报告</w:t>
      </w:r>
      <w:r>
        <w:rPr>
          <w:rFonts w:ascii="Times New Roman" w:hAnsi="Times New Roman" w:eastAsia="仿宋_GB2312" w:cs="Times New Roman"/>
          <w:color w:val="auto"/>
          <w:kern w:val="2"/>
          <w:sz w:val="32"/>
          <w:szCs w:val="32"/>
          <w:highlight w:val="none"/>
          <w:lang w:val="en-US" w:eastAsia="zh-CN" w:bidi="ar-SA"/>
        </w:rPr>
        <w:t>；</w:t>
      </w:r>
    </w:p>
    <w:p w14:paraId="6C62AC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（5）</w:t>
      </w:r>
      <w:r>
        <w:rPr>
          <w:rFonts w:hint="eastAsia" w:ascii="Times New Roman" w:hAnsi="Times New Roman" w:eastAsia="仿宋_GB2312" w:cs="Times New Roman"/>
          <w:color w:val="auto"/>
          <w:kern w:val="2"/>
          <w:sz w:val="32"/>
          <w:szCs w:val="32"/>
          <w:highlight w:val="none"/>
          <w:lang w:val="en-US" w:eastAsia="zh-CN" w:bidi="ar-SA"/>
        </w:rPr>
        <w:t>中标结果。</w:t>
      </w:r>
    </w:p>
    <w:p w14:paraId="682379E6">
      <w:pPr>
        <w:widowControl w:val="0"/>
        <w:spacing w:after="0" w:line="560" w:lineRule="exact"/>
        <w:ind w:firstLine="643" w:firstLineChars="200"/>
        <w:jc w:val="both"/>
        <w:rPr>
          <w:rFonts w:ascii="Times New Roman" w:hAnsi="Times New Roman" w:eastAsia="仿宋_GB2312" w:cs="Times New Roman"/>
          <w:color w:val="FF0000"/>
          <w:kern w:val="2"/>
          <w:sz w:val="32"/>
          <w:szCs w:val="32"/>
          <w:highlight w:val="none"/>
          <w:lang w:val="en-US" w:eastAsia="zh-CN" w:bidi="ar-SA"/>
        </w:rPr>
      </w:pPr>
      <w:r>
        <w:rPr>
          <w:rFonts w:ascii="Times New Roman" w:hAnsi="Times New Roman" w:eastAsia="仿宋_GB2312" w:cs="Times New Roman"/>
          <w:b/>
          <w:bCs/>
          <w:color w:val="auto"/>
          <w:kern w:val="0"/>
          <w:sz w:val="32"/>
          <w:szCs w:val="32"/>
          <w:highlight w:val="none"/>
          <w:lang w:val="zh-TW" w:eastAsia="zh-TW" w:bidi="zh-TW"/>
        </w:rPr>
        <w:t xml:space="preserve">12.3.3 </w:t>
      </w:r>
      <w:r>
        <w:rPr>
          <w:rFonts w:hint="eastAsia" w:ascii="Times New Roman" w:hAnsi="Times New Roman" w:eastAsia="仿宋_GB2312" w:cs="Times New Roman"/>
          <w:color w:val="auto"/>
          <w:kern w:val="2"/>
          <w:sz w:val="32"/>
          <w:szCs w:val="32"/>
          <w:highlight w:val="none"/>
          <w:lang w:val="en-US" w:eastAsia="zh-CN" w:bidi="ar-SA"/>
        </w:rPr>
        <w:t>招标投标情况书面报告内容应完整、真实，并经招标人审核确认。</w:t>
      </w:r>
    </w:p>
    <w:p w14:paraId="2227378C">
      <w:pPr>
        <w:widowControl w:val="0"/>
        <w:spacing w:after="0" w:line="560" w:lineRule="exact"/>
        <w:ind w:firstLine="643" w:firstLineChars="200"/>
        <w:jc w:val="both"/>
        <w:rPr>
          <w:rFonts w:ascii="Times New Roman" w:hAnsi="Times New Roman" w:eastAsia="仿宋_GB2312" w:cs="Times New Roman"/>
          <w:color w:val="auto"/>
          <w:kern w:val="2"/>
          <w:sz w:val="32"/>
          <w:szCs w:val="32"/>
          <w:highlight w:val="none"/>
          <w:lang w:val="en-US" w:eastAsia="zh-CN" w:bidi="ar-SA"/>
        </w:rPr>
      </w:pPr>
      <w:r>
        <w:rPr>
          <w:rFonts w:ascii="Times New Roman" w:hAnsi="Times New Roman" w:eastAsia="仿宋_GB2312" w:cs="Times New Roman"/>
          <w:b/>
          <w:bCs/>
          <w:color w:val="auto"/>
          <w:kern w:val="0"/>
          <w:sz w:val="32"/>
          <w:szCs w:val="32"/>
          <w:highlight w:val="none"/>
          <w:lang w:val="zh-TW" w:eastAsia="zh-TW" w:bidi="zh-TW"/>
        </w:rPr>
        <w:t xml:space="preserve">12.3.4 </w:t>
      </w:r>
      <w:r>
        <w:rPr>
          <w:rFonts w:hint="eastAsia" w:ascii="Times New Roman" w:hAnsi="Times New Roman" w:eastAsia="仿宋_GB2312" w:cs="Times New Roman"/>
          <w:color w:val="auto"/>
          <w:kern w:val="2"/>
          <w:sz w:val="32"/>
          <w:szCs w:val="32"/>
          <w:highlight w:val="none"/>
          <w:lang w:val="en-US" w:eastAsia="zh-CN" w:bidi="ar-SA"/>
        </w:rPr>
        <w:t>采用电子招投标方式的项目招标投标监管部门对招投标情况报告的提交另有规定的从其规定。</w:t>
      </w:r>
    </w:p>
    <w:p w14:paraId="61277EFE">
      <w:pPr>
        <w:overflowPunct w:val="0"/>
        <w:spacing w:line="560" w:lineRule="exact"/>
        <w:ind w:firstLine="643" w:firstLineChars="200"/>
        <w:outlineLvl w:val="1"/>
        <w:rPr>
          <w:rFonts w:ascii="Times New Roman" w:hAnsi="Times New Roman" w:eastAsia="仿宋_GB2312" w:cs="Times New Roman"/>
          <w:b/>
          <w:bCs/>
          <w:color w:val="auto"/>
          <w:sz w:val="32"/>
          <w:szCs w:val="32"/>
          <w:highlight w:val="none"/>
        </w:rPr>
      </w:pPr>
      <w:bookmarkStart w:id="192" w:name="_Toc9163"/>
      <w:bookmarkStart w:id="193" w:name="_Toc31388"/>
      <w:r>
        <w:rPr>
          <w:rFonts w:ascii="Times New Roman" w:hAnsi="Times New Roman" w:eastAsia="仿宋_GB2312" w:cs="Times New Roman"/>
          <w:b/>
          <w:bCs/>
          <w:color w:val="auto"/>
          <w:sz w:val="32"/>
          <w:szCs w:val="32"/>
          <w:highlight w:val="none"/>
        </w:rPr>
        <w:fldChar w:fldCharType="begin"/>
      </w:r>
      <w:r>
        <w:rPr>
          <w:rFonts w:ascii="Times New Roman" w:hAnsi="Times New Roman" w:eastAsia="仿宋_GB2312" w:cs="Times New Roman"/>
          <w:b/>
          <w:bCs/>
          <w:color w:val="auto"/>
          <w:sz w:val="32"/>
          <w:szCs w:val="32"/>
          <w:highlight w:val="none"/>
        </w:rPr>
        <w:instrText xml:space="preserve"> HYPERLINK \l "_9.4_招标资料收集以及移交" </w:instrText>
      </w:r>
      <w:r>
        <w:rPr>
          <w:rFonts w:ascii="Times New Roman" w:hAnsi="Times New Roman" w:eastAsia="仿宋_GB2312" w:cs="Times New Roman"/>
          <w:b/>
          <w:bCs/>
          <w:color w:val="auto"/>
          <w:sz w:val="32"/>
          <w:szCs w:val="32"/>
          <w:highlight w:val="none"/>
        </w:rPr>
        <w:fldChar w:fldCharType="separate"/>
      </w:r>
      <w:r>
        <w:rPr>
          <w:rFonts w:ascii="Times New Roman" w:hAnsi="Times New Roman" w:eastAsia="仿宋_GB2312" w:cs="Times New Roman"/>
          <w:b/>
          <w:bCs/>
          <w:color w:val="auto"/>
          <w:sz w:val="32"/>
          <w:szCs w:val="32"/>
          <w:highlight w:val="none"/>
        </w:rPr>
        <w:t xml:space="preserve">12.4 </w:t>
      </w:r>
      <w:r>
        <w:rPr>
          <w:rFonts w:ascii="黑体" w:hAnsi="黑体" w:eastAsia="黑体" w:cs="黑体"/>
          <w:color w:val="auto"/>
          <w:sz w:val="32"/>
          <w:szCs w:val="32"/>
          <w:highlight w:val="none"/>
        </w:rPr>
        <w:t xml:space="preserve"> 资料收集以及移交</w:t>
      </w:r>
      <w:r>
        <w:rPr>
          <w:rFonts w:ascii="Times New Roman" w:hAnsi="Times New Roman" w:eastAsia="仿宋_GB2312" w:cs="Times New Roman"/>
          <w:b/>
          <w:bCs/>
          <w:color w:val="auto"/>
          <w:sz w:val="32"/>
          <w:szCs w:val="32"/>
          <w:highlight w:val="none"/>
        </w:rPr>
        <w:fldChar w:fldCharType="end"/>
      </w:r>
      <w:bookmarkEnd w:id="192"/>
      <w:bookmarkEnd w:id="193"/>
    </w:p>
    <w:p w14:paraId="1117DB01">
      <w:pPr>
        <w:widowControl w:val="0"/>
        <w:spacing w:after="0" w:line="560" w:lineRule="exact"/>
        <w:ind w:firstLine="643" w:firstLineChars="200"/>
        <w:jc w:val="both"/>
        <w:rPr>
          <w:rFonts w:hint="default" w:ascii="Times New Roman" w:hAnsi="Times New Roman" w:eastAsia="仿宋_GB2312" w:cs="Times New Roman"/>
          <w:color w:val="FF0000"/>
          <w:kern w:val="2"/>
          <w:sz w:val="32"/>
          <w:szCs w:val="32"/>
          <w:highlight w:val="none"/>
          <w:lang w:val="en-US" w:eastAsia="zh-CN" w:bidi="ar-SA"/>
        </w:rPr>
      </w:pPr>
      <w:r>
        <w:rPr>
          <w:rFonts w:ascii="Times New Roman" w:hAnsi="Times New Roman" w:eastAsia="仿宋_GB2312" w:cs="Times New Roman"/>
          <w:b/>
          <w:bCs/>
          <w:color w:val="auto"/>
          <w:kern w:val="0"/>
          <w:sz w:val="32"/>
          <w:szCs w:val="32"/>
          <w:highlight w:val="none"/>
          <w:lang w:val="zh-TW" w:eastAsia="zh-TW" w:bidi="zh-TW"/>
        </w:rPr>
        <w:t>12.4.1</w:t>
      </w:r>
      <w:r>
        <w:rPr>
          <w:rFonts w:ascii="Times New Roman" w:hAnsi="Times New Roman" w:eastAsia="仿宋_GB2312" w:cs="Times New Roman"/>
          <w:color w:val="auto"/>
          <w:kern w:val="2"/>
          <w:sz w:val="32"/>
          <w:szCs w:val="32"/>
          <w:highlight w:val="none"/>
          <w:lang w:val="en-US" w:eastAsia="zh-CN" w:bidi="ar-SA"/>
        </w:rPr>
        <w:t xml:space="preserve"> </w:t>
      </w:r>
      <w:r>
        <w:rPr>
          <w:rFonts w:hint="eastAsia" w:ascii="Times New Roman" w:hAnsi="Times New Roman" w:eastAsia="仿宋_GB2312" w:cs="Times New Roman"/>
          <w:color w:val="auto"/>
          <w:kern w:val="2"/>
          <w:sz w:val="32"/>
          <w:szCs w:val="32"/>
          <w:highlight w:val="none"/>
          <w:lang w:val="en-US" w:eastAsia="zh-CN" w:bidi="ar-SA"/>
        </w:rPr>
        <w:t>招标代理机构应按照有关规定加强招标档案管理，及时收集、整理、归档招标活动中形成的各种文件资料和信息数据，不得篡改、损毁、伪造或者擅自销毁招标档案。在招标工作结束后，按照招标人的要求将文件资料和信息数据移交给招标人。</w:t>
      </w:r>
      <w:r>
        <w:rPr>
          <w:rFonts w:hint="eastAsia" w:ascii="Times New Roman" w:hAnsi="Times New Roman" w:eastAsia="仿宋_GB2312" w:cs="Times New Roman"/>
          <w:color w:val="FF0000"/>
          <w:kern w:val="2"/>
          <w:sz w:val="32"/>
          <w:szCs w:val="32"/>
          <w:highlight w:val="none"/>
          <w:lang w:val="en-US" w:eastAsia="zh-CN" w:bidi="ar-SA"/>
        </w:rPr>
        <w:t>招标人保存招标投标资料期限不少于15年。</w:t>
      </w:r>
    </w:p>
    <w:p w14:paraId="1D88DE86">
      <w:pPr>
        <w:widowControl w:val="0"/>
        <w:spacing w:after="0" w:line="560" w:lineRule="exact"/>
        <w:ind w:firstLine="640" w:firstLineChars="200"/>
        <w:jc w:val="both"/>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对于原件已移交给招标人的文件资料，招标代理机构可留存其复印件或扫描件。</w:t>
      </w:r>
    </w:p>
    <w:p w14:paraId="3BDDD46B">
      <w:pPr>
        <w:widowControl w:val="0"/>
        <w:spacing w:after="0" w:line="560" w:lineRule="exact"/>
        <w:ind w:firstLine="643" w:firstLineChars="200"/>
        <w:jc w:val="both"/>
        <w:rPr>
          <w:rFonts w:hint="eastAsia" w:ascii="Times New Roman" w:hAnsi="Times New Roman" w:eastAsia="仿宋_GB2312" w:cs="Times New Roman"/>
          <w:color w:val="FF0000"/>
          <w:kern w:val="2"/>
          <w:sz w:val="32"/>
          <w:szCs w:val="32"/>
          <w:highlight w:val="none"/>
          <w:lang w:val="en-US" w:eastAsia="zh-CN" w:bidi="ar-SA"/>
        </w:rPr>
      </w:pPr>
      <w:r>
        <w:rPr>
          <w:rFonts w:ascii="Times New Roman" w:hAnsi="Times New Roman" w:eastAsia="仿宋_GB2312" w:cs="Times New Roman"/>
          <w:b/>
          <w:bCs/>
          <w:color w:val="auto"/>
          <w:kern w:val="0"/>
          <w:sz w:val="32"/>
          <w:szCs w:val="32"/>
          <w:highlight w:val="none"/>
          <w:lang w:val="zh-TW" w:eastAsia="zh-TW" w:bidi="zh-TW"/>
        </w:rPr>
        <w:t xml:space="preserve">12.4.2 </w:t>
      </w:r>
      <w:r>
        <w:rPr>
          <w:rFonts w:hint="eastAsia" w:ascii="Times New Roman" w:hAnsi="Times New Roman" w:eastAsia="仿宋_GB2312" w:cs="Times New Roman"/>
          <w:color w:val="FF0000"/>
          <w:kern w:val="2"/>
          <w:sz w:val="32"/>
          <w:szCs w:val="32"/>
          <w:highlight w:val="none"/>
          <w:lang w:val="en-US" w:eastAsia="zh-CN" w:bidi="ar-SA"/>
        </w:rPr>
        <w:t>鼓励招标代理机构采用电子化、数字化管理招标投标资料，并按照国家规定和技术规范，开发建设电子档案管理系统。</w:t>
      </w:r>
    </w:p>
    <w:p w14:paraId="527ED99E">
      <w:pPr>
        <w:widowControl w:val="0"/>
        <w:spacing w:after="0" w:line="560" w:lineRule="exact"/>
        <w:ind w:firstLine="640" w:firstLineChars="200"/>
        <w:jc w:val="both"/>
        <w:rPr>
          <w:rFonts w:hint="eastAsia" w:ascii="Times New Roman" w:hAnsi="Times New Roman" w:eastAsia="仿宋_GB2312" w:cs="Times New Roman"/>
          <w:color w:val="auto"/>
          <w:kern w:val="2"/>
          <w:sz w:val="32"/>
          <w:szCs w:val="32"/>
          <w:highlight w:val="none"/>
          <w:lang w:val="en-US" w:eastAsia="zh-CN" w:bidi="ar-SA"/>
        </w:rPr>
      </w:pPr>
    </w:p>
    <w:p w14:paraId="7289513B">
      <w:pPr>
        <w:widowControl w:val="0"/>
        <w:spacing w:after="0" w:line="560" w:lineRule="exact"/>
        <w:ind w:firstLine="640" w:firstLineChars="200"/>
        <w:jc w:val="both"/>
        <w:rPr>
          <w:rFonts w:ascii="Times New Roman" w:hAnsi="Times New Roman" w:eastAsia="仿宋_GB2312" w:cs="Times New Roman"/>
          <w:color w:val="auto"/>
          <w:kern w:val="2"/>
          <w:sz w:val="32"/>
          <w:szCs w:val="32"/>
          <w:highlight w:val="none"/>
          <w:lang w:val="zh-CN" w:eastAsia="zh-CN" w:bidi="ar-SA"/>
        </w:rPr>
      </w:pPr>
    </w:p>
    <w:p w14:paraId="47F6A9B9">
      <w:pPr>
        <w:widowControl w:val="0"/>
        <w:spacing w:after="0" w:line="560" w:lineRule="exact"/>
        <w:ind w:firstLine="640" w:firstLineChars="200"/>
        <w:jc w:val="both"/>
        <w:rPr>
          <w:rFonts w:ascii="Times New Roman" w:hAnsi="Times New Roman" w:eastAsia="仿宋_GB2312" w:cs="Times New Roman"/>
          <w:color w:val="auto"/>
          <w:kern w:val="2"/>
          <w:sz w:val="32"/>
          <w:szCs w:val="32"/>
          <w:highlight w:val="none"/>
          <w:lang w:val="zh-CN" w:eastAsia="zh-CN" w:bidi="ar-SA"/>
        </w:rPr>
      </w:pPr>
    </w:p>
    <w:p w14:paraId="1AA53FEE">
      <w:pPr>
        <w:widowControl w:val="0"/>
        <w:spacing w:after="0" w:line="560" w:lineRule="exact"/>
        <w:ind w:firstLine="640" w:firstLineChars="200"/>
        <w:jc w:val="both"/>
        <w:rPr>
          <w:rFonts w:ascii="Times New Roman" w:hAnsi="Times New Roman" w:eastAsia="仿宋_GB2312" w:cs="Times New Roman"/>
          <w:color w:val="auto"/>
          <w:kern w:val="2"/>
          <w:sz w:val="32"/>
          <w:szCs w:val="32"/>
          <w:highlight w:val="none"/>
          <w:lang w:val="zh-CN" w:eastAsia="zh-CN" w:bidi="ar-SA"/>
        </w:rPr>
      </w:pPr>
    </w:p>
    <w:p w14:paraId="595F122F">
      <w:pPr>
        <w:rPr>
          <w:rFonts w:ascii="方正小标宋_GBK" w:hAnsi="方正小标宋_GBK" w:eastAsia="方正小标宋_GBK" w:cs="方正小标宋_GBK"/>
          <w:color w:val="auto"/>
          <w:sz w:val="36"/>
          <w:szCs w:val="36"/>
          <w:highlight w:val="none"/>
        </w:rPr>
      </w:pPr>
      <w:bookmarkStart w:id="194" w:name="_Toc29804"/>
      <w:r>
        <w:rPr>
          <w:rFonts w:ascii="方正小标宋_GBK" w:hAnsi="方正小标宋_GBK" w:eastAsia="方正小标宋_GBK" w:cs="方正小标宋_GBK"/>
          <w:color w:val="auto"/>
          <w:sz w:val="36"/>
          <w:szCs w:val="36"/>
          <w:highlight w:val="none"/>
        </w:rPr>
        <w:br w:type="page"/>
      </w:r>
    </w:p>
    <w:p w14:paraId="3CD0F9AD">
      <w:pPr>
        <w:spacing w:line="560" w:lineRule="exact"/>
        <w:jc w:val="center"/>
        <w:outlineLvl w:val="0"/>
        <w:rPr>
          <w:rFonts w:ascii="方正小标宋_GBK" w:hAnsi="方正小标宋_GBK" w:eastAsia="方正小标宋_GBK" w:cs="方正小标宋_GBK"/>
          <w:color w:val="auto"/>
          <w:sz w:val="36"/>
          <w:szCs w:val="36"/>
          <w:highlight w:val="none"/>
        </w:rPr>
      </w:pPr>
      <w:bookmarkStart w:id="195" w:name="_Toc30974"/>
      <w:r>
        <w:rPr>
          <w:rFonts w:ascii="方正小标宋_GBK" w:hAnsi="方正小标宋_GBK" w:eastAsia="方正小标宋_GBK" w:cs="方正小标宋_GBK"/>
          <w:color w:val="auto"/>
          <w:sz w:val="36"/>
          <w:szCs w:val="36"/>
          <w:highlight w:val="none"/>
        </w:rPr>
        <w:t xml:space="preserve">13  </w:t>
      </w:r>
      <w:r>
        <w:rPr>
          <w:rFonts w:ascii="黑体" w:hAnsi="黑体" w:eastAsia="黑体" w:cs="黑体"/>
          <w:color w:val="auto"/>
          <w:sz w:val="36"/>
          <w:szCs w:val="36"/>
          <w:highlight w:val="none"/>
        </w:rPr>
        <w:t>服务评价与改进</w:t>
      </w:r>
      <w:bookmarkEnd w:id="194"/>
      <w:bookmarkEnd w:id="195"/>
    </w:p>
    <w:p w14:paraId="27DD7E23">
      <w:pPr>
        <w:spacing w:line="560" w:lineRule="exact"/>
        <w:ind w:firstLine="640" w:firstLineChars="200"/>
        <w:rPr>
          <w:rFonts w:ascii="Times New Roman" w:hAnsi="Times New Roman" w:eastAsia="仿宋_GB2312" w:cs="Times New Roman"/>
          <w:color w:val="auto"/>
          <w:sz w:val="32"/>
          <w:szCs w:val="32"/>
          <w:highlight w:val="none"/>
        </w:rPr>
      </w:pPr>
    </w:p>
    <w:p w14:paraId="67128953">
      <w:pPr>
        <w:overflowPunct w:val="0"/>
        <w:spacing w:line="560" w:lineRule="exact"/>
        <w:ind w:firstLine="643" w:firstLineChars="200"/>
        <w:outlineLvl w:val="1"/>
        <w:rPr>
          <w:rFonts w:ascii="黑体" w:hAnsi="黑体" w:eastAsia="黑体" w:cs="黑体"/>
          <w:color w:val="auto"/>
          <w:sz w:val="32"/>
          <w:szCs w:val="32"/>
          <w:highlight w:val="none"/>
        </w:rPr>
      </w:pPr>
      <w:bookmarkStart w:id="196" w:name="_Toc28741"/>
      <w:bookmarkStart w:id="197" w:name="_Toc21692"/>
      <w:r>
        <w:rPr>
          <w:rFonts w:ascii="Times New Roman" w:hAnsi="Times New Roman" w:eastAsia="仿宋_GB2312" w:cs="Times New Roman"/>
          <w:b/>
          <w:bCs/>
          <w:color w:val="auto"/>
          <w:sz w:val="32"/>
          <w:szCs w:val="32"/>
          <w:highlight w:val="none"/>
        </w:rPr>
        <w:t xml:space="preserve">13.1 </w:t>
      </w:r>
      <w:r>
        <w:rPr>
          <w:rFonts w:ascii="黑体" w:hAnsi="黑体" w:eastAsia="黑体" w:cs="黑体"/>
          <w:color w:val="auto"/>
          <w:sz w:val="32"/>
          <w:szCs w:val="32"/>
          <w:highlight w:val="none"/>
        </w:rPr>
        <w:t xml:space="preserve"> 招标人评价</w:t>
      </w:r>
      <w:bookmarkEnd w:id="196"/>
      <w:bookmarkEnd w:id="197"/>
    </w:p>
    <w:p w14:paraId="767EBA56">
      <w:pPr>
        <w:spacing w:line="56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 xml:space="preserve">13.1.1 </w:t>
      </w:r>
      <w:r>
        <w:rPr>
          <w:rFonts w:hint="eastAsia" w:ascii="Times New Roman" w:hAnsi="Times New Roman" w:eastAsia="仿宋_GB2312" w:cs="Times New Roman"/>
          <w:color w:val="auto"/>
          <w:sz w:val="32"/>
          <w:szCs w:val="32"/>
          <w:highlight w:val="none"/>
        </w:rPr>
        <w:t>招标代理机构应建立招标人满意度评价制度，明确招标人满意度评价标准，可根据《顾客满意测评通则》（GB/T 19039）规定的方法对招标代理服务质量、进度、从业人员能力与水平等指标开展评价，评价结果纳入代理机构信用管理体系。</w:t>
      </w:r>
    </w:p>
    <w:p w14:paraId="2DB6DE14">
      <w:pPr>
        <w:spacing w:line="56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 xml:space="preserve">13.1.2 </w:t>
      </w:r>
      <w:r>
        <w:rPr>
          <w:rFonts w:ascii="Times New Roman" w:hAnsi="Times New Roman" w:eastAsia="仿宋_GB2312" w:cs="Times New Roman"/>
          <w:color w:val="auto"/>
          <w:sz w:val="32"/>
          <w:szCs w:val="32"/>
          <w:highlight w:val="none"/>
        </w:rPr>
        <w:t>评价内容主要包括：</w:t>
      </w:r>
    </w:p>
    <w:p w14:paraId="1DA55A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w:t>
      </w:r>
      <w:r>
        <w:rPr>
          <w:rFonts w:hint="eastAsia" w:ascii="Times New Roman" w:hAnsi="Times New Roman" w:eastAsia="仿宋_GB2312" w:cs="Times New Roman"/>
          <w:color w:val="auto"/>
          <w:kern w:val="2"/>
          <w:sz w:val="32"/>
          <w:szCs w:val="32"/>
          <w:highlight w:val="none"/>
          <w:lang w:val="en-US" w:eastAsia="zh-CN" w:bidi="ar-SA"/>
        </w:rPr>
        <w:t>招标成果文件是否符合有关法律法规规定及与招标项目特点相匹配的程度，是否存在重大疏漏或错误的情况</w:t>
      </w:r>
      <w:r>
        <w:rPr>
          <w:rFonts w:ascii="Times New Roman" w:hAnsi="Times New Roman" w:eastAsia="仿宋_GB2312" w:cs="Times New Roman"/>
          <w:color w:val="auto"/>
          <w:kern w:val="2"/>
          <w:sz w:val="32"/>
          <w:szCs w:val="32"/>
          <w:highlight w:val="none"/>
          <w:lang w:val="en-US" w:eastAsia="zh-CN" w:bidi="ar-SA"/>
        </w:rPr>
        <w:t>；</w:t>
      </w:r>
    </w:p>
    <w:p w14:paraId="3E5B98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w:t>
      </w:r>
      <w:r>
        <w:rPr>
          <w:rFonts w:hint="eastAsia" w:ascii="Times New Roman" w:hAnsi="Times New Roman" w:eastAsia="仿宋_GB2312" w:cs="Times New Roman"/>
          <w:color w:val="auto"/>
          <w:kern w:val="2"/>
          <w:sz w:val="32"/>
          <w:szCs w:val="32"/>
          <w:highlight w:val="none"/>
          <w:lang w:val="en-US" w:eastAsia="zh-CN" w:bidi="ar-SA"/>
        </w:rPr>
        <w:t>招标代理进度是否满足招标代理委托合同约定的程度；</w:t>
      </w:r>
    </w:p>
    <w:p w14:paraId="195E0E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（3）</w:t>
      </w:r>
      <w:r>
        <w:rPr>
          <w:rFonts w:hint="eastAsia" w:ascii="Times New Roman" w:hAnsi="Times New Roman" w:eastAsia="仿宋_GB2312" w:cs="Times New Roman"/>
          <w:color w:val="auto"/>
          <w:kern w:val="2"/>
          <w:sz w:val="32"/>
          <w:szCs w:val="32"/>
          <w:highlight w:val="none"/>
          <w:lang w:val="en-US" w:eastAsia="zh-CN" w:bidi="ar-SA"/>
        </w:rPr>
        <w:t>招标结果是否达到招标方案设定的预期目标情况；</w:t>
      </w:r>
    </w:p>
    <w:p w14:paraId="667F4C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（4）</w:t>
      </w:r>
      <w:r>
        <w:rPr>
          <w:rFonts w:hint="eastAsia" w:ascii="Times New Roman" w:hAnsi="Times New Roman" w:eastAsia="仿宋_GB2312" w:cs="Times New Roman"/>
          <w:color w:val="auto"/>
          <w:kern w:val="2"/>
          <w:sz w:val="32"/>
          <w:szCs w:val="32"/>
          <w:highlight w:val="none"/>
          <w:lang w:val="en-US" w:eastAsia="zh-CN" w:bidi="ar-SA"/>
        </w:rPr>
        <w:t>招标代理从业人员的专业技术能力和职业道德素质水平；</w:t>
      </w:r>
    </w:p>
    <w:p w14:paraId="31F006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（5）</w:t>
      </w:r>
      <w:r>
        <w:rPr>
          <w:rFonts w:hint="eastAsia" w:ascii="Times New Roman" w:hAnsi="Times New Roman" w:eastAsia="仿宋_GB2312" w:cs="Times New Roman"/>
          <w:color w:val="auto"/>
          <w:kern w:val="2"/>
          <w:sz w:val="32"/>
          <w:szCs w:val="32"/>
          <w:highlight w:val="none"/>
          <w:lang w:val="en-US" w:eastAsia="zh-CN" w:bidi="ar-SA"/>
        </w:rPr>
        <w:t>招标代理从业人员的服务态度、服务工作质量和处理问题的能力等。</w:t>
      </w:r>
    </w:p>
    <w:p w14:paraId="0B928BD5">
      <w:pPr>
        <w:spacing w:line="560" w:lineRule="exact"/>
        <w:ind w:firstLine="643" w:firstLineChars="200"/>
        <w:rPr>
          <w:rFonts w:ascii="Times New Roman" w:hAnsi="Times New Roman" w:eastAsia="仿宋_GB2312" w:cs="Times New Roman"/>
          <w:color w:val="auto"/>
          <w:kern w:val="2"/>
          <w:sz w:val="32"/>
          <w:szCs w:val="32"/>
          <w:highlight w:val="none"/>
          <w:lang w:val="en-US" w:eastAsia="zh-CN" w:bidi="ar-SA"/>
        </w:rPr>
      </w:pPr>
      <w:r>
        <w:rPr>
          <w:rFonts w:ascii="Times New Roman" w:hAnsi="Times New Roman" w:eastAsia="仿宋_GB2312" w:cs="Times New Roman"/>
          <w:b/>
          <w:bCs/>
          <w:color w:val="auto"/>
          <w:sz w:val="32"/>
          <w:szCs w:val="32"/>
          <w:highlight w:val="none"/>
        </w:rPr>
        <w:t xml:space="preserve">13.1.3 </w:t>
      </w:r>
      <w:r>
        <w:rPr>
          <w:rFonts w:hint="eastAsia" w:ascii="Times New Roman" w:hAnsi="Times New Roman" w:eastAsia="仿宋_GB2312" w:cs="Times New Roman"/>
          <w:color w:val="auto"/>
          <w:sz w:val="32"/>
          <w:szCs w:val="32"/>
          <w:highlight w:val="none"/>
        </w:rPr>
        <w:t xml:space="preserve"> 由招标代理机构自行收集、整理和分析招标人评价或反馈意见，并形成报告。招标人的评价将作为招标代理机构信用评价和</w:t>
      </w:r>
      <w:r>
        <w:rPr>
          <w:rFonts w:hint="eastAsia" w:ascii="Times New Roman" w:hAnsi="Times New Roman" w:eastAsia="仿宋_GB2312" w:cs="Times New Roman"/>
          <w:color w:val="FF0000"/>
          <w:sz w:val="32"/>
          <w:szCs w:val="32"/>
          <w:highlight w:val="yellow"/>
          <w:lang w:val="en-US" w:eastAsia="zh-CN"/>
        </w:rPr>
        <w:t>招标代理</w:t>
      </w:r>
      <w:r>
        <w:rPr>
          <w:rFonts w:hint="eastAsia" w:ascii="Times New Roman" w:hAnsi="Times New Roman" w:eastAsia="仿宋_GB2312" w:cs="Times New Roman"/>
          <w:color w:val="FF0000"/>
          <w:sz w:val="32"/>
          <w:szCs w:val="32"/>
          <w:highlight w:val="yellow"/>
        </w:rPr>
        <w:t>从业人员</w:t>
      </w:r>
      <w:r>
        <w:rPr>
          <w:rFonts w:hint="eastAsia" w:ascii="Times New Roman" w:hAnsi="Times New Roman" w:eastAsia="仿宋_GB2312" w:cs="Times New Roman"/>
          <w:color w:val="FF0000"/>
          <w:sz w:val="32"/>
          <w:szCs w:val="32"/>
          <w:highlight w:val="none"/>
          <w:lang w:val="en-US" w:eastAsia="zh-CN"/>
        </w:rPr>
        <w:t>专业能力</w:t>
      </w:r>
      <w:r>
        <w:rPr>
          <w:rFonts w:hint="eastAsia" w:ascii="Times New Roman" w:hAnsi="Times New Roman" w:eastAsia="仿宋_GB2312" w:cs="Times New Roman"/>
          <w:color w:val="auto"/>
          <w:sz w:val="32"/>
          <w:szCs w:val="32"/>
          <w:highlight w:val="none"/>
        </w:rPr>
        <w:t>评价的主要依据，评价结果同步推送至全国建筑市场监管公共服务平台、湖北省公共资源交易电子服务系统等信用平台。</w:t>
      </w:r>
    </w:p>
    <w:p w14:paraId="21DB81A2">
      <w:pPr>
        <w:overflowPunct w:val="0"/>
        <w:spacing w:line="560" w:lineRule="exact"/>
        <w:ind w:firstLine="643" w:firstLineChars="200"/>
        <w:outlineLvl w:val="1"/>
        <w:rPr>
          <w:rFonts w:ascii="黑体" w:hAnsi="黑体" w:eastAsia="黑体" w:cs="黑体"/>
          <w:color w:val="auto"/>
          <w:sz w:val="32"/>
          <w:szCs w:val="32"/>
          <w:highlight w:val="none"/>
        </w:rPr>
      </w:pPr>
      <w:bookmarkStart w:id="198" w:name="_Toc24042"/>
      <w:bookmarkStart w:id="199" w:name="_Toc665"/>
      <w:r>
        <w:rPr>
          <w:rFonts w:ascii="Times New Roman" w:hAnsi="Times New Roman" w:eastAsia="仿宋_GB2312" w:cs="Times New Roman"/>
          <w:b/>
          <w:bCs/>
          <w:color w:val="auto"/>
          <w:sz w:val="32"/>
          <w:szCs w:val="32"/>
          <w:highlight w:val="none"/>
        </w:rPr>
        <w:t xml:space="preserve">13.2  </w:t>
      </w:r>
      <w:r>
        <w:rPr>
          <w:rFonts w:ascii="黑体" w:hAnsi="黑体" w:eastAsia="黑体" w:cs="黑体"/>
          <w:color w:val="auto"/>
          <w:sz w:val="32"/>
          <w:szCs w:val="32"/>
          <w:highlight w:val="none"/>
        </w:rPr>
        <w:t>服务改进</w:t>
      </w:r>
      <w:bookmarkEnd w:id="198"/>
      <w:bookmarkEnd w:id="199"/>
    </w:p>
    <w:p w14:paraId="2FD03D2A">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招标代理机构应结合招标人评价的结果，完善招标代理服务质量管理体系，了解、分析、评价本企业在招标代理服务工作中存在的不足和缺陷，提出改进服务管理的措施，持续提高招标代理服务质量。服务改进应从以下3个方面实施：</w:t>
      </w:r>
    </w:p>
    <w:p w14:paraId="415C6B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（1）定期评审服务质量方针、目标；</w:t>
      </w:r>
    </w:p>
    <w:p w14:paraId="5D66C2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16"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spacing w:val="-6"/>
          <w:kern w:val="2"/>
          <w:sz w:val="32"/>
          <w:szCs w:val="32"/>
          <w:highlight w:val="none"/>
          <w:lang w:val="en-US" w:eastAsia="zh-CN" w:bidi="ar-SA"/>
        </w:rPr>
        <w:t>（2）</w:t>
      </w:r>
      <w:r>
        <w:rPr>
          <w:rFonts w:hint="default" w:ascii="Times New Roman" w:hAnsi="Times New Roman" w:eastAsia="仿宋_GB2312" w:cs="Times New Roman"/>
          <w:color w:val="auto"/>
          <w:kern w:val="2"/>
          <w:sz w:val="32"/>
          <w:szCs w:val="32"/>
          <w:highlight w:val="none"/>
          <w:lang w:val="en-US" w:eastAsia="zh-CN" w:bidi="ar-SA"/>
        </w:rPr>
        <w:t>对服务中出现的不合格现象，采取纠正、预防措施；</w:t>
      </w:r>
    </w:p>
    <w:p w14:paraId="58F140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2"/>
          <w:sz w:val="32"/>
          <w:szCs w:val="32"/>
          <w:highlight w:val="yellow"/>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（3）定期召开评审会议，对服务质量管理要求的适宜性、充分性及有效性进行评审。</w:t>
      </w:r>
    </w:p>
    <w:p w14:paraId="65DF92B3">
      <w:pPr>
        <w:overflowPunct w:val="0"/>
        <w:spacing w:line="560" w:lineRule="exact"/>
        <w:ind w:firstLine="643" w:firstLineChars="200"/>
        <w:outlineLvl w:val="1"/>
        <w:rPr>
          <w:rFonts w:ascii="黑体" w:hAnsi="黑体" w:eastAsia="黑体" w:cs="黑体"/>
          <w:color w:val="auto"/>
          <w:sz w:val="32"/>
          <w:szCs w:val="32"/>
          <w:highlight w:val="none"/>
        </w:rPr>
      </w:pPr>
      <w:bookmarkStart w:id="200" w:name="_Toc13522"/>
      <w:bookmarkStart w:id="201" w:name="_Toc8691"/>
      <w:r>
        <w:rPr>
          <w:rFonts w:ascii="Times New Roman" w:hAnsi="Times New Roman" w:eastAsia="仿宋_GB2312" w:cs="Times New Roman"/>
          <w:b/>
          <w:bCs/>
          <w:color w:val="auto"/>
          <w:sz w:val="32"/>
          <w:szCs w:val="32"/>
          <w:highlight w:val="none"/>
        </w:rPr>
        <w:t xml:space="preserve">13.3  </w:t>
      </w:r>
      <w:r>
        <w:rPr>
          <w:rFonts w:ascii="黑体" w:hAnsi="黑体" w:eastAsia="黑体" w:cs="黑体"/>
          <w:color w:val="auto"/>
          <w:sz w:val="32"/>
          <w:szCs w:val="32"/>
          <w:highlight w:val="none"/>
        </w:rPr>
        <w:t>评价应用</w:t>
      </w:r>
      <w:bookmarkEnd w:id="200"/>
      <w:bookmarkEnd w:id="201"/>
    </w:p>
    <w:p w14:paraId="2D2F0D1E">
      <w:pPr>
        <w:spacing w:line="560" w:lineRule="exact"/>
        <w:ind w:firstLine="643" w:firstLineChars="200"/>
        <w:rPr>
          <w:rFonts w:hint="eastAsia"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 xml:space="preserve">13.3.1 </w:t>
      </w:r>
      <w:r>
        <w:rPr>
          <w:rFonts w:hint="eastAsia" w:ascii="Times New Roman" w:hAnsi="Times New Roman" w:eastAsia="仿宋_GB2312" w:cs="Times New Roman"/>
          <w:color w:val="auto"/>
          <w:sz w:val="32"/>
          <w:szCs w:val="32"/>
          <w:highlight w:val="none"/>
        </w:rPr>
        <w:t>招标代理机构可运用数据统计等方法对收集到的招标人满意度评价结果、投诉处理评价结果、行业监管部门评价意见进行分析和讨论，总结本单位在招标代理工作中存在的不足，并制定纠正和预防措施，以持续提高招标代理服务质量。</w:t>
      </w:r>
    </w:p>
    <w:p w14:paraId="36FC2E5C">
      <w:pPr>
        <w:spacing w:line="56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 xml:space="preserve">13.3.2 </w:t>
      </w:r>
      <w:r>
        <w:rPr>
          <w:rFonts w:hint="eastAsia" w:ascii="Times New Roman" w:hAnsi="Times New Roman" w:eastAsia="仿宋_GB2312" w:cs="Times New Roman"/>
          <w:color w:val="auto"/>
          <w:sz w:val="32"/>
          <w:szCs w:val="32"/>
          <w:highlight w:val="none"/>
        </w:rPr>
        <w:t>招标人选择招标代理机构时，可将招标投标监管部门或行业协会对招标代理机构信用评价、</w:t>
      </w:r>
      <w:r>
        <w:rPr>
          <w:rFonts w:hint="eastAsia" w:ascii="Times New Roman" w:hAnsi="Times New Roman" w:eastAsia="仿宋_GB2312" w:cs="Times New Roman"/>
          <w:color w:val="FF0000"/>
          <w:sz w:val="32"/>
          <w:szCs w:val="32"/>
          <w:highlight w:val="yellow"/>
          <w:lang w:val="en-US" w:eastAsia="zh-CN"/>
        </w:rPr>
        <w:t>招标代理</w:t>
      </w:r>
      <w:r>
        <w:rPr>
          <w:rFonts w:hint="eastAsia" w:ascii="Times New Roman" w:hAnsi="Times New Roman" w:eastAsia="仿宋_GB2312" w:cs="Times New Roman"/>
          <w:color w:val="FF0000"/>
          <w:sz w:val="32"/>
          <w:szCs w:val="32"/>
          <w:highlight w:val="yellow"/>
        </w:rPr>
        <w:t>从业人员</w:t>
      </w:r>
      <w:r>
        <w:rPr>
          <w:rFonts w:ascii="Times New Roman" w:hAnsi="Times New Roman" w:eastAsia="仿宋_GB2312" w:cs="Times New Roman"/>
          <w:color w:val="FF0000"/>
          <w:spacing w:val="0"/>
          <w:sz w:val="32"/>
          <w:szCs w:val="32"/>
          <w:highlight w:val="none"/>
        </w:rPr>
        <w:t>专业能力</w:t>
      </w:r>
      <w:r>
        <w:rPr>
          <w:rFonts w:hint="eastAsia" w:ascii="Times New Roman" w:hAnsi="Times New Roman" w:eastAsia="仿宋_GB2312" w:cs="Times New Roman"/>
          <w:color w:val="auto"/>
          <w:sz w:val="32"/>
          <w:szCs w:val="32"/>
          <w:highlight w:val="none"/>
        </w:rPr>
        <w:t>评价结果作为参考依据。</w:t>
      </w:r>
    </w:p>
    <w:p w14:paraId="35F7AD64">
      <w:pPr>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br w:type="page"/>
      </w:r>
    </w:p>
    <w:p w14:paraId="434608DC">
      <w:pPr>
        <w:widowControl w:val="0"/>
        <w:spacing w:after="0" w:line="560" w:lineRule="exact"/>
        <w:ind w:firstLine="640" w:firstLineChars="200"/>
        <w:jc w:val="both"/>
        <w:rPr>
          <w:rFonts w:ascii="Times New Roman" w:hAnsi="Times New Roman" w:eastAsia="仿宋_GB2312" w:cs="Times New Roman"/>
          <w:color w:val="auto"/>
          <w:kern w:val="2"/>
          <w:sz w:val="32"/>
          <w:szCs w:val="32"/>
          <w:highlight w:val="none"/>
          <w:lang w:val="en-US" w:eastAsia="zh-CN" w:bidi="ar-SA"/>
        </w:rPr>
      </w:pPr>
    </w:p>
    <w:p w14:paraId="51E472A5">
      <w:pPr>
        <w:spacing w:line="560" w:lineRule="exact"/>
        <w:jc w:val="center"/>
        <w:outlineLvl w:val="0"/>
        <w:rPr>
          <w:rFonts w:ascii="方正小标宋_GBK" w:hAnsi="方正小标宋_GBK" w:eastAsia="方正小标宋_GBK" w:cs="方正小标宋_GBK"/>
          <w:color w:val="auto"/>
          <w:sz w:val="36"/>
          <w:szCs w:val="36"/>
          <w:highlight w:val="none"/>
        </w:rPr>
      </w:pPr>
      <w:bookmarkStart w:id="202" w:name="_Toc11638"/>
      <w:bookmarkStart w:id="203" w:name="_Toc23885"/>
      <w:r>
        <w:rPr>
          <w:rFonts w:ascii="方正小标宋_GBK" w:hAnsi="方正小标宋_GBK" w:eastAsia="方正小标宋_GBK" w:cs="方正小标宋_GBK"/>
          <w:color w:val="auto"/>
          <w:sz w:val="36"/>
          <w:szCs w:val="36"/>
          <w:highlight w:val="none"/>
        </w:rPr>
        <w:t xml:space="preserve">14  </w:t>
      </w:r>
      <w:r>
        <w:rPr>
          <w:rFonts w:ascii="黑体" w:hAnsi="黑体" w:eastAsia="黑体" w:cs="黑体"/>
          <w:color w:val="auto"/>
          <w:sz w:val="36"/>
          <w:szCs w:val="36"/>
          <w:highlight w:val="none"/>
        </w:rPr>
        <w:t>服务费测算</w:t>
      </w:r>
      <w:bookmarkEnd w:id="202"/>
      <w:bookmarkEnd w:id="203"/>
    </w:p>
    <w:p w14:paraId="67F42D49">
      <w:pPr>
        <w:spacing w:line="560" w:lineRule="exact"/>
        <w:ind w:firstLine="643" w:firstLineChars="200"/>
        <w:rPr>
          <w:rFonts w:ascii="Times New Roman" w:hAnsi="Times New Roman" w:eastAsia="仿宋_GB2312" w:cs="Times New Roman"/>
          <w:b/>
          <w:color w:val="auto"/>
          <w:sz w:val="32"/>
          <w:szCs w:val="32"/>
          <w:highlight w:val="none"/>
        </w:rPr>
      </w:pPr>
    </w:p>
    <w:p w14:paraId="612D72F7">
      <w:pPr>
        <w:overflowPunct w:val="0"/>
        <w:spacing w:line="560" w:lineRule="exact"/>
        <w:ind w:firstLine="643" w:firstLineChars="200"/>
        <w:outlineLvl w:val="1"/>
        <w:rPr>
          <w:rFonts w:ascii="黑体" w:hAnsi="黑体" w:eastAsia="黑体" w:cs="黑体"/>
          <w:color w:val="auto"/>
          <w:sz w:val="32"/>
          <w:szCs w:val="32"/>
          <w:highlight w:val="none"/>
        </w:rPr>
      </w:pPr>
      <w:bookmarkStart w:id="204" w:name="_Toc25168"/>
      <w:bookmarkStart w:id="205" w:name="_Toc29903"/>
      <w:r>
        <w:rPr>
          <w:rFonts w:ascii="Times New Roman" w:hAnsi="Times New Roman" w:eastAsia="仿宋_GB2312" w:cs="Times New Roman"/>
          <w:b/>
          <w:bCs/>
          <w:color w:val="auto"/>
          <w:sz w:val="32"/>
          <w:szCs w:val="32"/>
          <w:highlight w:val="none"/>
        </w:rPr>
        <w:t xml:space="preserve">14.1  </w:t>
      </w:r>
      <w:r>
        <w:rPr>
          <w:rFonts w:ascii="黑体" w:hAnsi="黑体" w:eastAsia="黑体" w:cs="黑体"/>
          <w:color w:val="auto"/>
          <w:sz w:val="32"/>
          <w:szCs w:val="32"/>
          <w:highlight w:val="none"/>
        </w:rPr>
        <w:t>服务费的构成</w:t>
      </w:r>
      <w:bookmarkEnd w:id="204"/>
      <w:bookmarkEnd w:id="205"/>
    </w:p>
    <w:p w14:paraId="41DA65AB">
      <w:pPr>
        <w:spacing w:line="56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 xml:space="preserve">14.1.1 </w:t>
      </w:r>
      <w:r>
        <w:rPr>
          <w:rFonts w:hint="eastAsia" w:ascii="Times New Roman" w:hAnsi="Times New Roman" w:eastAsia="仿宋_GB2312" w:cs="Times New Roman"/>
          <w:color w:val="auto"/>
          <w:sz w:val="32"/>
          <w:szCs w:val="32"/>
          <w:highlight w:val="none"/>
        </w:rPr>
        <w:t>招标代理服务费由常规服务费和增值服务费组成，</w:t>
      </w:r>
      <w:r>
        <w:rPr>
          <w:rFonts w:hint="eastAsia" w:ascii="Times New Roman" w:hAnsi="Times New Roman" w:eastAsia="仿宋_GB2312" w:cs="Times New Roman"/>
          <w:color w:val="FF0000"/>
          <w:sz w:val="32"/>
          <w:szCs w:val="32"/>
          <w:highlight w:val="none"/>
        </w:rPr>
        <w:t>代理机构不得将评标场所服务费、评标专家劳务费等不属于招标代理服务范畴的费用计入代理费用</w:t>
      </w:r>
      <w:r>
        <w:rPr>
          <w:rFonts w:hint="eastAsia" w:ascii="Times New Roman" w:hAnsi="Times New Roman" w:eastAsia="仿宋_GB2312" w:cs="Times New Roman"/>
          <w:color w:val="auto"/>
          <w:sz w:val="32"/>
          <w:szCs w:val="32"/>
          <w:highlight w:val="none"/>
        </w:rPr>
        <w:t>。</w:t>
      </w:r>
    </w:p>
    <w:p w14:paraId="40F578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w:t>
      </w:r>
      <w:r>
        <w:rPr>
          <w:rFonts w:hint="eastAsia" w:ascii="Times New Roman" w:hAnsi="Times New Roman" w:eastAsia="仿宋_GB2312" w:cs="Times New Roman"/>
          <w:color w:val="auto"/>
          <w:kern w:val="2"/>
          <w:sz w:val="32"/>
          <w:szCs w:val="32"/>
          <w:highlight w:val="none"/>
          <w:lang w:val="en-US" w:eastAsia="zh-CN" w:bidi="ar-SA"/>
        </w:rPr>
        <w:t>常规服务费是代理机构从事法律法规规定的常规招标代理业务收取的费用</w:t>
      </w:r>
      <w:r>
        <w:rPr>
          <w:rFonts w:hint="eastAsia" w:ascii="Times New Roman" w:hAnsi="Times New Roman" w:eastAsia="仿宋_GB2312" w:cs="Times New Roman"/>
          <w:color w:val="FF0000"/>
          <w:kern w:val="2"/>
          <w:sz w:val="32"/>
          <w:szCs w:val="32"/>
          <w:highlight w:val="none"/>
          <w:lang w:val="en-US" w:eastAsia="zh-CN" w:bidi="ar-SA"/>
        </w:rPr>
        <w:t>。</w:t>
      </w:r>
    </w:p>
    <w:p w14:paraId="1E49BD0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w:t>
      </w:r>
      <w:r>
        <w:rPr>
          <w:rFonts w:hint="eastAsia" w:ascii="Times New Roman" w:hAnsi="Times New Roman" w:eastAsia="仿宋_GB2312" w:cs="Times New Roman"/>
          <w:color w:val="auto"/>
          <w:kern w:val="2"/>
          <w:sz w:val="32"/>
          <w:szCs w:val="32"/>
          <w:highlight w:val="none"/>
          <w:lang w:val="en-US" w:eastAsia="zh-CN" w:bidi="ar-SA"/>
        </w:rPr>
        <w:t>增值服务费是双方约定的超出常规业务的增值服务费用。</w:t>
      </w:r>
    </w:p>
    <w:p w14:paraId="49959C6A">
      <w:pPr>
        <w:spacing w:line="560" w:lineRule="exact"/>
        <w:ind w:firstLine="643" w:firstLineChars="200"/>
        <w:rPr>
          <w:rFonts w:hint="eastAsia"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 xml:space="preserve">14.1.2 </w:t>
      </w:r>
      <w:r>
        <w:rPr>
          <w:rFonts w:hint="eastAsia" w:ascii="Times New Roman" w:hAnsi="Times New Roman" w:eastAsia="仿宋_GB2312" w:cs="Times New Roman"/>
          <w:color w:val="auto"/>
          <w:sz w:val="32"/>
          <w:szCs w:val="32"/>
          <w:highlight w:val="none"/>
        </w:rPr>
        <w:t>招标代理服务费的确定，由招标人与招标代理机构根据招标代理服务的业务性质和范围、委托招标项目的技术复杂程度、服务的质量与深度、招标代理服务的成本投入以及市场供需状况与物价水平等因素，共同协商明确。</w:t>
      </w:r>
    </w:p>
    <w:p w14:paraId="01A996FD">
      <w:pPr>
        <w:spacing w:line="560" w:lineRule="exact"/>
        <w:ind w:firstLine="643" w:firstLineChars="200"/>
        <w:rPr>
          <w:rFonts w:hint="eastAsia" w:ascii="Times New Roman" w:hAnsi="Times New Roman" w:eastAsia="仿宋_GB2312" w:cs="Times New Roman"/>
          <w:color w:val="FF0000"/>
          <w:sz w:val="32"/>
          <w:szCs w:val="32"/>
          <w:highlight w:val="none"/>
        </w:rPr>
      </w:pPr>
      <w:r>
        <w:rPr>
          <w:rFonts w:hint="eastAsia" w:ascii="Times New Roman" w:hAnsi="Times New Roman" w:eastAsia="仿宋_GB2312" w:cs="Times New Roman"/>
          <w:b/>
          <w:bCs/>
          <w:color w:val="FF0000"/>
          <w:sz w:val="32"/>
          <w:szCs w:val="32"/>
          <w:highlight w:val="none"/>
          <w:lang w:val="en-US" w:eastAsia="zh-CN"/>
        </w:rPr>
        <w:t>14.1.3</w:t>
      </w:r>
      <w:r>
        <w:rPr>
          <w:rFonts w:hint="eastAsia" w:ascii="Times New Roman" w:hAnsi="Times New Roman" w:eastAsia="仿宋_GB2312" w:cs="Times New Roman"/>
          <w:color w:val="FF0000"/>
          <w:sz w:val="32"/>
          <w:szCs w:val="32"/>
          <w:highlight w:val="none"/>
          <w:lang w:val="en-US" w:eastAsia="zh-CN"/>
        </w:rPr>
        <w:t xml:space="preserve"> </w:t>
      </w:r>
      <w:r>
        <w:rPr>
          <w:rFonts w:hint="eastAsia" w:ascii="Times New Roman" w:hAnsi="Times New Roman" w:eastAsia="仿宋_GB2312" w:cs="Times New Roman"/>
          <w:color w:val="FF0000"/>
          <w:sz w:val="32"/>
          <w:szCs w:val="32"/>
          <w:highlight w:val="none"/>
        </w:rPr>
        <w:t>招标代理机构应严格遵守合同约定，不得在约定范围外巧立名目、价外加价或违规收取其他费用。</w:t>
      </w:r>
    </w:p>
    <w:p w14:paraId="0F414FA3">
      <w:pPr>
        <w:overflowPunct w:val="0"/>
        <w:spacing w:line="560" w:lineRule="exact"/>
        <w:ind w:firstLine="643" w:firstLineChars="200"/>
        <w:outlineLvl w:val="1"/>
        <w:rPr>
          <w:rFonts w:ascii="黑体" w:hAnsi="黑体" w:eastAsia="黑体" w:cs="黑体"/>
          <w:color w:val="auto"/>
          <w:sz w:val="32"/>
          <w:szCs w:val="32"/>
          <w:highlight w:val="none"/>
        </w:rPr>
      </w:pPr>
      <w:bookmarkStart w:id="206" w:name="_Toc1473"/>
      <w:bookmarkStart w:id="207" w:name="_Toc11620"/>
      <w:r>
        <w:rPr>
          <w:rFonts w:ascii="Times New Roman" w:hAnsi="Times New Roman" w:eastAsia="仿宋_GB2312" w:cs="Times New Roman"/>
          <w:b/>
          <w:bCs/>
          <w:color w:val="auto"/>
          <w:sz w:val="32"/>
          <w:szCs w:val="32"/>
          <w:highlight w:val="none"/>
        </w:rPr>
        <w:t xml:space="preserve">14.2  </w:t>
      </w:r>
      <w:r>
        <w:rPr>
          <w:rFonts w:ascii="黑体" w:hAnsi="黑体" w:eastAsia="黑体" w:cs="黑体"/>
          <w:color w:val="auto"/>
          <w:sz w:val="32"/>
          <w:szCs w:val="32"/>
          <w:highlight w:val="none"/>
        </w:rPr>
        <w:t>收费标准</w:t>
      </w:r>
      <w:bookmarkEnd w:id="206"/>
      <w:bookmarkEnd w:id="207"/>
    </w:p>
    <w:p w14:paraId="1B2935DD">
      <w:pPr>
        <w:spacing w:line="560" w:lineRule="exact"/>
        <w:ind w:firstLine="643" w:firstLineChars="200"/>
        <w:rPr>
          <w:rFonts w:hint="eastAsia" w:ascii="Times New Roman" w:hAnsi="Times New Roman" w:eastAsia="仿宋_GB2312" w:cs="Times New Roman"/>
          <w:bCs/>
          <w:color w:val="auto"/>
          <w:sz w:val="32"/>
          <w:szCs w:val="32"/>
          <w:highlight w:val="none"/>
        </w:rPr>
      </w:pPr>
      <w:r>
        <w:rPr>
          <w:rFonts w:ascii="Times New Roman" w:hAnsi="Times New Roman" w:eastAsia="仿宋_GB2312" w:cs="Times New Roman"/>
          <w:b/>
          <w:bCs/>
          <w:color w:val="auto"/>
          <w:sz w:val="32"/>
          <w:szCs w:val="32"/>
          <w:highlight w:val="none"/>
        </w:rPr>
        <w:t xml:space="preserve">14.2.1 </w:t>
      </w:r>
      <w:r>
        <w:rPr>
          <w:rFonts w:hint="eastAsia" w:ascii="Times New Roman" w:hAnsi="Times New Roman" w:eastAsia="仿宋_GB2312" w:cs="Times New Roman"/>
          <w:bCs/>
          <w:color w:val="auto"/>
          <w:sz w:val="32"/>
          <w:szCs w:val="32"/>
          <w:highlight w:val="none"/>
        </w:rPr>
        <w:t>招标人委托招标代理机构提供常规服务的，招标代理服务费收费可采用差额定率累进法或固定费率法计算，计费基数以中标金额为准，具体采用的计算方法由招标人和招标代理机构双方协商确定。</w:t>
      </w:r>
    </w:p>
    <w:p w14:paraId="2D801C7B">
      <w:pPr>
        <w:spacing w:line="560" w:lineRule="exact"/>
        <w:ind w:firstLine="643" w:firstLineChars="200"/>
        <w:rPr>
          <w:rFonts w:hint="eastAsia" w:ascii="Times New Roman" w:hAnsi="Times New Roman" w:eastAsia="仿宋_GB2312" w:cs="Times New Roman"/>
          <w:bCs/>
          <w:color w:val="auto"/>
          <w:sz w:val="32"/>
          <w:szCs w:val="32"/>
          <w:highlight w:val="yellow"/>
        </w:rPr>
      </w:pPr>
      <w:r>
        <w:rPr>
          <w:rFonts w:ascii="Times New Roman" w:hAnsi="Times New Roman" w:eastAsia="仿宋_GB2312" w:cs="Times New Roman"/>
          <w:b/>
          <w:bCs/>
          <w:color w:val="auto"/>
          <w:sz w:val="32"/>
          <w:szCs w:val="32"/>
          <w:highlight w:val="none"/>
        </w:rPr>
        <w:t>14.2.2</w:t>
      </w:r>
      <w:r>
        <w:rPr>
          <w:rFonts w:hint="eastAsia" w:ascii="Times New Roman" w:hAnsi="Times New Roman" w:eastAsia="仿宋_GB2312" w:cs="Times New Roman"/>
          <w:b/>
          <w:bCs/>
          <w:color w:val="auto"/>
          <w:sz w:val="32"/>
          <w:szCs w:val="32"/>
          <w:highlight w:val="none"/>
          <w:lang w:val="en-US" w:eastAsia="zh-CN"/>
        </w:rPr>
        <w:t xml:space="preserve"> </w:t>
      </w:r>
      <w:r>
        <w:rPr>
          <w:rFonts w:hint="eastAsia" w:ascii="Times New Roman" w:hAnsi="Times New Roman" w:eastAsia="仿宋_GB2312" w:cs="Times New Roman"/>
          <w:bCs/>
          <w:color w:val="auto"/>
          <w:sz w:val="32"/>
          <w:szCs w:val="32"/>
          <w:highlight w:val="none"/>
        </w:rPr>
        <w:t>工程和服务招标项目招标代理服务费按《关于印发&lt;湖北省招标代理服务收费参考标准（试行）&gt;的通知》（鄂建文〔2023〕35号）计算，货物招标按《招标代理服务收费管理暂行办法》（计价格〔2002〕1980号）计算。</w:t>
      </w:r>
    </w:p>
    <w:p w14:paraId="46BC5C2B">
      <w:pPr>
        <w:spacing w:line="560" w:lineRule="exact"/>
        <w:ind w:firstLine="643" w:firstLineChars="200"/>
        <w:rPr>
          <w:rFonts w:hint="eastAsia" w:ascii="Times New Roman" w:hAnsi="Times New Roman" w:eastAsia="仿宋_GB2312" w:cs="Times New Roman"/>
          <w:bCs/>
          <w:color w:val="auto"/>
          <w:sz w:val="32"/>
          <w:szCs w:val="32"/>
          <w:highlight w:val="none"/>
        </w:rPr>
      </w:pPr>
      <w:r>
        <w:rPr>
          <w:rFonts w:ascii="Times New Roman" w:hAnsi="Times New Roman" w:eastAsia="仿宋_GB2312" w:cs="Times New Roman"/>
          <w:b/>
          <w:bCs/>
          <w:color w:val="auto"/>
          <w:sz w:val="32"/>
          <w:szCs w:val="32"/>
          <w:highlight w:val="none"/>
        </w:rPr>
        <w:t>14.2.3</w:t>
      </w:r>
      <w:r>
        <w:rPr>
          <w:rFonts w:hint="eastAsia" w:ascii="Times New Roman" w:hAnsi="Times New Roman" w:eastAsia="仿宋_GB2312" w:cs="Times New Roman"/>
          <w:bCs/>
          <w:color w:val="auto"/>
          <w:sz w:val="32"/>
          <w:szCs w:val="32"/>
          <w:highlight w:val="none"/>
        </w:rPr>
        <w:t>招标人委托招标代理机构提供增值服务的，国家或地方有规定的从其规定</w:t>
      </w:r>
      <w:r>
        <w:rPr>
          <w:rFonts w:hint="eastAsia" w:ascii="Times New Roman" w:hAnsi="Times New Roman" w:eastAsia="仿宋_GB2312" w:cs="Times New Roman"/>
          <w:bCs/>
          <w:color w:val="auto"/>
          <w:sz w:val="32"/>
          <w:szCs w:val="32"/>
          <w:highlight w:val="none"/>
          <w:lang w:eastAsia="zh-CN"/>
        </w:rPr>
        <w:t>。</w:t>
      </w:r>
      <w:r>
        <w:rPr>
          <w:rFonts w:hint="eastAsia" w:ascii="Times New Roman" w:hAnsi="Times New Roman" w:eastAsia="仿宋_GB2312" w:cs="Times New Roman"/>
          <w:bCs/>
          <w:color w:val="FF0000"/>
          <w:sz w:val="32"/>
          <w:szCs w:val="32"/>
          <w:highlight w:val="none"/>
        </w:rPr>
        <w:t>由双方</w:t>
      </w:r>
      <w:r>
        <w:rPr>
          <w:rFonts w:hint="eastAsia" w:ascii="Times New Roman" w:hAnsi="Times New Roman" w:eastAsia="仿宋_GB2312" w:cs="Times New Roman"/>
          <w:bCs/>
          <w:color w:val="FF0000"/>
          <w:sz w:val="32"/>
          <w:szCs w:val="32"/>
          <w:highlight w:val="none"/>
          <w:lang w:val="en-US" w:eastAsia="zh-CN"/>
        </w:rPr>
        <w:t>在</w:t>
      </w:r>
      <w:r>
        <w:rPr>
          <w:rFonts w:hint="eastAsia" w:ascii="Times New Roman" w:hAnsi="Times New Roman" w:eastAsia="仿宋_GB2312" w:cs="Times New Roman"/>
          <w:color w:val="FF0000"/>
          <w:sz w:val="32"/>
          <w:szCs w:val="32"/>
          <w:highlight w:val="none"/>
        </w:rPr>
        <w:t>招标代理委托合同</w:t>
      </w:r>
      <w:r>
        <w:rPr>
          <w:rFonts w:hint="eastAsia" w:ascii="Times New Roman" w:hAnsi="Times New Roman" w:eastAsia="仿宋_GB2312" w:cs="Times New Roman"/>
          <w:bCs/>
          <w:color w:val="FF0000"/>
          <w:sz w:val="32"/>
          <w:szCs w:val="32"/>
          <w:highlight w:val="none"/>
          <w:lang w:val="en-US" w:eastAsia="zh-CN"/>
        </w:rPr>
        <w:t>中约定增值服务费的收费标准</w:t>
      </w:r>
      <w:r>
        <w:rPr>
          <w:rFonts w:hint="eastAsia" w:ascii="Times New Roman" w:hAnsi="Times New Roman" w:eastAsia="仿宋_GB2312" w:cs="Times New Roman"/>
          <w:bCs/>
          <w:color w:val="FF0000"/>
          <w:sz w:val="32"/>
          <w:szCs w:val="32"/>
          <w:highlight w:val="none"/>
        </w:rPr>
        <w:t>。</w:t>
      </w:r>
    </w:p>
    <w:p w14:paraId="345DD9E8">
      <w:pPr>
        <w:spacing w:line="560" w:lineRule="exact"/>
        <w:ind w:firstLine="643" w:firstLineChars="200"/>
        <w:rPr>
          <w:rFonts w:hint="eastAsia" w:ascii="Times New Roman" w:hAnsi="Times New Roman" w:eastAsia="仿宋_GB2312" w:cs="Times New Roman"/>
          <w:bCs/>
          <w:color w:val="FF0000"/>
          <w:sz w:val="32"/>
          <w:szCs w:val="32"/>
          <w:highlight w:val="none"/>
        </w:rPr>
      </w:pPr>
      <w:r>
        <w:rPr>
          <w:rFonts w:ascii="Times New Roman" w:hAnsi="Times New Roman" w:eastAsia="仿宋_GB2312" w:cs="Times New Roman"/>
          <w:b/>
          <w:bCs/>
          <w:color w:val="FF0000"/>
          <w:sz w:val="32"/>
          <w:szCs w:val="32"/>
          <w:highlight w:val="none"/>
        </w:rPr>
        <w:t>14.2.</w:t>
      </w:r>
      <w:r>
        <w:rPr>
          <w:rFonts w:hint="eastAsia" w:ascii="Times New Roman" w:hAnsi="Times New Roman" w:eastAsia="仿宋_GB2312" w:cs="Times New Roman"/>
          <w:b/>
          <w:bCs/>
          <w:color w:val="FF0000"/>
          <w:sz w:val="32"/>
          <w:szCs w:val="32"/>
          <w:highlight w:val="none"/>
          <w:lang w:val="en-US" w:eastAsia="zh-CN"/>
        </w:rPr>
        <w:t xml:space="preserve">4 </w:t>
      </w:r>
      <w:r>
        <w:rPr>
          <w:rFonts w:hint="default" w:ascii="仿宋" w:hAnsi="仿宋" w:eastAsia="仿宋" w:cs="仿宋"/>
          <w:color w:val="FF0000"/>
          <w:sz w:val="32"/>
          <w:szCs w:val="32"/>
          <w:highlight w:val="none"/>
          <w:lang w:val="en-US" w:eastAsia="zh-CN"/>
        </w:rPr>
        <w:t>招标代理服务费应当由招标人支付，招标人、</w:t>
      </w:r>
      <w:r>
        <w:rPr>
          <w:rFonts w:hint="eastAsia" w:ascii="仿宋" w:hAnsi="仿宋" w:eastAsia="仿宋" w:cs="仿宋"/>
          <w:color w:val="FF0000"/>
          <w:sz w:val="32"/>
          <w:szCs w:val="32"/>
          <w:highlight w:val="none"/>
          <w:lang w:val="en-US" w:eastAsia="zh-CN"/>
        </w:rPr>
        <w:t>招标</w:t>
      </w:r>
      <w:r>
        <w:rPr>
          <w:rFonts w:hint="default" w:ascii="仿宋" w:hAnsi="仿宋" w:eastAsia="仿宋" w:cs="仿宋"/>
          <w:color w:val="FF0000"/>
          <w:sz w:val="32"/>
          <w:szCs w:val="32"/>
          <w:highlight w:val="none"/>
          <w:lang w:val="en-US" w:eastAsia="zh-CN"/>
        </w:rPr>
        <w:t>代理机构与投标人约定</w:t>
      </w:r>
      <w:r>
        <w:rPr>
          <w:rFonts w:hint="eastAsia" w:ascii="Times New Roman" w:hAnsi="Times New Roman" w:eastAsia="仿宋_GB2312" w:cs="Times New Roman"/>
          <w:bCs/>
          <w:color w:val="FF0000"/>
          <w:sz w:val="32"/>
          <w:szCs w:val="32"/>
          <w:highlight w:val="none"/>
        </w:rPr>
        <w:t>由中标人支付</w:t>
      </w:r>
      <w:r>
        <w:rPr>
          <w:rFonts w:hint="eastAsia" w:ascii="Times New Roman" w:hAnsi="Times New Roman" w:eastAsia="仿宋_GB2312" w:cs="Times New Roman"/>
          <w:bCs/>
          <w:color w:val="FF0000"/>
          <w:sz w:val="32"/>
          <w:szCs w:val="32"/>
          <w:highlight w:val="none"/>
          <w:lang w:eastAsia="zh-CN"/>
        </w:rPr>
        <w:t>的，</w:t>
      </w:r>
      <w:r>
        <w:rPr>
          <w:rFonts w:hint="eastAsia" w:ascii="Times New Roman" w:hAnsi="Times New Roman" w:eastAsia="仿宋_GB2312" w:cs="Times New Roman"/>
          <w:bCs/>
          <w:color w:val="FF0000"/>
          <w:sz w:val="32"/>
          <w:szCs w:val="32"/>
          <w:highlight w:val="none"/>
        </w:rPr>
        <w:t>应在招标文件中</w:t>
      </w:r>
      <w:r>
        <w:rPr>
          <w:rFonts w:hint="eastAsia" w:ascii="Times New Roman" w:hAnsi="Times New Roman" w:eastAsia="仿宋_GB2312" w:cs="Times New Roman"/>
          <w:bCs/>
          <w:color w:val="FF0000"/>
          <w:sz w:val="32"/>
          <w:szCs w:val="32"/>
          <w:highlight w:val="none"/>
          <w:lang w:val="en-US" w:eastAsia="zh-CN"/>
        </w:rPr>
        <w:t>载明</w:t>
      </w:r>
      <w:r>
        <w:rPr>
          <w:rFonts w:hint="default" w:ascii="仿宋" w:hAnsi="仿宋" w:eastAsia="仿宋" w:cs="仿宋"/>
          <w:color w:val="FF0000"/>
          <w:sz w:val="32"/>
          <w:szCs w:val="32"/>
          <w:highlight w:val="none"/>
          <w:lang w:val="en-US" w:eastAsia="zh-CN"/>
        </w:rPr>
        <w:t>。</w:t>
      </w:r>
    </w:p>
    <w:p w14:paraId="6ECE3498">
      <w:pPr>
        <w:widowControl w:val="0"/>
        <w:spacing w:after="0" w:line="560" w:lineRule="exact"/>
        <w:ind w:firstLine="643" w:firstLineChars="200"/>
        <w:jc w:val="both"/>
        <w:rPr>
          <w:rFonts w:ascii="Times New Roman" w:hAnsi="Times New Roman" w:eastAsia="仿宋_GB2312" w:cs="Times New Roman"/>
          <w:bCs/>
          <w:color w:val="auto"/>
          <w:kern w:val="2"/>
          <w:sz w:val="32"/>
          <w:szCs w:val="32"/>
          <w:highlight w:val="none"/>
          <w:lang w:val="zh-CN" w:eastAsia="zh-CN" w:bidi="ar-SA"/>
        </w:rPr>
      </w:pPr>
      <w:r>
        <w:rPr>
          <w:rFonts w:ascii="Times New Roman" w:hAnsi="Times New Roman" w:eastAsia="仿宋_GB2312" w:cs="Times New Roman"/>
          <w:b/>
          <w:bCs/>
          <w:color w:val="auto"/>
          <w:kern w:val="2"/>
          <w:sz w:val="32"/>
          <w:szCs w:val="32"/>
          <w:highlight w:val="none"/>
          <w:lang w:val="zh-CN" w:eastAsia="zh-CN" w:bidi="ar-SA"/>
        </w:rPr>
        <w:t>14.2.</w:t>
      </w:r>
      <w:r>
        <w:rPr>
          <w:rFonts w:hint="eastAsia" w:ascii="Times New Roman" w:hAnsi="Times New Roman" w:eastAsia="仿宋_GB2312" w:cs="Times New Roman"/>
          <w:b/>
          <w:bCs/>
          <w:color w:val="auto"/>
          <w:kern w:val="2"/>
          <w:sz w:val="32"/>
          <w:szCs w:val="32"/>
          <w:highlight w:val="none"/>
          <w:lang w:val="en-US" w:eastAsia="zh-CN" w:bidi="ar-SA"/>
        </w:rPr>
        <w:t>5</w:t>
      </w:r>
      <w:r>
        <w:rPr>
          <w:rFonts w:ascii="Times New Roman" w:hAnsi="Times New Roman" w:eastAsia="仿宋_GB2312" w:cs="Times New Roman"/>
          <w:bCs/>
          <w:color w:val="auto"/>
          <w:kern w:val="2"/>
          <w:sz w:val="32"/>
          <w:szCs w:val="32"/>
          <w:highlight w:val="none"/>
          <w:lang w:val="zh-CN" w:eastAsia="zh-CN" w:bidi="ar-SA"/>
        </w:rPr>
        <w:t xml:space="preserve"> </w:t>
      </w:r>
      <w:r>
        <w:rPr>
          <w:rFonts w:hint="eastAsia" w:ascii="Times New Roman" w:hAnsi="Times New Roman" w:eastAsia="仿宋_GB2312" w:cs="Times New Roman"/>
          <w:bCs/>
          <w:color w:val="auto"/>
          <w:kern w:val="2"/>
          <w:sz w:val="32"/>
          <w:szCs w:val="32"/>
          <w:highlight w:val="none"/>
          <w:lang w:val="zh-CN" w:eastAsia="zh-CN" w:bidi="ar-SA"/>
        </w:rPr>
        <w:t>招标代理机构应当通过公平、公正、诚信竞争的原则承揽业务，不得抬高价格竞争，也不得恶意低价竞争。招标代理服务费最高不得超过国家或地方有关部门颁布的收费标准，最低也不得低于成本价，对违反上述收费原则的招标代理机构由湖北省招标投标协会向有关监管部门报告和向社会通告，相关违规行为纳入代理机构信用记录。</w:t>
      </w:r>
    </w:p>
    <w:p w14:paraId="187308A3">
      <w:pPr>
        <w:overflowPunct w:val="0"/>
        <w:spacing w:line="560" w:lineRule="exact"/>
        <w:ind w:firstLine="643" w:firstLineChars="200"/>
        <w:outlineLvl w:val="1"/>
        <w:rPr>
          <w:rFonts w:ascii="Times New Roman" w:hAnsi="Times New Roman" w:eastAsia="仿宋_GB2312" w:cs="Times New Roman"/>
          <w:b/>
          <w:bCs/>
          <w:color w:val="auto"/>
          <w:sz w:val="32"/>
          <w:szCs w:val="32"/>
          <w:highlight w:val="none"/>
        </w:rPr>
      </w:pPr>
      <w:bookmarkStart w:id="208" w:name="_Toc12409"/>
      <w:bookmarkStart w:id="209" w:name="_Toc15602"/>
      <w:r>
        <w:rPr>
          <w:rFonts w:ascii="Times New Roman" w:hAnsi="Times New Roman" w:eastAsia="仿宋_GB2312" w:cs="Times New Roman"/>
          <w:b/>
          <w:bCs/>
          <w:color w:val="auto"/>
          <w:sz w:val="32"/>
          <w:szCs w:val="32"/>
          <w:highlight w:val="none"/>
        </w:rPr>
        <w:t xml:space="preserve">14.3  </w:t>
      </w:r>
      <w:r>
        <w:rPr>
          <w:rFonts w:hint="eastAsia" w:ascii="黑体" w:hAnsi="黑体" w:eastAsia="黑体" w:cs="黑体"/>
          <w:color w:val="auto"/>
          <w:sz w:val="32"/>
          <w:szCs w:val="32"/>
          <w:highlight w:val="none"/>
        </w:rPr>
        <w:t>补偿机制</w:t>
      </w:r>
      <w:bookmarkEnd w:id="208"/>
      <w:bookmarkEnd w:id="209"/>
    </w:p>
    <w:p w14:paraId="6E409ED6">
      <w:pPr>
        <w:spacing w:line="560" w:lineRule="exact"/>
        <w:ind w:firstLine="643" w:firstLineChars="200"/>
        <w:rPr>
          <w:rFonts w:hint="eastAsia"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 xml:space="preserve">14.3.1 </w:t>
      </w:r>
      <w:r>
        <w:rPr>
          <w:rFonts w:hint="eastAsia" w:ascii="Times New Roman" w:hAnsi="Times New Roman" w:eastAsia="仿宋_GB2312" w:cs="Times New Roman"/>
          <w:color w:val="auto"/>
          <w:sz w:val="32"/>
          <w:szCs w:val="32"/>
          <w:highlight w:val="none"/>
        </w:rPr>
        <w:t>招标代理委托合同履行过程中，因招标人或招标代理机构失误造成对方损失的，应当按招标代理委托合同的约定予以补偿，</w:t>
      </w:r>
      <w:r>
        <w:rPr>
          <w:rFonts w:hint="eastAsia" w:ascii="Times New Roman" w:hAnsi="Times New Roman" w:eastAsia="仿宋_GB2312" w:cs="Times New Roman"/>
          <w:color w:val="FF0000"/>
          <w:sz w:val="32"/>
          <w:szCs w:val="32"/>
          <w:highlight w:val="none"/>
          <w:lang w:val="en-US" w:eastAsia="zh-CN"/>
        </w:rPr>
        <w:t>损失</w:t>
      </w:r>
      <w:r>
        <w:rPr>
          <w:rFonts w:hint="eastAsia" w:ascii="Times New Roman" w:hAnsi="Times New Roman" w:eastAsia="仿宋_GB2312" w:cs="Times New Roman"/>
          <w:color w:val="FF0000"/>
          <w:sz w:val="32"/>
          <w:szCs w:val="32"/>
          <w:highlight w:val="none"/>
        </w:rPr>
        <w:t>赔偿金额最高不超过招标代理服务费（扣除税金）。</w:t>
      </w:r>
    </w:p>
    <w:p w14:paraId="5399159B">
      <w:pPr>
        <w:spacing w:line="560" w:lineRule="exact"/>
        <w:ind w:firstLine="643" w:firstLineChars="200"/>
        <w:rPr>
          <w:rFonts w:hint="eastAsia" w:ascii="Times New Roman" w:hAnsi="Times New Roman" w:eastAsia="仿宋_GB2312" w:cs="Times New Roman"/>
          <w:color w:val="auto"/>
          <w:sz w:val="32"/>
          <w:szCs w:val="32"/>
          <w:highlight w:val="none"/>
        </w:rPr>
      </w:pPr>
      <w:r>
        <w:rPr>
          <w:rFonts w:ascii="Times New Roman" w:hAnsi="Times New Roman" w:eastAsia="仿宋_GB2312" w:cs="Times New Roman"/>
          <w:b/>
          <w:color w:val="auto"/>
          <w:sz w:val="32"/>
          <w:szCs w:val="32"/>
          <w:highlight w:val="none"/>
        </w:rPr>
        <w:t xml:space="preserve">14.3.2 </w:t>
      </w:r>
      <w:r>
        <w:rPr>
          <w:rFonts w:hint="eastAsia" w:ascii="Times New Roman" w:hAnsi="Times New Roman" w:eastAsia="仿宋_GB2312" w:cs="Times New Roman"/>
          <w:color w:val="auto"/>
          <w:sz w:val="32"/>
          <w:szCs w:val="32"/>
          <w:highlight w:val="none"/>
        </w:rPr>
        <w:t>非因招标代理机构过错造成招标失败的，参照《关于印发&lt;湖北省招标代理服务收费参考标准（试行）&gt;的通知》（鄂建文〔2023〕35号）规定执行</w:t>
      </w:r>
      <w:r>
        <w:rPr>
          <w:rFonts w:hint="eastAsia" w:ascii="Times New Roman" w:hAnsi="Times New Roman" w:eastAsia="仿宋_GB2312" w:cs="Times New Roman"/>
          <w:color w:val="FF0000"/>
          <w:sz w:val="32"/>
          <w:szCs w:val="32"/>
          <w:highlight w:val="none"/>
        </w:rPr>
        <w:t>。</w:t>
      </w:r>
    </w:p>
    <w:p w14:paraId="169925E5">
      <w:pPr>
        <w:spacing w:line="560" w:lineRule="exact"/>
        <w:ind w:firstLine="643" w:firstLineChars="200"/>
        <w:rPr>
          <w:rFonts w:hint="eastAsia" w:ascii="Times New Roman" w:hAnsi="Times New Roman" w:eastAsia="仿宋_GB2312" w:cs="Times New Roman"/>
          <w:bCs/>
          <w:color w:val="FF0000"/>
          <w:sz w:val="32"/>
          <w:szCs w:val="32"/>
          <w:highlight w:val="none"/>
        </w:rPr>
      </w:pPr>
      <w:r>
        <w:rPr>
          <w:rFonts w:ascii="Times New Roman" w:hAnsi="Times New Roman" w:eastAsia="仿宋_GB2312" w:cs="Times New Roman"/>
          <w:b/>
          <w:color w:val="FF0000"/>
          <w:sz w:val="32"/>
          <w:szCs w:val="32"/>
          <w:highlight w:val="none"/>
        </w:rPr>
        <w:t>14.3.</w:t>
      </w:r>
      <w:r>
        <w:rPr>
          <w:rFonts w:hint="eastAsia" w:ascii="Times New Roman" w:hAnsi="Times New Roman" w:eastAsia="仿宋_GB2312" w:cs="Times New Roman"/>
          <w:b/>
          <w:color w:val="FF0000"/>
          <w:sz w:val="32"/>
          <w:szCs w:val="32"/>
          <w:highlight w:val="none"/>
          <w:lang w:val="en-US" w:eastAsia="zh-CN"/>
        </w:rPr>
        <w:t xml:space="preserve">3 </w:t>
      </w:r>
      <w:r>
        <w:rPr>
          <w:rFonts w:hint="eastAsia" w:ascii="Times New Roman" w:hAnsi="Times New Roman" w:eastAsia="仿宋_GB2312" w:cs="Times New Roman"/>
          <w:color w:val="FF0000"/>
          <w:sz w:val="32"/>
          <w:szCs w:val="32"/>
          <w:highlight w:val="none"/>
          <w:lang w:val="en-US" w:eastAsia="zh-CN"/>
        </w:rPr>
        <w:t>由于招标人原因使得招标代理机构不能持续履行招标代理业务时，若暂停时间超过六个月，招标人应额外支付重新启动或者招标项目取消的补偿费用。</w:t>
      </w:r>
      <w:r>
        <w:rPr>
          <w:rFonts w:hint="eastAsia" w:ascii="Times New Roman" w:hAnsi="Times New Roman" w:eastAsia="仿宋_GB2312" w:cs="Times New Roman"/>
          <w:bCs/>
          <w:color w:val="FF0000"/>
          <w:sz w:val="32"/>
          <w:szCs w:val="32"/>
          <w:highlight w:val="none"/>
        </w:rPr>
        <w:t>由双方</w:t>
      </w:r>
      <w:r>
        <w:rPr>
          <w:rFonts w:hint="eastAsia" w:ascii="Times New Roman" w:hAnsi="Times New Roman" w:eastAsia="仿宋_GB2312" w:cs="Times New Roman"/>
          <w:bCs/>
          <w:color w:val="FF0000"/>
          <w:sz w:val="32"/>
          <w:szCs w:val="32"/>
          <w:highlight w:val="none"/>
          <w:lang w:val="en-US" w:eastAsia="zh-CN"/>
        </w:rPr>
        <w:t>在</w:t>
      </w:r>
      <w:r>
        <w:rPr>
          <w:rFonts w:hint="eastAsia" w:ascii="Times New Roman" w:hAnsi="Times New Roman" w:eastAsia="仿宋_GB2312" w:cs="Times New Roman"/>
          <w:color w:val="FF0000"/>
          <w:sz w:val="32"/>
          <w:szCs w:val="32"/>
          <w:highlight w:val="none"/>
        </w:rPr>
        <w:t>招标代理委托合同</w:t>
      </w:r>
      <w:r>
        <w:rPr>
          <w:rFonts w:hint="eastAsia" w:ascii="Times New Roman" w:hAnsi="Times New Roman" w:eastAsia="仿宋_GB2312" w:cs="Times New Roman"/>
          <w:bCs/>
          <w:color w:val="FF0000"/>
          <w:sz w:val="32"/>
          <w:szCs w:val="32"/>
          <w:highlight w:val="none"/>
          <w:lang w:val="en-US" w:eastAsia="zh-CN"/>
        </w:rPr>
        <w:t>中约定补偿费用的收费标准</w:t>
      </w:r>
      <w:r>
        <w:rPr>
          <w:rFonts w:hint="eastAsia" w:ascii="Times New Roman" w:hAnsi="Times New Roman" w:eastAsia="仿宋_GB2312" w:cs="Times New Roman"/>
          <w:bCs/>
          <w:color w:val="FF0000"/>
          <w:sz w:val="32"/>
          <w:szCs w:val="32"/>
          <w:highlight w:val="none"/>
        </w:rPr>
        <w:t>。</w:t>
      </w:r>
    </w:p>
    <w:p w14:paraId="498C482E">
      <w:pPr>
        <w:spacing w:line="560" w:lineRule="exact"/>
        <w:ind w:firstLine="640" w:firstLineChars="200"/>
        <w:rPr>
          <w:rFonts w:hint="default" w:ascii="Times New Roman" w:hAnsi="Times New Roman" w:eastAsia="仿宋_GB2312" w:cs="Times New Roman"/>
          <w:color w:val="FF0000"/>
          <w:sz w:val="32"/>
          <w:szCs w:val="32"/>
          <w:highlight w:val="yellow"/>
          <w:lang w:val="en-US" w:eastAsia="zh-CN"/>
        </w:rPr>
      </w:pPr>
    </w:p>
    <w:p w14:paraId="0A320A0C">
      <w:pPr>
        <w:rPr>
          <w:rFonts w:ascii="Times New Roman" w:hAnsi="Times New Roman" w:eastAsia="仿宋_GB2312" w:cs="Times New Roman"/>
          <w:color w:val="auto"/>
          <w:sz w:val="32"/>
          <w:szCs w:val="32"/>
          <w:highlight w:val="none"/>
        </w:rPr>
      </w:pPr>
      <w:bookmarkStart w:id="210" w:name="_Toc18434"/>
      <w:r>
        <w:rPr>
          <w:rFonts w:ascii="Times New Roman" w:hAnsi="Times New Roman" w:eastAsia="仿宋_GB2312" w:cs="Times New Roman"/>
          <w:color w:val="auto"/>
          <w:sz w:val="32"/>
          <w:szCs w:val="32"/>
          <w:highlight w:val="none"/>
        </w:rPr>
        <w:br w:type="page"/>
      </w:r>
    </w:p>
    <w:p w14:paraId="0E07D068">
      <w:pPr>
        <w:widowControl w:val="0"/>
        <w:spacing w:after="0" w:line="560" w:lineRule="exact"/>
        <w:ind w:firstLine="640" w:firstLineChars="200"/>
        <w:jc w:val="both"/>
        <w:rPr>
          <w:rFonts w:ascii="Times New Roman" w:hAnsi="Times New Roman" w:eastAsia="仿宋_GB2312" w:cs="Times New Roman"/>
          <w:color w:val="auto"/>
          <w:kern w:val="2"/>
          <w:sz w:val="32"/>
          <w:szCs w:val="32"/>
          <w:highlight w:val="none"/>
          <w:lang w:val="en-US" w:eastAsia="zh-CN" w:bidi="ar-SA"/>
        </w:rPr>
      </w:pPr>
    </w:p>
    <w:p w14:paraId="7DF6B07F">
      <w:pPr>
        <w:spacing w:line="560" w:lineRule="exact"/>
        <w:jc w:val="center"/>
        <w:outlineLvl w:val="0"/>
        <w:rPr>
          <w:rFonts w:ascii="方正小标宋_GBK" w:hAnsi="方正小标宋_GBK" w:eastAsia="方正小标宋_GBK" w:cs="方正小标宋_GBK"/>
          <w:color w:val="auto"/>
          <w:sz w:val="36"/>
          <w:szCs w:val="36"/>
          <w:highlight w:val="none"/>
        </w:rPr>
      </w:pPr>
      <w:bookmarkStart w:id="211" w:name="_Toc22189"/>
      <w:r>
        <w:rPr>
          <w:rFonts w:ascii="方正小标宋_GBK" w:hAnsi="方正小标宋_GBK" w:eastAsia="方正小标宋_GBK" w:cs="方正小标宋_GBK"/>
          <w:color w:val="auto"/>
          <w:sz w:val="36"/>
          <w:szCs w:val="36"/>
          <w:highlight w:val="none"/>
        </w:rPr>
        <w:t xml:space="preserve">15  </w:t>
      </w:r>
      <w:r>
        <w:rPr>
          <w:rFonts w:hint="eastAsia" w:ascii="黑体" w:hAnsi="黑体" w:eastAsia="黑体" w:cs="黑体"/>
          <w:color w:val="auto"/>
          <w:sz w:val="36"/>
          <w:szCs w:val="36"/>
          <w:highlight w:val="none"/>
        </w:rPr>
        <w:t>监督机制</w:t>
      </w:r>
      <w:bookmarkEnd w:id="210"/>
      <w:bookmarkEnd w:id="211"/>
    </w:p>
    <w:p w14:paraId="02D90615">
      <w:pPr>
        <w:widowControl w:val="0"/>
        <w:spacing w:after="0" w:line="560" w:lineRule="exact"/>
        <w:ind w:firstLine="640" w:firstLineChars="200"/>
        <w:jc w:val="both"/>
        <w:rPr>
          <w:rFonts w:ascii="Times New Roman" w:hAnsi="Times New Roman" w:eastAsia="仿宋_GB2312" w:cs="Times New Roman"/>
          <w:color w:val="auto"/>
          <w:kern w:val="2"/>
          <w:sz w:val="32"/>
          <w:szCs w:val="32"/>
          <w:highlight w:val="none"/>
          <w:lang w:val="en-US" w:eastAsia="zh-CN" w:bidi="ar-SA"/>
        </w:rPr>
      </w:pPr>
    </w:p>
    <w:p w14:paraId="40305433">
      <w:pPr>
        <w:widowControl w:val="0"/>
        <w:spacing w:after="0" w:line="560" w:lineRule="exact"/>
        <w:ind w:firstLine="643" w:firstLineChars="200"/>
        <w:jc w:val="both"/>
        <w:rPr>
          <w:rFonts w:ascii="Times New Roman" w:hAnsi="Times New Roman" w:eastAsia="仿宋_GB2312" w:cs="Times New Roman"/>
          <w:color w:val="FF0000"/>
          <w:kern w:val="2"/>
          <w:sz w:val="32"/>
          <w:szCs w:val="32"/>
          <w:highlight w:val="none"/>
          <w:lang w:val="zh-CN" w:eastAsia="zh-CN" w:bidi="ar-SA"/>
        </w:rPr>
      </w:pPr>
      <w:r>
        <w:rPr>
          <w:rFonts w:ascii="Times New Roman" w:hAnsi="Times New Roman" w:eastAsia="仿宋_GB2312" w:cs="Times New Roman"/>
          <w:b/>
          <w:bCs/>
          <w:color w:val="auto"/>
          <w:kern w:val="2"/>
          <w:sz w:val="32"/>
          <w:szCs w:val="32"/>
          <w:highlight w:val="none"/>
          <w:lang w:val="en-US" w:eastAsia="zh-CN" w:bidi="ar-SA"/>
        </w:rPr>
        <w:t xml:space="preserve">15.1 </w:t>
      </w:r>
      <w:r>
        <w:rPr>
          <w:rFonts w:hint="eastAsia" w:ascii="Times New Roman" w:hAnsi="Times New Roman" w:eastAsia="仿宋_GB2312" w:cs="Times New Roman"/>
          <w:color w:val="auto"/>
          <w:kern w:val="2"/>
          <w:sz w:val="32"/>
          <w:szCs w:val="32"/>
          <w:highlight w:val="none"/>
          <w:lang w:val="en-US" w:eastAsia="zh-CN" w:bidi="ar-SA"/>
        </w:rPr>
        <w:t>法律法规对招标代理机构及其从业人员有规定的，从其规定。</w:t>
      </w:r>
    </w:p>
    <w:p w14:paraId="11286266">
      <w:pPr>
        <w:widowControl w:val="0"/>
        <w:spacing w:after="0" w:line="560" w:lineRule="exact"/>
        <w:ind w:firstLine="643" w:firstLineChars="200"/>
        <w:jc w:val="both"/>
        <w:rPr>
          <w:rFonts w:hint="eastAsia" w:ascii="Times New Roman" w:hAnsi="Times New Roman" w:eastAsia="仿宋_GB2312" w:cs="Times New Roman"/>
          <w:color w:val="FF0000"/>
          <w:kern w:val="2"/>
          <w:sz w:val="32"/>
          <w:szCs w:val="32"/>
          <w:highlight w:val="none"/>
          <w:lang w:val="en-US" w:eastAsia="zh-CN" w:bidi="ar-SA"/>
        </w:rPr>
      </w:pPr>
      <w:r>
        <w:rPr>
          <w:rFonts w:ascii="Times New Roman" w:hAnsi="Times New Roman" w:eastAsia="仿宋_GB2312" w:cs="Times New Roman"/>
          <w:b/>
          <w:bCs/>
          <w:color w:val="auto"/>
          <w:kern w:val="2"/>
          <w:sz w:val="32"/>
          <w:szCs w:val="32"/>
          <w:highlight w:val="none"/>
          <w:lang w:val="en-US" w:eastAsia="zh-CN" w:bidi="ar-SA"/>
        </w:rPr>
        <w:t xml:space="preserve">15.2 </w:t>
      </w:r>
      <w:r>
        <w:rPr>
          <w:rFonts w:hint="eastAsia" w:ascii="Times New Roman" w:hAnsi="Times New Roman" w:eastAsia="仿宋_GB2312" w:cs="Times New Roman"/>
          <w:color w:val="auto"/>
          <w:kern w:val="2"/>
          <w:sz w:val="32"/>
          <w:szCs w:val="32"/>
          <w:highlight w:val="none"/>
          <w:lang w:val="en-US" w:eastAsia="zh-CN" w:bidi="ar-SA"/>
        </w:rPr>
        <w:t>招标投标活动当事人、社会公众发现招标代理机构及其从业人员违反</w:t>
      </w:r>
      <w:r>
        <w:rPr>
          <w:rFonts w:hint="eastAsia" w:ascii="Times New Roman" w:hAnsi="Times New Roman" w:eastAsia="仿宋_GB2312" w:cs="Times New Roman"/>
          <w:color w:val="FF0000"/>
          <w:kern w:val="2"/>
          <w:sz w:val="32"/>
          <w:szCs w:val="32"/>
          <w:highlight w:val="none"/>
          <w:lang w:val="en-US" w:eastAsia="zh-CN" w:bidi="ar-SA"/>
        </w:rPr>
        <w:t>本指引</w:t>
      </w:r>
      <w:r>
        <w:rPr>
          <w:rFonts w:hint="eastAsia" w:ascii="Times New Roman" w:hAnsi="Times New Roman" w:eastAsia="仿宋_GB2312" w:cs="Times New Roman"/>
          <w:color w:val="auto"/>
          <w:kern w:val="2"/>
          <w:sz w:val="32"/>
          <w:szCs w:val="32"/>
          <w:highlight w:val="none"/>
          <w:lang w:val="en-US" w:eastAsia="zh-CN" w:bidi="ar-SA"/>
        </w:rPr>
        <w:t>，</w:t>
      </w:r>
      <w:r>
        <w:rPr>
          <w:rFonts w:hint="eastAsia" w:ascii="Times New Roman" w:hAnsi="Times New Roman" w:eastAsia="仿宋_GB2312" w:cs="Times New Roman"/>
          <w:color w:val="FF0000"/>
          <w:kern w:val="2"/>
          <w:sz w:val="32"/>
          <w:szCs w:val="32"/>
          <w:highlight w:val="yellow"/>
          <w:lang w:val="en-US" w:eastAsia="zh-CN" w:bidi="ar-SA"/>
        </w:rPr>
        <w:t>及时向招标投标监管部门或行业协会反映。违反法律法规的由招标投标监管部门依法处理。</w:t>
      </w:r>
      <w:r>
        <w:rPr>
          <w:rFonts w:hint="eastAsia" w:ascii="Times New Roman" w:hAnsi="Times New Roman" w:eastAsia="仿宋_GB2312" w:cs="Times New Roman"/>
          <w:color w:val="auto"/>
          <w:kern w:val="2"/>
          <w:sz w:val="32"/>
          <w:szCs w:val="32"/>
          <w:highlight w:val="none"/>
          <w:lang w:val="en-US" w:eastAsia="zh-CN" w:bidi="ar-SA"/>
        </w:rPr>
        <w:t>处理结果纳入招标代理机构信用评价和</w:t>
      </w:r>
      <w:r>
        <w:rPr>
          <w:rFonts w:hint="eastAsia" w:ascii="Times New Roman" w:hAnsi="Times New Roman" w:eastAsia="仿宋_GB2312" w:cs="Times New Roman"/>
          <w:color w:val="FF0000"/>
          <w:kern w:val="2"/>
          <w:sz w:val="32"/>
          <w:szCs w:val="32"/>
          <w:highlight w:val="none"/>
          <w:lang w:val="en-US" w:eastAsia="zh-CN" w:bidi="ar-SA"/>
        </w:rPr>
        <w:t>招标采购人员专业能力</w:t>
      </w:r>
      <w:r>
        <w:rPr>
          <w:rFonts w:hint="eastAsia" w:ascii="Times New Roman" w:hAnsi="Times New Roman" w:eastAsia="仿宋_GB2312" w:cs="Times New Roman"/>
          <w:color w:val="auto"/>
          <w:kern w:val="2"/>
          <w:sz w:val="32"/>
          <w:szCs w:val="32"/>
          <w:highlight w:val="none"/>
          <w:lang w:val="en-US" w:eastAsia="zh-CN" w:bidi="ar-SA"/>
        </w:rPr>
        <w:t>评价，并通过湖北</w:t>
      </w:r>
      <w:r>
        <w:rPr>
          <w:rFonts w:hint="eastAsia" w:ascii="Times New Roman" w:hAnsi="Times New Roman" w:eastAsia="仿宋_GB2312" w:cs="Times New Roman"/>
          <w:color w:val="FF0000"/>
          <w:kern w:val="2"/>
          <w:sz w:val="32"/>
          <w:szCs w:val="32"/>
          <w:highlight w:val="none"/>
          <w:lang w:val="en-US" w:eastAsia="zh-CN" w:bidi="ar-SA"/>
        </w:rPr>
        <w:t>省</w:t>
      </w:r>
      <w:r>
        <w:rPr>
          <w:rFonts w:hint="eastAsia" w:ascii="Times New Roman" w:hAnsi="Times New Roman" w:eastAsia="仿宋_GB2312" w:cs="Times New Roman"/>
          <w:color w:val="auto"/>
          <w:kern w:val="2"/>
          <w:sz w:val="32"/>
          <w:szCs w:val="32"/>
          <w:highlight w:val="none"/>
          <w:lang w:val="en-US" w:eastAsia="zh-CN" w:bidi="ar-SA"/>
        </w:rPr>
        <w:t>公共资源交易电子服务系统</w:t>
      </w:r>
      <w:r>
        <w:rPr>
          <w:rFonts w:ascii="Times New Roman" w:hAnsi="Times New Roman" w:eastAsia="仿宋_GB2312" w:cs="Times New Roman"/>
          <w:color w:val="auto"/>
          <w:sz w:val="32"/>
          <w:szCs w:val="32"/>
          <w:highlight w:val="none"/>
          <w:lang w:val="en-US"/>
        </w:rPr>
        <w:t>—</w:t>
      </w:r>
      <w:r>
        <w:rPr>
          <w:rFonts w:hint="eastAsia" w:ascii="Times New Roman" w:hAnsi="Times New Roman" w:eastAsia="仿宋_GB2312" w:cs="Times New Roman"/>
          <w:color w:val="auto"/>
          <w:kern w:val="2"/>
          <w:sz w:val="32"/>
          <w:szCs w:val="32"/>
          <w:highlight w:val="none"/>
          <w:lang w:val="en-US" w:eastAsia="zh-CN" w:bidi="ar-SA"/>
        </w:rPr>
        <w:t>信用信息和湖北省招标投标协会官网等媒介公示。</w:t>
      </w:r>
    </w:p>
    <w:p w14:paraId="1F2B437C">
      <w:pPr>
        <w:pStyle w:val="8"/>
        <w:spacing w:after="0" w:line="560" w:lineRule="exact"/>
        <w:rPr>
          <w:rFonts w:ascii="Times New Roman" w:hAnsi="Times New Roman" w:cs="Times New Roman"/>
          <w:color w:val="auto"/>
          <w:spacing w:val="0"/>
          <w:sz w:val="32"/>
          <w:szCs w:val="32"/>
          <w:highlight w:val="none"/>
        </w:rPr>
        <w:sectPr>
          <w:footerReference r:id="rId4" w:type="default"/>
          <w:pgSz w:w="10431" w:h="14740"/>
          <w:pgMar w:top="1134" w:right="1134" w:bottom="1134" w:left="1134" w:header="851" w:footer="850" w:gutter="0"/>
          <w:pgNumType w:start="1"/>
          <w:cols w:space="425" w:num="1"/>
          <w:docGrid w:type="lines" w:linePitch="312" w:charSpace="0"/>
        </w:sectPr>
      </w:pPr>
      <w:r>
        <w:rPr>
          <w:rFonts w:ascii="Times New Roman" w:hAnsi="Times New Roman" w:eastAsia="仿宋_GB2312" w:cs="Times New Roman"/>
          <w:color w:val="auto"/>
          <w:spacing w:val="0"/>
          <w:sz w:val="32"/>
          <w:szCs w:val="32"/>
          <w:highlight w:val="none"/>
        </w:rPr>
        <w:br w:type="page"/>
      </w:r>
      <w:bookmarkStart w:id="212" w:name="_附录B_招标代理工作职责划分以及法定时限要求一览表"/>
      <w:bookmarkEnd w:id="212"/>
    </w:p>
    <w:p w14:paraId="25D08A7F">
      <w:pPr>
        <w:tabs>
          <w:tab w:val="left" w:pos="720"/>
        </w:tabs>
        <w:spacing w:line="560" w:lineRule="exact"/>
        <w:rPr>
          <w:rFonts w:ascii="黑体" w:hAnsi="黑体" w:eastAsia="黑体" w:cs="黑体"/>
          <w:bCs/>
          <w:color w:val="auto"/>
          <w:spacing w:val="0"/>
          <w:sz w:val="32"/>
          <w:szCs w:val="32"/>
          <w:highlight w:val="none"/>
        </w:rPr>
      </w:pPr>
      <w:bookmarkStart w:id="213" w:name="_Toc5459"/>
      <w:r>
        <w:rPr>
          <w:rFonts w:hint="eastAsia" w:ascii="黑体" w:hAnsi="黑体" w:eastAsia="黑体" w:cs="黑体"/>
          <w:bCs/>
          <w:color w:val="auto"/>
          <w:spacing w:val="0"/>
          <w:sz w:val="32"/>
          <w:szCs w:val="32"/>
          <w:highlight w:val="none"/>
        </w:rPr>
        <w:t>附录A：招标代理工作职责划分以及法定时限要求一览表</w:t>
      </w:r>
      <w:bookmarkEnd w:id="213"/>
    </w:p>
    <w:p w14:paraId="42A7A9AA">
      <w:pPr>
        <w:spacing w:before="312" w:beforeLines="100" w:after="312" w:afterLines="100" w:line="560" w:lineRule="exact"/>
        <w:jc w:val="center"/>
        <w:rPr>
          <w:rFonts w:ascii="方正小标宋_GBK" w:hAnsi="方正小标宋_GBK" w:eastAsia="方正小标宋_GBK" w:cs="方正小标宋_GBK"/>
          <w:color w:val="auto"/>
          <w:spacing w:val="0"/>
          <w:sz w:val="36"/>
          <w:szCs w:val="36"/>
          <w:highlight w:val="none"/>
        </w:rPr>
      </w:pPr>
      <w:r>
        <w:rPr>
          <w:rFonts w:hint="eastAsia" w:ascii="方正小标宋_GBK" w:hAnsi="方正小标宋_GBK" w:eastAsia="方正小标宋_GBK" w:cs="方正小标宋_GBK"/>
          <w:color w:val="auto"/>
          <w:spacing w:val="0"/>
          <w:sz w:val="36"/>
          <w:szCs w:val="36"/>
          <w:highlight w:val="none"/>
        </w:rPr>
        <w:t>招标代理工作职责划分以及法定时限要求一览表</w:t>
      </w:r>
    </w:p>
    <w:tbl>
      <w:tblPr>
        <w:tblStyle w:val="18"/>
        <w:tblW w:w="49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28" w:type="dxa"/>
          <w:bottom w:w="57" w:type="dxa"/>
          <w:right w:w="28" w:type="dxa"/>
        </w:tblCellMar>
      </w:tblPr>
      <w:tblGrid>
        <w:gridCol w:w="1493"/>
        <w:gridCol w:w="2119"/>
        <w:gridCol w:w="1155"/>
        <w:gridCol w:w="2705"/>
        <w:gridCol w:w="2645"/>
        <w:gridCol w:w="2296"/>
      </w:tblGrid>
      <w:tr w14:paraId="5BEF4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460" w:hRule="atLeast"/>
          <w:tblHeader/>
          <w:jc w:val="center"/>
        </w:trPr>
        <w:tc>
          <w:tcPr>
            <w:tcW w:w="601" w:type="pct"/>
            <w:vMerge w:val="restart"/>
            <w:vAlign w:val="center"/>
          </w:tcPr>
          <w:p w14:paraId="6A3487ED">
            <w:pPr>
              <w:adjustRightInd w:val="0"/>
              <w:snapToGrid w:val="0"/>
              <w:jc w:val="center"/>
              <w:rPr>
                <w:rFonts w:ascii="仿宋_GB2312" w:hAnsi="仿宋_GB2312" w:eastAsia="仿宋_GB2312" w:cs="仿宋_GB2312"/>
                <w:b/>
                <w:color w:val="auto"/>
                <w:spacing w:val="0"/>
                <w:sz w:val="32"/>
                <w:szCs w:val="32"/>
                <w:highlight w:val="none"/>
              </w:rPr>
            </w:pPr>
            <w:r>
              <w:rPr>
                <w:rFonts w:hint="eastAsia" w:ascii="仿宋_GB2312" w:hAnsi="仿宋_GB2312" w:eastAsia="仿宋_GB2312" w:cs="仿宋_GB2312"/>
                <w:b/>
                <w:color w:val="auto"/>
                <w:spacing w:val="0"/>
                <w:sz w:val="32"/>
                <w:szCs w:val="32"/>
                <w:highlight w:val="none"/>
              </w:rPr>
              <w:t>工作阶段</w:t>
            </w:r>
          </w:p>
        </w:tc>
        <w:tc>
          <w:tcPr>
            <w:tcW w:w="853" w:type="pct"/>
            <w:vMerge w:val="restart"/>
            <w:vAlign w:val="center"/>
          </w:tcPr>
          <w:p w14:paraId="785C73B9">
            <w:pPr>
              <w:adjustRightInd w:val="0"/>
              <w:snapToGrid w:val="0"/>
              <w:jc w:val="center"/>
              <w:rPr>
                <w:rFonts w:ascii="仿宋_GB2312" w:hAnsi="仿宋_GB2312" w:eastAsia="仿宋_GB2312" w:cs="仿宋_GB2312"/>
                <w:b/>
                <w:color w:val="auto"/>
                <w:spacing w:val="0"/>
                <w:sz w:val="32"/>
                <w:szCs w:val="32"/>
                <w:highlight w:val="none"/>
              </w:rPr>
            </w:pPr>
            <w:r>
              <w:rPr>
                <w:rFonts w:hint="eastAsia" w:ascii="仿宋_GB2312" w:hAnsi="仿宋_GB2312" w:eastAsia="仿宋_GB2312" w:cs="仿宋_GB2312"/>
                <w:b/>
                <w:color w:val="auto"/>
                <w:spacing w:val="0"/>
                <w:sz w:val="32"/>
                <w:szCs w:val="32"/>
                <w:highlight w:val="none"/>
              </w:rPr>
              <w:t>工作程序</w:t>
            </w:r>
          </w:p>
        </w:tc>
        <w:tc>
          <w:tcPr>
            <w:tcW w:w="465" w:type="pct"/>
            <w:vMerge w:val="restart"/>
            <w:vAlign w:val="center"/>
          </w:tcPr>
          <w:p w14:paraId="476C3961">
            <w:pPr>
              <w:adjustRightInd w:val="0"/>
              <w:snapToGrid w:val="0"/>
              <w:jc w:val="center"/>
              <w:rPr>
                <w:rFonts w:ascii="仿宋_GB2312" w:hAnsi="仿宋_GB2312" w:eastAsia="仿宋_GB2312" w:cs="仿宋_GB2312"/>
                <w:b/>
                <w:color w:val="auto"/>
                <w:spacing w:val="0"/>
                <w:sz w:val="32"/>
                <w:szCs w:val="32"/>
                <w:highlight w:val="none"/>
              </w:rPr>
            </w:pPr>
            <w:r>
              <w:rPr>
                <w:rFonts w:hint="eastAsia" w:ascii="仿宋_GB2312" w:hAnsi="仿宋_GB2312" w:eastAsia="仿宋_GB2312" w:cs="仿宋_GB2312"/>
                <w:b/>
                <w:color w:val="auto"/>
                <w:spacing w:val="0"/>
                <w:sz w:val="32"/>
                <w:szCs w:val="32"/>
                <w:highlight w:val="none"/>
              </w:rPr>
              <w:t>条款号</w:t>
            </w:r>
          </w:p>
        </w:tc>
        <w:tc>
          <w:tcPr>
            <w:tcW w:w="2154" w:type="pct"/>
            <w:gridSpan w:val="2"/>
            <w:vAlign w:val="center"/>
          </w:tcPr>
          <w:p w14:paraId="03B030D8">
            <w:pPr>
              <w:adjustRightInd w:val="0"/>
              <w:snapToGrid w:val="0"/>
              <w:jc w:val="center"/>
              <w:rPr>
                <w:rFonts w:ascii="仿宋_GB2312" w:hAnsi="仿宋_GB2312" w:eastAsia="仿宋_GB2312" w:cs="仿宋_GB2312"/>
                <w:b/>
                <w:color w:val="auto"/>
                <w:spacing w:val="0"/>
                <w:sz w:val="32"/>
                <w:szCs w:val="32"/>
                <w:highlight w:val="none"/>
              </w:rPr>
            </w:pPr>
            <w:r>
              <w:rPr>
                <w:rFonts w:hint="eastAsia" w:ascii="仿宋_GB2312" w:hAnsi="仿宋_GB2312" w:eastAsia="仿宋_GB2312" w:cs="仿宋_GB2312"/>
                <w:b/>
                <w:color w:val="auto"/>
                <w:spacing w:val="0"/>
                <w:sz w:val="32"/>
                <w:szCs w:val="32"/>
                <w:highlight w:val="none"/>
              </w:rPr>
              <w:t>职责划分</w:t>
            </w:r>
          </w:p>
        </w:tc>
        <w:tc>
          <w:tcPr>
            <w:tcW w:w="924" w:type="pct"/>
            <w:vMerge w:val="restart"/>
            <w:vAlign w:val="center"/>
          </w:tcPr>
          <w:p w14:paraId="0A3CDED9">
            <w:pPr>
              <w:adjustRightInd w:val="0"/>
              <w:snapToGrid w:val="0"/>
              <w:jc w:val="center"/>
              <w:rPr>
                <w:rFonts w:ascii="仿宋_GB2312" w:hAnsi="仿宋_GB2312" w:eastAsia="仿宋_GB2312" w:cs="仿宋_GB2312"/>
                <w:b/>
                <w:color w:val="auto"/>
                <w:spacing w:val="0"/>
                <w:sz w:val="32"/>
                <w:szCs w:val="32"/>
                <w:highlight w:val="none"/>
              </w:rPr>
            </w:pPr>
            <w:r>
              <w:rPr>
                <w:rFonts w:hint="eastAsia" w:ascii="仿宋_GB2312" w:hAnsi="仿宋_GB2312" w:eastAsia="仿宋_GB2312" w:cs="仿宋_GB2312"/>
                <w:b/>
                <w:color w:val="auto"/>
                <w:spacing w:val="0"/>
                <w:sz w:val="32"/>
                <w:szCs w:val="32"/>
                <w:highlight w:val="none"/>
              </w:rPr>
              <w:t>法定时限要求</w:t>
            </w:r>
          </w:p>
        </w:tc>
      </w:tr>
      <w:tr w14:paraId="6822E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475" w:hRule="atLeast"/>
          <w:tblHeader/>
          <w:jc w:val="center"/>
        </w:trPr>
        <w:tc>
          <w:tcPr>
            <w:tcW w:w="601" w:type="pct"/>
            <w:vMerge w:val="continue"/>
            <w:vAlign w:val="center"/>
          </w:tcPr>
          <w:p w14:paraId="5B2969CC">
            <w:pPr>
              <w:adjustRightInd w:val="0"/>
              <w:snapToGrid w:val="0"/>
              <w:jc w:val="center"/>
              <w:rPr>
                <w:rFonts w:ascii="仿宋_GB2312" w:hAnsi="仿宋_GB2312" w:eastAsia="仿宋_GB2312" w:cs="仿宋_GB2312"/>
                <w:b/>
                <w:color w:val="auto"/>
                <w:spacing w:val="0"/>
                <w:sz w:val="32"/>
                <w:szCs w:val="32"/>
                <w:highlight w:val="none"/>
              </w:rPr>
            </w:pPr>
          </w:p>
        </w:tc>
        <w:tc>
          <w:tcPr>
            <w:tcW w:w="853" w:type="pct"/>
            <w:vMerge w:val="continue"/>
            <w:vAlign w:val="center"/>
          </w:tcPr>
          <w:p w14:paraId="65D88EC5">
            <w:pPr>
              <w:adjustRightInd w:val="0"/>
              <w:snapToGrid w:val="0"/>
              <w:jc w:val="center"/>
              <w:rPr>
                <w:rFonts w:ascii="仿宋_GB2312" w:hAnsi="仿宋_GB2312" w:eastAsia="仿宋_GB2312" w:cs="仿宋_GB2312"/>
                <w:b/>
                <w:color w:val="auto"/>
                <w:spacing w:val="0"/>
                <w:sz w:val="32"/>
                <w:szCs w:val="32"/>
                <w:highlight w:val="none"/>
              </w:rPr>
            </w:pPr>
          </w:p>
        </w:tc>
        <w:tc>
          <w:tcPr>
            <w:tcW w:w="465" w:type="pct"/>
            <w:vMerge w:val="continue"/>
            <w:vAlign w:val="center"/>
          </w:tcPr>
          <w:p w14:paraId="27E4F37F">
            <w:pPr>
              <w:adjustRightInd w:val="0"/>
              <w:snapToGrid w:val="0"/>
              <w:jc w:val="center"/>
              <w:rPr>
                <w:rFonts w:ascii="仿宋_GB2312" w:hAnsi="仿宋_GB2312" w:eastAsia="仿宋_GB2312" w:cs="仿宋_GB2312"/>
                <w:b/>
                <w:color w:val="auto"/>
                <w:spacing w:val="0"/>
                <w:sz w:val="32"/>
                <w:szCs w:val="32"/>
                <w:highlight w:val="none"/>
              </w:rPr>
            </w:pPr>
          </w:p>
        </w:tc>
        <w:tc>
          <w:tcPr>
            <w:tcW w:w="1089" w:type="pct"/>
            <w:vAlign w:val="center"/>
          </w:tcPr>
          <w:p w14:paraId="6DE79DFC">
            <w:pPr>
              <w:adjustRightInd w:val="0"/>
              <w:snapToGrid w:val="0"/>
              <w:jc w:val="center"/>
              <w:rPr>
                <w:rFonts w:ascii="仿宋_GB2312" w:hAnsi="仿宋_GB2312" w:eastAsia="仿宋_GB2312" w:cs="仿宋_GB2312"/>
                <w:b/>
                <w:color w:val="auto"/>
                <w:spacing w:val="0"/>
                <w:sz w:val="32"/>
                <w:szCs w:val="32"/>
                <w:highlight w:val="none"/>
              </w:rPr>
            </w:pPr>
            <w:r>
              <w:rPr>
                <w:rFonts w:hint="eastAsia" w:ascii="仿宋_GB2312" w:hAnsi="仿宋_GB2312" w:eastAsia="仿宋_GB2312" w:cs="仿宋_GB2312"/>
                <w:b/>
                <w:color w:val="auto"/>
                <w:spacing w:val="0"/>
                <w:sz w:val="32"/>
                <w:szCs w:val="32"/>
                <w:highlight w:val="none"/>
              </w:rPr>
              <w:t>招标代理机构</w:t>
            </w:r>
          </w:p>
        </w:tc>
        <w:tc>
          <w:tcPr>
            <w:tcW w:w="1065" w:type="pct"/>
            <w:vAlign w:val="center"/>
          </w:tcPr>
          <w:p w14:paraId="492326E3">
            <w:pPr>
              <w:adjustRightInd w:val="0"/>
              <w:snapToGrid w:val="0"/>
              <w:jc w:val="center"/>
              <w:rPr>
                <w:rFonts w:ascii="仿宋_GB2312" w:hAnsi="仿宋_GB2312" w:eastAsia="仿宋_GB2312" w:cs="仿宋_GB2312"/>
                <w:b/>
                <w:color w:val="auto"/>
                <w:spacing w:val="0"/>
                <w:sz w:val="32"/>
                <w:szCs w:val="32"/>
                <w:highlight w:val="none"/>
              </w:rPr>
            </w:pPr>
            <w:r>
              <w:rPr>
                <w:rFonts w:hint="eastAsia" w:ascii="仿宋_GB2312" w:hAnsi="仿宋_GB2312" w:eastAsia="仿宋_GB2312" w:cs="仿宋_GB2312"/>
                <w:b/>
                <w:color w:val="auto"/>
                <w:spacing w:val="0"/>
                <w:sz w:val="32"/>
                <w:szCs w:val="32"/>
                <w:highlight w:val="none"/>
              </w:rPr>
              <w:t>招标人</w:t>
            </w:r>
          </w:p>
        </w:tc>
        <w:tc>
          <w:tcPr>
            <w:tcW w:w="924" w:type="pct"/>
            <w:vMerge w:val="continue"/>
            <w:vAlign w:val="center"/>
          </w:tcPr>
          <w:p w14:paraId="6192D722">
            <w:pPr>
              <w:adjustRightInd w:val="0"/>
              <w:snapToGrid w:val="0"/>
              <w:jc w:val="center"/>
              <w:rPr>
                <w:rFonts w:ascii="仿宋_GB2312" w:hAnsi="仿宋_GB2312" w:eastAsia="仿宋_GB2312" w:cs="仿宋_GB2312"/>
                <w:b/>
                <w:color w:val="auto"/>
                <w:spacing w:val="0"/>
                <w:sz w:val="32"/>
                <w:szCs w:val="32"/>
                <w:highlight w:val="none"/>
              </w:rPr>
            </w:pPr>
          </w:p>
        </w:tc>
      </w:tr>
      <w:tr w14:paraId="1C6F7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567" w:hRule="atLeast"/>
          <w:jc w:val="center"/>
        </w:trPr>
        <w:tc>
          <w:tcPr>
            <w:tcW w:w="601" w:type="pct"/>
            <w:vMerge w:val="restart"/>
            <w:vAlign w:val="center"/>
          </w:tcPr>
          <w:p w14:paraId="0FF54FBB">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业务承接与招标准备</w:t>
            </w:r>
          </w:p>
        </w:tc>
        <w:tc>
          <w:tcPr>
            <w:tcW w:w="853" w:type="pct"/>
            <w:vAlign w:val="center"/>
          </w:tcPr>
          <w:p w14:paraId="28EA5865">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收集和分析基础信息</w:t>
            </w:r>
          </w:p>
        </w:tc>
        <w:tc>
          <w:tcPr>
            <w:tcW w:w="465" w:type="pct"/>
            <w:vAlign w:val="center"/>
          </w:tcPr>
          <w:p w14:paraId="22621DF6">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7.3</w:t>
            </w:r>
          </w:p>
        </w:tc>
        <w:tc>
          <w:tcPr>
            <w:tcW w:w="1089" w:type="pct"/>
            <w:vAlign w:val="center"/>
          </w:tcPr>
          <w:p w14:paraId="11C03A8E">
            <w:pPr>
              <w:adjustRightInd w:val="0"/>
              <w:snapToGrid w:val="0"/>
              <w:jc w:val="center"/>
              <w:rPr>
                <w:rFonts w:ascii="仿宋_GB2312" w:hAnsi="仿宋_GB2312" w:eastAsia="仿宋_GB2312" w:cs="仿宋_GB2312"/>
                <w:color w:val="auto"/>
                <w:spacing w:val="0"/>
                <w:sz w:val="32"/>
                <w:szCs w:val="32"/>
                <w:highlight w:val="none"/>
              </w:rPr>
            </w:pPr>
          </w:p>
        </w:tc>
        <w:tc>
          <w:tcPr>
            <w:tcW w:w="1065" w:type="pct"/>
            <w:vAlign w:val="center"/>
          </w:tcPr>
          <w:p w14:paraId="5AE54C62">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提供开展招标项目所需的相关基础资料和信息</w:t>
            </w:r>
          </w:p>
        </w:tc>
        <w:tc>
          <w:tcPr>
            <w:tcW w:w="924" w:type="pct"/>
            <w:vAlign w:val="center"/>
          </w:tcPr>
          <w:p w14:paraId="30AB5C37">
            <w:pPr>
              <w:adjustRightInd w:val="0"/>
              <w:snapToGrid w:val="0"/>
              <w:jc w:val="center"/>
              <w:rPr>
                <w:rFonts w:ascii="仿宋_GB2312" w:hAnsi="仿宋_GB2312" w:eastAsia="仿宋_GB2312" w:cs="仿宋_GB2312"/>
                <w:color w:val="auto"/>
                <w:spacing w:val="0"/>
                <w:sz w:val="32"/>
                <w:szCs w:val="32"/>
                <w:highlight w:val="none"/>
              </w:rPr>
            </w:pPr>
          </w:p>
        </w:tc>
      </w:tr>
      <w:tr w14:paraId="5743F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567" w:hRule="atLeast"/>
          <w:jc w:val="center"/>
        </w:trPr>
        <w:tc>
          <w:tcPr>
            <w:tcW w:w="601" w:type="pct"/>
            <w:vMerge w:val="continue"/>
            <w:vAlign w:val="center"/>
          </w:tcPr>
          <w:p w14:paraId="0E6C2272">
            <w:pPr>
              <w:adjustRightInd w:val="0"/>
              <w:snapToGrid w:val="0"/>
              <w:jc w:val="center"/>
              <w:rPr>
                <w:rFonts w:ascii="仿宋_GB2312" w:hAnsi="仿宋_GB2312" w:eastAsia="仿宋_GB2312" w:cs="仿宋_GB2312"/>
                <w:color w:val="auto"/>
                <w:spacing w:val="0"/>
                <w:sz w:val="32"/>
                <w:szCs w:val="32"/>
                <w:highlight w:val="none"/>
              </w:rPr>
            </w:pPr>
          </w:p>
        </w:tc>
        <w:tc>
          <w:tcPr>
            <w:tcW w:w="853" w:type="pct"/>
            <w:vAlign w:val="center"/>
          </w:tcPr>
          <w:p w14:paraId="7B8551C9">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落实招标基本条件</w:t>
            </w:r>
          </w:p>
        </w:tc>
        <w:tc>
          <w:tcPr>
            <w:tcW w:w="465" w:type="pct"/>
            <w:vAlign w:val="center"/>
          </w:tcPr>
          <w:p w14:paraId="37EC1494">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7.3</w:t>
            </w:r>
          </w:p>
        </w:tc>
        <w:tc>
          <w:tcPr>
            <w:tcW w:w="1089" w:type="pct"/>
            <w:vAlign w:val="center"/>
          </w:tcPr>
          <w:p w14:paraId="3B04EFBA">
            <w:pPr>
              <w:adjustRightInd w:val="0"/>
              <w:snapToGrid w:val="0"/>
              <w:jc w:val="center"/>
              <w:rPr>
                <w:rFonts w:ascii="仿宋_GB2312" w:hAnsi="仿宋_GB2312" w:eastAsia="仿宋_GB2312" w:cs="仿宋_GB2312"/>
                <w:color w:val="auto"/>
                <w:spacing w:val="0"/>
                <w:sz w:val="32"/>
                <w:szCs w:val="32"/>
                <w:highlight w:val="none"/>
              </w:rPr>
            </w:pPr>
          </w:p>
        </w:tc>
        <w:tc>
          <w:tcPr>
            <w:tcW w:w="1065" w:type="pct"/>
            <w:vAlign w:val="center"/>
          </w:tcPr>
          <w:p w14:paraId="4C1B4314">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保证招标项目具备法定的招标条件</w:t>
            </w:r>
          </w:p>
        </w:tc>
        <w:tc>
          <w:tcPr>
            <w:tcW w:w="924" w:type="pct"/>
            <w:vAlign w:val="center"/>
          </w:tcPr>
          <w:p w14:paraId="657D7B70">
            <w:pPr>
              <w:adjustRightInd w:val="0"/>
              <w:snapToGrid w:val="0"/>
              <w:jc w:val="center"/>
              <w:rPr>
                <w:rFonts w:ascii="仿宋_GB2312" w:hAnsi="仿宋_GB2312" w:eastAsia="仿宋_GB2312" w:cs="仿宋_GB2312"/>
                <w:color w:val="auto"/>
                <w:spacing w:val="0"/>
                <w:sz w:val="32"/>
                <w:szCs w:val="32"/>
                <w:highlight w:val="none"/>
              </w:rPr>
            </w:pPr>
          </w:p>
        </w:tc>
      </w:tr>
      <w:tr w14:paraId="4335D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567" w:hRule="atLeast"/>
          <w:jc w:val="center"/>
        </w:trPr>
        <w:tc>
          <w:tcPr>
            <w:tcW w:w="601" w:type="pct"/>
            <w:vMerge w:val="continue"/>
            <w:vAlign w:val="center"/>
          </w:tcPr>
          <w:p w14:paraId="6E45316F">
            <w:pPr>
              <w:adjustRightInd w:val="0"/>
              <w:snapToGrid w:val="0"/>
              <w:jc w:val="center"/>
              <w:rPr>
                <w:rFonts w:ascii="仿宋_GB2312" w:hAnsi="仿宋_GB2312" w:eastAsia="仿宋_GB2312" w:cs="仿宋_GB2312"/>
                <w:color w:val="auto"/>
                <w:spacing w:val="0"/>
                <w:sz w:val="32"/>
                <w:szCs w:val="32"/>
                <w:highlight w:val="none"/>
              </w:rPr>
            </w:pPr>
          </w:p>
        </w:tc>
        <w:tc>
          <w:tcPr>
            <w:tcW w:w="853" w:type="pct"/>
            <w:vAlign w:val="center"/>
          </w:tcPr>
          <w:p w14:paraId="4B5DCBB7">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拟订招标方案</w:t>
            </w:r>
          </w:p>
        </w:tc>
        <w:tc>
          <w:tcPr>
            <w:tcW w:w="465" w:type="pct"/>
            <w:vAlign w:val="center"/>
          </w:tcPr>
          <w:p w14:paraId="797291CB">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7.4</w:t>
            </w:r>
          </w:p>
        </w:tc>
        <w:tc>
          <w:tcPr>
            <w:tcW w:w="1089" w:type="pct"/>
            <w:vAlign w:val="center"/>
          </w:tcPr>
          <w:p w14:paraId="15666C05">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招标方案初稿的拟订以及修改</w:t>
            </w:r>
          </w:p>
        </w:tc>
        <w:tc>
          <w:tcPr>
            <w:tcW w:w="1065" w:type="pct"/>
            <w:vAlign w:val="center"/>
          </w:tcPr>
          <w:p w14:paraId="36C4A163">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招标方案的审查以及决策</w:t>
            </w:r>
          </w:p>
        </w:tc>
        <w:tc>
          <w:tcPr>
            <w:tcW w:w="924" w:type="pct"/>
            <w:vAlign w:val="center"/>
          </w:tcPr>
          <w:p w14:paraId="08B64F2B">
            <w:pPr>
              <w:adjustRightInd w:val="0"/>
              <w:snapToGrid w:val="0"/>
              <w:jc w:val="center"/>
              <w:rPr>
                <w:rFonts w:ascii="仿宋_GB2312" w:hAnsi="仿宋_GB2312" w:eastAsia="仿宋_GB2312" w:cs="仿宋_GB2312"/>
                <w:color w:val="auto"/>
                <w:spacing w:val="0"/>
                <w:sz w:val="32"/>
                <w:szCs w:val="32"/>
                <w:highlight w:val="none"/>
              </w:rPr>
            </w:pPr>
          </w:p>
        </w:tc>
      </w:tr>
      <w:tr w14:paraId="0C06E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567" w:hRule="atLeast"/>
          <w:jc w:val="center"/>
        </w:trPr>
        <w:tc>
          <w:tcPr>
            <w:tcW w:w="601" w:type="pct"/>
            <w:vMerge w:val="continue"/>
            <w:vAlign w:val="center"/>
          </w:tcPr>
          <w:p w14:paraId="16A6BDC4">
            <w:pPr>
              <w:adjustRightInd w:val="0"/>
              <w:snapToGrid w:val="0"/>
              <w:jc w:val="center"/>
              <w:rPr>
                <w:rFonts w:ascii="仿宋_GB2312" w:hAnsi="仿宋_GB2312" w:eastAsia="仿宋_GB2312" w:cs="仿宋_GB2312"/>
                <w:color w:val="auto"/>
                <w:spacing w:val="0"/>
                <w:sz w:val="32"/>
                <w:szCs w:val="32"/>
                <w:highlight w:val="none"/>
              </w:rPr>
            </w:pPr>
          </w:p>
        </w:tc>
        <w:tc>
          <w:tcPr>
            <w:tcW w:w="853" w:type="pct"/>
            <w:vAlign w:val="center"/>
          </w:tcPr>
          <w:p w14:paraId="73D5B62A">
            <w:pPr>
              <w:adjustRightInd w:val="0"/>
              <w:snapToGrid w:val="0"/>
              <w:jc w:val="center"/>
              <w:rPr>
                <w:rFonts w:hint="default" w:ascii="仿宋_GB2312" w:hAnsi="仿宋_GB2312" w:eastAsia="仿宋_GB2312" w:cs="仿宋_GB2312"/>
                <w:color w:val="FF0000"/>
                <w:spacing w:val="0"/>
                <w:sz w:val="32"/>
                <w:szCs w:val="32"/>
                <w:highlight w:val="none"/>
                <w:lang w:val="en-US" w:eastAsia="zh-CN"/>
              </w:rPr>
            </w:pPr>
            <w:r>
              <w:rPr>
                <w:rFonts w:hint="eastAsia" w:ascii="仿宋_GB2312" w:hAnsi="仿宋_GB2312" w:eastAsia="仿宋_GB2312" w:cs="仿宋_GB2312"/>
                <w:color w:val="FF0000"/>
                <w:spacing w:val="0"/>
                <w:sz w:val="32"/>
                <w:szCs w:val="32"/>
                <w:highlight w:val="none"/>
                <w:lang w:val="en-US" w:eastAsia="zh-CN"/>
              </w:rPr>
              <w:t>发布招标计划</w:t>
            </w:r>
          </w:p>
        </w:tc>
        <w:tc>
          <w:tcPr>
            <w:tcW w:w="465" w:type="pct"/>
            <w:vAlign w:val="center"/>
          </w:tcPr>
          <w:p w14:paraId="2867ABBE">
            <w:pPr>
              <w:adjustRightInd w:val="0"/>
              <w:snapToGrid w:val="0"/>
              <w:jc w:val="center"/>
              <w:rPr>
                <w:rFonts w:hint="eastAsia" w:ascii="仿宋_GB2312" w:hAnsi="仿宋_GB2312" w:eastAsia="仿宋_GB2312" w:cs="仿宋_GB2312"/>
                <w:color w:val="FF0000"/>
                <w:spacing w:val="0"/>
                <w:sz w:val="32"/>
                <w:szCs w:val="32"/>
                <w:highlight w:val="none"/>
                <w:lang w:eastAsia="zh-CN"/>
              </w:rPr>
            </w:pPr>
            <w:r>
              <w:rPr>
                <w:rFonts w:hint="eastAsia" w:ascii="仿宋_GB2312" w:hAnsi="仿宋_GB2312" w:eastAsia="仿宋_GB2312" w:cs="仿宋_GB2312"/>
                <w:color w:val="FF0000"/>
                <w:spacing w:val="0"/>
                <w:sz w:val="32"/>
                <w:szCs w:val="32"/>
                <w:highlight w:val="none"/>
              </w:rPr>
              <w:t>7.</w:t>
            </w:r>
            <w:r>
              <w:rPr>
                <w:rFonts w:hint="eastAsia" w:ascii="仿宋_GB2312" w:hAnsi="仿宋_GB2312" w:eastAsia="仿宋_GB2312" w:cs="仿宋_GB2312"/>
                <w:color w:val="FF0000"/>
                <w:spacing w:val="0"/>
                <w:sz w:val="32"/>
                <w:szCs w:val="32"/>
                <w:highlight w:val="none"/>
                <w:lang w:val="en-US" w:eastAsia="zh-CN"/>
              </w:rPr>
              <w:t>5</w:t>
            </w:r>
          </w:p>
        </w:tc>
        <w:tc>
          <w:tcPr>
            <w:tcW w:w="1089" w:type="pct"/>
            <w:vAlign w:val="center"/>
          </w:tcPr>
          <w:p w14:paraId="263F2979">
            <w:pPr>
              <w:adjustRightInd w:val="0"/>
              <w:snapToGrid w:val="0"/>
              <w:jc w:val="center"/>
              <w:rPr>
                <w:rFonts w:hint="default" w:ascii="仿宋_GB2312" w:hAnsi="仿宋_GB2312" w:eastAsia="仿宋_GB2312" w:cs="仿宋_GB2312"/>
                <w:color w:val="FF0000"/>
                <w:spacing w:val="0"/>
                <w:sz w:val="32"/>
                <w:szCs w:val="32"/>
                <w:highlight w:val="none"/>
                <w:lang w:val="en-US" w:eastAsia="zh-CN"/>
              </w:rPr>
            </w:pPr>
            <w:r>
              <w:rPr>
                <w:rFonts w:hint="eastAsia" w:ascii="仿宋_GB2312" w:hAnsi="仿宋_GB2312" w:eastAsia="仿宋_GB2312" w:cs="仿宋_GB2312"/>
                <w:color w:val="FF0000"/>
                <w:spacing w:val="0"/>
                <w:sz w:val="32"/>
                <w:szCs w:val="32"/>
                <w:highlight w:val="none"/>
              </w:rPr>
              <w:t>办理</w:t>
            </w:r>
            <w:r>
              <w:rPr>
                <w:rFonts w:hint="eastAsia" w:ascii="仿宋_GB2312" w:hAnsi="仿宋_GB2312" w:eastAsia="仿宋_GB2312" w:cs="仿宋_GB2312"/>
                <w:color w:val="FF0000"/>
                <w:spacing w:val="0"/>
                <w:sz w:val="32"/>
                <w:szCs w:val="32"/>
                <w:highlight w:val="none"/>
                <w:lang w:val="en-US" w:eastAsia="zh-CN"/>
              </w:rPr>
              <w:t>招标计划发布</w:t>
            </w:r>
            <w:r>
              <w:rPr>
                <w:rFonts w:hint="eastAsia" w:ascii="仿宋_GB2312" w:hAnsi="仿宋_GB2312" w:eastAsia="仿宋_GB2312" w:cs="仿宋_GB2312"/>
                <w:color w:val="FF0000"/>
                <w:spacing w:val="0"/>
                <w:sz w:val="32"/>
                <w:szCs w:val="32"/>
                <w:highlight w:val="none"/>
              </w:rPr>
              <w:t>所需的手续</w:t>
            </w:r>
          </w:p>
        </w:tc>
        <w:tc>
          <w:tcPr>
            <w:tcW w:w="1065" w:type="pct"/>
            <w:vAlign w:val="center"/>
          </w:tcPr>
          <w:p w14:paraId="0A0AF4F6">
            <w:pPr>
              <w:adjustRightInd w:val="0"/>
              <w:snapToGrid w:val="0"/>
              <w:jc w:val="center"/>
              <w:rPr>
                <w:rFonts w:hint="default" w:ascii="仿宋_GB2312" w:hAnsi="仿宋_GB2312" w:eastAsia="仿宋_GB2312" w:cs="仿宋_GB2312"/>
                <w:color w:val="FF0000"/>
                <w:spacing w:val="0"/>
                <w:sz w:val="32"/>
                <w:szCs w:val="32"/>
                <w:highlight w:val="none"/>
                <w:lang w:val="en-US" w:eastAsia="zh-CN"/>
              </w:rPr>
            </w:pPr>
            <w:r>
              <w:rPr>
                <w:rFonts w:hint="eastAsia" w:ascii="仿宋_GB2312" w:hAnsi="仿宋_GB2312" w:eastAsia="仿宋_GB2312" w:cs="仿宋_GB2312"/>
                <w:color w:val="FF0000"/>
                <w:spacing w:val="0"/>
                <w:sz w:val="32"/>
                <w:szCs w:val="32"/>
                <w:highlight w:val="none"/>
                <w:lang w:val="en-US" w:eastAsia="zh-CN"/>
              </w:rPr>
              <w:t>对招标计划</w:t>
            </w:r>
            <w:r>
              <w:rPr>
                <w:rFonts w:hint="eastAsia" w:ascii="仿宋_GB2312" w:hAnsi="仿宋_GB2312" w:eastAsia="仿宋_GB2312" w:cs="仿宋_GB2312"/>
                <w:color w:val="FF0000"/>
                <w:spacing w:val="0"/>
                <w:sz w:val="32"/>
                <w:szCs w:val="32"/>
                <w:highlight w:val="none"/>
              </w:rPr>
              <w:t>内容进行确认</w:t>
            </w:r>
          </w:p>
        </w:tc>
        <w:tc>
          <w:tcPr>
            <w:tcW w:w="924" w:type="pct"/>
            <w:vAlign w:val="center"/>
          </w:tcPr>
          <w:p w14:paraId="56FFB334">
            <w:pPr>
              <w:adjustRightInd w:val="0"/>
              <w:snapToGrid w:val="0"/>
              <w:jc w:val="center"/>
              <w:rPr>
                <w:rFonts w:ascii="仿宋_GB2312" w:hAnsi="仿宋_GB2312" w:eastAsia="仿宋_GB2312" w:cs="仿宋_GB2312"/>
                <w:color w:val="auto"/>
                <w:spacing w:val="0"/>
                <w:sz w:val="32"/>
                <w:szCs w:val="32"/>
                <w:highlight w:val="none"/>
              </w:rPr>
            </w:pPr>
            <w:r>
              <w:rPr>
                <w:rFonts w:hint="eastAsia" w:ascii="Times New Roman" w:hAnsi="Times New Roman" w:eastAsia="仿宋_GB2312" w:cs="Times New Roman"/>
                <w:color w:val="FF0000"/>
                <w:sz w:val="32"/>
                <w:szCs w:val="32"/>
                <w:highlight w:val="none"/>
                <w:lang w:val="en-US" w:eastAsia="zh-CN"/>
              </w:rPr>
              <w:t>不得晚于项目招标（资格预审）文件发出前30日</w:t>
            </w:r>
          </w:p>
        </w:tc>
      </w:tr>
      <w:tr w14:paraId="69B14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1105" w:hRule="atLeast"/>
          <w:jc w:val="center"/>
        </w:trPr>
        <w:tc>
          <w:tcPr>
            <w:tcW w:w="601" w:type="pct"/>
            <w:vMerge w:val="restart"/>
            <w:vAlign w:val="center"/>
          </w:tcPr>
          <w:p w14:paraId="56EC5796">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资格预审</w:t>
            </w:r>
          </w:p>
        </w:tc>
        <w:tc>
          <w:tcPr>
            <w:tcW w:w="853" w:type="pct"/>
            <w:vAlign w:val="center"/>
          </w:tcPr>
          <w:p w14:paraId="60AAC90B">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编制资格预审文件</w:t>
            </w:r>
          </w:p>
        </w:tc>
        <w:tc>
          <w:tcPr>
            <w:tcW w:w="465" w:type="pct"/>
            <w:vAlign w:val="center"/>
          </w:tcPr>
          <w:p w14:paraId="092A1D3A">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8.1</w:t>
            </w:r>
          </w:p>
        </w:tc>
        <w:tc>
          <w:tcPr>
            <w:tcW w:w="1089" w:type="pct"/>
            <w:vAlign w:val="center"/>
          </w:tcPr>
          <w:p w14:paraId="0FCF2BD5">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资格预审文件初稿的编制以及修改</w:t>
            </w:r>
          </w:p>
        </w:tc>
        <w:tc>
          <w:tcPr>
            <w:tcW w:w="1065" w:type="pct"/>
            <w:vAlign w:val="center"/>
          </w:tcPr>
          <w:p w14:paraId="5BEDBBEC">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资格预审文件的审查、决策以及报批</w:t>
            </w:r>
          </w:p>
          <w:p w14:paraId="31FF2964">
            <w:pPr>
              <w:adjustRightInd w:val="0"/>
              <w:snapToGrid w:val="0"/>
              <w:jc w:val="center"/>
              <w:rPr>
                <w:rFonts w:hint="eastAsia" w:ascii="仿宋_GB2312" w:hAnsi="仿宋_GB2312" w:eastAsia="仿宋_GB2312" w:cs="仿宋_GB2312"/>
                <w:color w:val="auto"/>
                <w:spacing w:val="0"/>
                <w:sz w:val="32"/>
                <w:szCs w:val="32"/>
                <w:highlight w:val="none"/>
                <w:lang w:eastAsia="zh-CN"/>
              </w:rPr>
            </w:pPr>
            <w:r>
              <w:rPr>
                <w:rFonts w:hint="eastAsia" w:ascii="仿宋_GB2312" w:hAnsi="仿宋_GB2312" w:eastAsia="仿宋_GB2312" w:cs="仿宋_GB2312"/>
                <w:color w:val="auto"/>
                <w:spacing w:val="0"/>
                <w:sz w:val="32"/>
                <w:szCs w:val="32"/>
                <w:highlight w:val="none"/>
                <w:lang w:eastAsia="zh-CN"/>
              </w:rPr>
              <w:t>（</w:t>
            </w:r>
            <w:r>
              <w:rPr>
                <w:rFonts w:hint="eastAsia" w:ascii="仿宋_GB2312" w:hAnsi="仿宋_GB2312" w:eastAsia="仿宋_GB2312" w:cs="仿宋_GB2312"/>
                <w:color w:val="auto"/>
                <w:spacing w:val="0"/>
                <w:sz w:val="32"/>
                <w:szCs w:val="32"/>
                <w:highlight w:val="none"/>
              </w:rPr>
              <w:t>备案</w:t>
            </w:r>
            <w:r>
              <w:rPr>
                <w:rFonts w:hint="eastAsia" w:ascii="仿宋_GB2312" w:hAnsi="仿宋_GB2312" w:eastAsia="仿宋_GB2312" w:cs="仿宋_GB2312"/>
                <w:color w:val="auto"/>
                <w:spacing w:val="0"/>
                <w:sz w:val="32"/>
                <w:szCs w:val="32"/>
                <w:highlight w:val="none"/>
                <w:lang w:eastAsia="zh-CN"/>
              </w:rPr>
              <w:t>）</w:t>
            </w:r>
          </w:p>
        </w:tc>
        <w:tc>
          <w:tcPr>
            <w:tcW w:w="924" w:type="pct"/>
            <w:vAlign w:val="center"/>
          </w:tcPr>
          <w:p w14:paraId="184EEB69">
            <w:pPr>
              <w:adjustRightInd w:val="0"/>
              <w:snapToGrid w:val="0"/>
              <w:jc w:val="center"/>
              <w:rPr>
                <w:rFonts w:ascii="仿宋_GB2312" w:hAnsi="仿宋_GB2312" w:eastAsia="仿宋_GB2312" w:cs="仿宋_GB2312"/>
                <w:color w:val="auto"/>
                <w:spacing w:val="0"/>
                <w:sz w:val="32"/>
                <w:szCs w:val="32"/>
                <w:highlight w:val="none"/>
              </w:rPr>
            </w:pPr>
          </w:p>
        </w:tc>
      </w:tr>
      <w:tr w14:paraId="174B1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1010" w:hRule="atLeast"/>
          <w:jc w:val="center"/>
        </w:trPr>
        <w:tc>
          <w:tcPr>
            <w:tcW w:w="601" w:type="pct"/>
            <w:vMerge w:val="continue"/>
            <w:vAlign w:val="center"/>
          </w:tcPr>
          <w:p w14:paraId="4902699E">
            <w:pPr>
              <w:adjustRightInd w:val="0"/>
              <w:snapToGrid w:val="0"/>
              <w:jc w:val="center"/>
              <w:rPr>
                <w:rFonts w:ascii="仿宋_GB2312" w:hAnsi="仿宋_GB2312" w:eastAsia="仿宋_GB2312" w:cs="仿宋_GB2312"/>
                <w:color w:val="auto"/>
                <w:spacing w:val="0"/>
                <w:sz w:val="32"/>
                <w:szCs w:val="32"/>
                <w:highlight w:val="none"/>
              </w:rPr>
            </w:pPr>
          </w:p>
        </w:tc>
        <w:tc>
          <w:tcPr>
            <w:tcW w:w="853" w:type="pct"/>
            <w:vAlign w:val="center"/>
          </w:tcPr>
          <w:p w14:paraId="722ED0A5">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发布资格预审公告</w:t>
            </w:r>
          </w:p>
        </w:tc>
        <w:tc>
          <w:tcPr>
            <w:tcW w:w="465" w:type="pct"/>
            <w:vAlign w:val="center"/>
          </w:tcPr>
          <w:p w14:paraId="5A11B2CA">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8.2</w:t>
            </w:r>
          </w:p>
        </w:tc>
        <w:tc>
          <w:tcPr>
            <w:tcW w:w="1089" w:type="pct"/>
            <w:vAlign w:val="center"/>
          </w:tcPr>
          <w:p w14:paraId="325FBCF1">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办理发布资格预审公告所需的手续</w:t>
            </w:r>
          </w:p>
        </w:tc>
        <w:tc>
          <w:tcPr>
            <w:tcW w:w="1065" w:type="pct"/>
            <w:vAlign w:val="center"/>
          </w:tcPr>
          <w:p w14:paraId="2E9BDEC0">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对资格预审公告内容进行确认</w:t>
            </w:r>
          </w:p>
        </w:tc>
        <w:tc>
          <w:tcPr>
            <w:tcW w:w="924" w:type="pct"/>
            <w:vAlign w:val="center"/>
          </w:tcPr>
          <w:p w14:paraId="6304C949">
            <w:pPr>
              <w:adjustRightInd w:val="0"/>
              <w:snapToGrid w:val="0"/>
              <w:jc w:val="center"/>
              <w:rPr>
                <w:rFonts w:ascii="仿宋_GB2312" w:hAnsi="仿宋_GB2312" w:eastAsia="仿宋_GB2312" w:cs="仿宋_GB2312"/>
                <w:color w:val="auto"/>
                <w:spacing w:val="0"/>
                <w:sz w:val="32"/>
                <w:szCs w:val="32"/>
                <w:highlight w:val="none"/>
              </w:rPr>
            </w:pPr>
          </w:p>
        </w:tc>
      </w:tr>
      <w:tr w14:paraId="4C7CA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635" w:hRule="atLeast"/>
          <w:jc w:val="center"/>
        </w:trPr>
        <w:tc>
          <w:tcPr>
            <w:tcW w:w="601" w:type="pct"/>
            <w:vMerge w:val="continue"/>
            <w:vAlign w:val="center"/>
          </w:tcPr>
          <w:p w14:paraId="2834BC19">
            <w:pPr>
              <w:adjustRightInd w:val="0"/>
              <w:snapToGrid w:val="0"/>
              <w:jc w:val="center"/>
              <w:rPr>
                <w:rFonts w:ascii="仿宋_GB2312" w:hAnsi="仿宋_GB2312" w:eastAsia="仿宋_GB2312" w:cs="仿宋_GB2312"/>
                <w:color w:val="auto"/>
                <w:spacing w:val="0"/>
                <w:sz w:val="32"/>
                <w:szCs w:val="32"/>
                <w:highlight w:val="none"/>
              </w:rPr>
            </w:pPr>
          </w:p>
        </w:tc>
        <w:tc>
          <w:tcPr>
            <w:tcW w:w="853" w:type="pct"/>
            <w:vAlign w:val="center"/>
          </w:tcPr>
          <w:p w14:paraId="334C3C77">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发售资格预审文件</w:t>
            </w:r>
          </w:p>
        </w:tc>
        <w:tc>
          <w:tcPr>
            <w:tcW w:w="465" w:type="pct"/>
            <w:vAlign w:val="center"/>
          </w:tcPr>
          <w:p w14:paraId="1A72A04B">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8.3</w:t>
            </w:r>
          </w:p>
        </w:tc>
        <w:tc>
          <w:tcPr>
            <w:tcW w:w="1089" w:type="pct"/>
            <w:vAlign w:val="center"/>
          </w:tcPr>
          <w:p w14:paraId="4C4FDDD3">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发售资格预审文件</w:t>
            </w:r>
          </w:p>
        </w:tc>
        <w:tc>
          <w:tcPr>
            <w:tcW w:w="1065" w:type="pct"/>
            <w:vAlign w:val="center"/>
          </w:tcPr>
          <w:p w14:paraId="5168FEE8">
            <w:pPr>
              <w:adjustRightInd w:val="0"/>
              <w:snapToGrid w:val="0"/>
              <w:jc w:val="center"/>
              <w:rPr>
                <w:rFonts w:ascii="仿宋_GB2312" w:hAnsi="仿宋_GB2312" w:eastAsia="仿宋_GB2312" w:cs="仿宋_GB2312"/>
                <w:color w:val="auto"/>
                <w:spacing w:val="0"/>
                <w:sz w:val="32"/>
                <w:szCs w:val="32"/>
                <w:highlight w:val="none"/>
              </w:rPr>
            </w:pPr>
          </w:p>
        </w:tc>
        <w:tc>
          <w:tcPr>
            <w:tcW w:w="924" w:type="pct"/>
            <w:vAlign w:val="center"/>
          </w:tcPr>
          <w:p w14:paraId="6D44EC1D">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发售期不得少于5日</w:t>
            </w:r>
          </w:p>
        </w:tc>
      </w:tr>
      <w:tr w14:paraId="1395B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3694" w:hRule="atLeast"/>
          <w:jc w:val="center"/>
        </w:trPr>
        <w:tc>
          <w:tcPr>
            <w:tcW w:w="601" w:type="pct"/>
            <w:vMerge w:val="continue"/>
            <w:vAlign w:val="center"/>
          </w:tcPr>
          <w:p w14:paraId="4A8312C7">
            <w:pPr>
              <w:adjustRightInd w:val="0"/>
              <w:snapToGrid w:val="0"/>
              <w:jc w:val="center"/>
              <w:rPr>
                <w:rFonts w:ascii="仿宋_GB2312" w:hAnsi="仿宋_GB2312" w:eastAsia="仿宋_GB2312" w:cs="仿宋_GB2312"/>
                <w:color w:val="auto"/>
                <w:spacing w:val="0"/>
                <w:sz w:val="32"/>
                <w:szCs w:val="32"/>
                <w:highlight w:val="none"/>
              </w:rPr>
            </w:pPr>
          </w:p>
        </w:tc>
        <w:tc>
          <w:tcPr>
            <w:tcW w:w="853" w:type="pct"/>
            <w:vAlign w:val="center"/>
          </w:tcPr>
          <w:p w14:paraId="5B30865B">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资格预审文件澄清与修改</w:t>
            </w:r>
          </w:p>
        </w:tc>
        <w:tc>
          <w:tcPr>
            <w:tcW w:w="465" w:type="pct"/>
            <w:vAlign w:val="center"/>
          </w:tcPr>
          <w:p w14:paraId="450A8F70">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8.4</w:t>
            </w:r>
          </w:p>
        </w:tc>
        <w:tc>
          <w:tcPr>
            <w:tcW w:w="1089" w:type="pct"/>
            <w:vAlign w:val="center"/>
          </w:tcPr>
          <w:p w14:paraId="1DF6BCF8">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资格预审文件澄清或者修改初稿的编制以及完善</w:t>
            </w:r>
          </w:p>
        </w:tc>
        <w:tc>
          <w:tcPr>
            <w:tcW w:w="1065" w:type="pct"/>
            <w:vAlign w:val="center"/>
          </w:tcPr>
          <w:p w14:paraId="1D5536DC">
            <w:pPr>
              <w:adjustRightInd w:val="0"/>
              <w:snapToGrid w:val="0"/>
              <w:jc w:val="center"/>
              <w:rPr>
                <w:rFonts w:hint="eastAsia" w:ascii="仿宋_GB2312" w:hAnsi="仿宋_GB2312" w:eastAsia="仿宋_GB2312" w:cs="仿宋_GB2312"/>
                <w:color w:val="auto"/>
                <w:spacing w:val="0"/>
                <w:sz w:val="32"/>
                <w:szCs w:val="32"/>
                <w:highlight w:val="none"/>
                <w:lang w:eastAsia="zh-CN"/>
              </w:rPr>
            </w:pPr>
            <w:r>
              <w:rPr>
                <w:rFonts w:hint="eastAsia" w:ascii="仿宋_GB2312" w:hAnsi="仿宋_GB2312" w:eastAsia="仿宋_GB2312" w:cs="仿宋_GB2312"/>
                <w:color w:val="auto"/>
                <w:spacing w:val="0"/>
                <w:sz w:val="32"/>
                <w:szCs w:val="32"/>
                <w:highlight w:val="none"/>
              </w:rPr>
              <w:t>资格预审文件澄清或者修改的审查、决策以及报批</w:t>
            </w:r>
            <w:r>
              <w:rPr>
                <w:rFonts w:hint="eastAsia" w:ascii="仿宋_GB2312" w:hAnsi="仿宋_GB2312" w:eastAsia="仿宋_GB2312" w:cs="仿宋_GB2312"/>
                <w:color w:val="auto"/>
                <w:spacing w:val="0"/>
                <w:sz w:val="32"/>
                <w:szCs w:val="32"/>
                <w:highlight w:val="none"/>
                <w:lang w:eastAsia="zh-CN"/>
              </w:rPr>
              <w:t>（</w:t>
            </w:r>
            <w:r>
              <w:rPr>
                <w:rFonts w:hint="eastAsia" w:ascii="仿宋_GB2312" w:hAnsi="仿宋_GB2312" w:eastAsia="仿宋_GB2312" w:cs="仿宋_GB2312"/>
                <w:color w:val="auto"/>
                <w:spacing w:val="0"/>
                <w:sz w:val="32"/>
                <w:szCs w:val="32"/>
                <w:highlight w:val="none"/>
              </w:rPr>
              <w:t>备案</w:t>
            </w:r>
            <w:r>
              <w:rPr>
                <w:rFonts w:hint="eastAsia" w:ascii="仿宋_GB2312" w:hAnsi="仿宋_GB2312" w:eastAsia="仿宋_GB2312" w:cs="仿宋_GB2312"/>
                <w:color w:val="auto"/>
                <w:spacing w:val="0"/>
                <w:sz w:val="32"/>
                <w:szCs w:val="32"/>
                <w:highlight w:val="none"/>
                <w:lang w:eastAsia="zh-CN"/>
              </w:rPr>
              <w:t>）</w:t>
            </w:r>
          </w:p>
        </w:tc>
        <w:tc>
          <w:tcPr>
            <w:tcW w:w="924" w:type="pct"/>
            <w:vAlign w:val="center"/>
          </w:tcPr>
          <w:p w14:paraId="5D96C7E5">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资格预审文件澄清或者修改的内容可能影响资格预审申请文件编制的，招标代理机构应当在提交资格预审申请文件截止时间至少3日前发出</w:t>
            </w:r>
          </w:p>
        </w:tc>
      </w:tr>
      <w:tr w14:paraId="43E78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jc w:val="center"/>
        </w:trPr>
        <w:tc>
          <w:tcPr>
            <w:tcW w:w="601" w:type="pct"/>
            <w:vMerge w:val="continue"/>
            <w:vAlign w:val="center"/>
          </w:tcPr>
          <w:p w14:paraId="0CC07169">
            <w:pPr>
              <w:adjustRightInd w:val="0"/>
              <w:snapToGrid w:val="0"/>
              <w:jc w:val="center"/>
              <w:rPr>
                <w:rFonts w:ascii="仿宋_GB2312" w:hAnsi="仿宋_GB2312" w:eastAsia="仿宋_GB2312" w:cs="仿宋_GB2312"/>
                <w:color w:val="auto"/>
                <w:spacing w:val="0"/>
                <w:sz w:val="32"/>
                <w:szCs w:val="32"/>
                <w:highlight w:val="none"/>
              </w:rPr>
            </w:pPr>
          </w:p>
        </w:tc>
        <w:tc>
          <w:tcPr>
            <w:tcW w:w="853" w:type="pct"/>
            <w:vAlign w:val="center"/>
          </w:tcPr>
          <w:p w14:paraId="5226E039">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接收资格预审申请文件</w:t>
            </w:r>
          </w:p>
        </w:tc>
        <w:tc>
          <w:tcPr>
            <w:tcW w:w="465" w:type="pct"/>
            <w:vAlign w:val="center"/>
          </w:tcPr>
          <w:p w14:paraId="71BEA912">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8.5</w:t>
            </w:r>
          </w:p>
        </w:tc>
        <w:tc>
          <w:tcPr>
            <w:tcW w:w="1089" w:type="pct"/>
            <w:vAlign w:val="center"/>
          </w:tcPr>
          <w:p w14:paraId="27F551FB">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资格预审申请文件的接收</w:t>
            </w:r>
          </w:p>
        </w:tc>
        <w:tc>
          <w:tcPr>
            <w:tcW w:w="1065" w:type="pct"/>
            <w:vAlign w:val="center"/>
          </w:tcPr>
          <w:p w14:paraId="4F58CF87">
            <w:pPr>
              <w:adjustRightInd w:val="0"/>
              <w:snapToGrid w:val="0"/>
              <w:jc w:val="center"/>
              <w:rPr>
                <w:rFonts w:ascii="仿宋_GB2312" w:hAnsi="仿宋_GB2312" w:eastAsia="仿宋_GB2312" w:cs="仿宋_GB2312"/>
                <w:color w:val="auto"/>
                <w:spacing w:val="0"/>
                <w:sz w:val="32"/>
                <w:szCs w:val="32"/>
                <w:highlight w:val="none"/>
              </w:rPr>
            </w:pPr>
          </w:p>
        </w:tc>
        <w:tc>
          <w:tcPr>
            <w:tcW w:w="924" w:type="pct"/>
            <w:vAlign w:val="center"/>
          </w:tcPr>
          <w:p w14:paraId="2EABA6A6">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依法必须进行招标的项目提交资格预审申请文件的时间，自资格预审文件停止发售之日起不得少于5日</w:t>
            </w:r>
          </w:p>
        </w:tc>
      </w:tr>
      <w:tr w14:paraId="12B6B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1280" w:hRule="atLeast"/>
          <w:jc w:val="center"/>
        </w:trPr>
        <w:tc>
          <w:tcPr>
            <w:tcW w:w="601" w:type="pct"/>
            <w:vMerge w:val="continue"/>
            <w:vAlign w:val="center"/>
          </w:tcPr>
          <w:p w14:paraId="46C1D3A1">
            <w:pPr>
              <w:adjustRightInd w:val="0"/>
              <w:snapToGrid w:val="0"/>
              <w:jc w:val="center"/>
              <w:rPr>
                <w:rFonts w:ascii="仿宋_GB2312" w:hAnsi="仿宋_GB2312" w:eastAsia="仿宋_GB2312" w:cs="仿宋_GB2312"/>
                <w:color w:val="auto"/>
                <w:spacing w:val="0"/>
                <w:sz w:val="32"/>
                <w:szCs w:val="32"/>
                <w:highlight w:val="none"/>
              </w:rPr>
            </w:pPr>
          </w:p>
        </w:tc>
        <w:tc>
          <w:tcPr>
            <w:tcW w:w="853" w:type="pct"/>
            <w:vAlign w:val="center"/>
          </w:tcPr>
          <w:p w14:paraId="6BD8DE70">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组织资格审查</w:t>
            </w:r>
          </w:p>
        </w:tc>
        <w:tc>
          <w:tcPr>
            <w:tcW w:w="465" w:type="pct"/>
            <w:vAlign w:val="center"/>
          </w:tcPr>
          <w:p w14:paraId="4845905D">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8.6</w:t>
            </w:r>
          </w:p>
        </w:tc>
        <w:tc>
          <w:tcPr>
            <w:tcW w:w="1089" w:type="pct"/>
            <w:vAlign w:val="center"/>
          </w:tcPr>
          <w:p w14:paraId="09A4F5A4">
            <w:pPr>
              <w:adjustRightInd w:val="0"/>
              <w:snapToGrid w:val="0"/>
              <w:jc w:val="center"/>
              <w:rPr>
                <w:rFonts w:ascii="仿宋_GB2312" w:hAnsi="仿宋_GB2312" w:eastAsia="仿宋_GB2312" w:cs="仿宋_GB2312"/>
                <w:color w:val="auto"/>
                <w:spacing w:val="0"/>
                <w:w w:val="90"/>
                <w:sz w:val="32"/>
                <w:szCs w:val="32"/>
                <w:highlight w:val="none"/>
              </w:rPr>
            </w:pPr>
            <w:r>
              <w:rPr>
                <w:rFonts w:hint="eastAsia" w:ascii="仿宋_GB2312" w:hAnsi="仿宋_GB2312" w:eastAsia="仿宋_GB2312" w:cs="仿宋_GB2312"/>
                <w:color w:val="auto"/>
                <w:spacing w:val="0"/>
                <w:w w:val="90"/>
                <w:sz w:val="32"/>
                <w:szCs w:val="32"/>
                <w:highlight w:val="none"/>
              </w:rPr>
              <w:t>提供资格审查工作的各项保障条件，协助资格审查委员会完成资格审查</w:t>
            </w:r>
          </w:p>
        </w:tc>
        <w:tc>
          <w:tcPr>
            <w:tcW w:w="1065" w:type="pct"/>
            <w:vAlign w:val="center"/>
          </w:tcPr>
          <w:p w14:paraId="310E8F89">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抽取、通知专家并组建资格审查委员会</w:t>
            </w:r>
          </w:p>
        </w:tc>
        <w:tc>
          <w:tcPr>
            <w:tcW w:w="924" w:type="pct"/>
            <w:vAlign w:val="center"/>
          </w:tcPr>
          <w:p w14:paraId="77404DB0">
            <w:pPr>
              <w:adjustRightInd w:val="0"/>
              <w:snapToGrid w:val="0"/>
              <w:jc w:val="center"/>
              <w:rPr>
                <w:rFonts w:ascii="仿宋_GB2312" w:hAnsi="仿宋_GB2312" w:eastAsia="仿宋_GB2312" w:cs="仿宋_GB2312"/>
                <w:color w:val="auto"/>
                <w:spacing w:val="0"/>
                <w:sz w:val="32"/>
                <w:szCs w:val="32"/>
                <w:highlight w:val="none"/>
              </w:rPr>
            </w:pPr>
          </w:p>
        </w:tc>
      </w:tr>
      <w:tr w14:paraId="2D359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1145" w:hRule="atLeast"/>
          <w:jc w:val="center"/>
        </w:trPr>
        <w:tc>
          <w:tcPr>
            <w:tcW w:w="601" w:type="pct"/>
            <w:vMerge w:val="continue"/>
            <w:vAlign w:val="center"/>
          </w:tcPr>
          <w:p w14:paraId="4EB5E18B">
            <w:pPr>
              <w:adjustRightInd w:val="0"/>
              <w:snapToGrid w:val="0"/>
              <w:jc w:val="center"/>
              <w:rPr>
                <w:rFonts w:ascii="仿宋_GB2312" w:hAnsi="仿宋_GB2312" w:eastAsia="仿宋_GB2312" w:cs="仿宋_GB2312"/>
                <w:color w:val="auto"/>
                <w:spacing w:val="0"/>
                <w:sz w:val="32"/>
                <w:szCs w:val="32"/>
                <w:highlight w:val="none"/>
              </w:rPr>
            </w:pPr>
          </w:p>
        </w:tc>
        <w:tc>
          <w:tcPr>
            <w:tcW w:w="853" w:type="pct"/>
            <w:vAlign w:val="center"/>
          </w:tcPr>
          <w:p w14:paraId="60639380">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通知资格预审结果</w:t>
            </w:r>
          </w:p>
        </w:tc>
        <w:tc>
          <w:tcPr>
            <w:tcW w:w="465" w:type="pct"/>
            <w:vAlign w:val="center"/>
          </w:tcPr>
          <w:p w14:paraId="4995C370">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8.7</w:t>
            </w:r>
          </w:p>
        </w:tc>
        <w:tc>
          <w:tcPr>
            <w:tcW w:w="1089" w:type="pct"/>
            <w:vAlign w:val="center"/>
          </w:tcPr>
          <w:p w14:paraId="3647D5D0">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资格预审结果通知书的拟订以及发放</w:t>
            </w:r>
          </w:p>
        </w:tc>
        <w:tc>
          <w:tcPr>
            <w:tcW w:w="1065" w:type="pct"/>
            <w:vAlign w:val="center"/>
          </w:tcPr>
          <w:p w14:paraId="5C765D6A">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对资格预审结果通知书进行确认</w:t>
            </w:r>
          </w:p>
        </w:tc>
        <w:tc>
          <w:tcPr>
            <w:tcW w:w="924" w:type="pct"/>
            <w:vAlign w:val="center"/>
          </w:tcPr>
          <w:p w14:paraId="3708D916">
            <w:pPr>
              <w:adjustRightInd w:val="0"/>
              <w:snapToGrid w:val="0"/>
              <w:jc w:val="center"/>
              <w:rPr>
                <w:rFonts w:ascii="仿宋_GB2312" w:hAnsi="仿宋_GB2312" w:eastAsia="仿宋_GB2312" w:cs="仿宋_GB2312"/>
                <w:color w:val="auto"/>
                <w:spacing w:val="0"/>
                <w:sz w:val="32"/>
                <w:szCs w:val="32"/>
                <w:highlight w:val="none"/>
              </w:rPr>
            </w:pPr>
          </w:p>
        </w:tc>
      </w:tr>
      <w:tr w14:paraId="78717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785" w:hRule="atLeast"/>
          <w:jc w:val="center"/>
        </w:trPr>
        <w:tc>
          <w:tcPr>
            <w:tcW w:w="601" w:type="pct"/>
            <w:vMerge w:val="restart"/>
            <w:vAlign w:val="center"/>
          </w:tcPr>
          <w:p w14:paraId="4A9097B2">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招标投标</w:t>
            </w:r>
          </w:p>
        </w:tc>
        <w:tc>
          <w:tcPr>
            <w:tcW w:w="853" w:type="pct"/>
            <w:vAlign w:val="center"/>
          </w:tcPr>
          <w:p w14:paraId="6D4BDB42">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编制招标文件</w:t>
            </w:r>
          </w:p>
        </w:tc>
        <w:tc>
          <w:tcPr>
            <w:tcW w:w="465" w:type="pct"/>
            <w:vAlign w:val="center"/>
          </w:tcPr>
          <w:p w14:paraId="68CDA6B1">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9.1</w:t>
            </w:r>
          </w:p>
        </w:tc>
        <w:tc>
          <w:tcPr>
            <w:tcW w:w="1089" w:type="pct"/>
            <w:vAlign w:val="center"/>
          </w:tcPr>
          <w:p w14:paraId="0AFF953C">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招标文件初稿的编制以及修改</w:t>
            </w:r>
          </w:p>
        </w:tc>
        <w:tc>
          <w:tcPr>
            <w:tcW w:w="1065" w:type="pct"/>
            <w:vAlign w:val="center"/>
          </w:tcPr>
          <w:p w14:paraId="689FC206">
            <w:pPr>
              <w:adjustRightInd w:val="0"/>
              <w:snapToGrid w:val="0"/>
              <w:jc w:val="center"/>
              <w:rPr>
                <w:rFonts w:hint="eastAsia" w:ascii="仿宋_GB2312" w:hAnsi="仿宋_GB2312" w:eastAsia="仿宋_GB2312" w:cs="仿宋_GB2312"/>
                <w:color w:val="auto"/>
                <w:spacing w:val="0"/>
                <w:w w:val="90"/>
                <w:sz w:val="32"/>
                <w:szCs w:val="32"/>
                <w:highlight w:val="none"/>
                <w:lang w:eastAsia="zh-CN"/>
              </w:rPr>
            </w:pPr>
            <w:r>
              <w:rPr>
                <w:rFonts w:hint="eastAsia" w:ascii="仿宋_GB2312" w:hAnsi="仿宋_GB2312" w:eastAsia="仿宋_GB2312" w:cs="仿宋_GB2312"/>
                <w:color w:val="auto"/>
                <w:spacing w:val="0"/>
                <w:w w:val="90"/>
                <w:sz w:val="32"/>
                <w:szCs w:val="32"/>
                <w:highlight w:val="none"/>
              </w:rPr>
              <w:t>招标文件的审查、决策以及报批</w:t>
            </w:r>
            <w:r>
              <w:rPr>
                <w:rFonts w:hint="eastAsia" w:ascii="仿宋_GB2312" w:hAnsi="仿宋_GB2312" w:eastAsia="仿宋_GB2312" w:cs="仿宋_GB2312"/>
                <w:color w:val="auto"/>
                <w:spacing w:val="0"/>
                <w:w w:val="90"/>
                <w:sz w:val="32"/>
                <w:szCs w:val="32"/>
                <w:highlight w:val="none"/>
                <w:lang w:eastAsia="zh-CN"/>
              </w:rPr>
              <w:t>（</w:t>
            </w:r>
            <w:r>
              <w:rPr>
                <w:rFonts w:hint="eastAsia" w:ascii="仿宋_GB2312" w:hAnsi="仿宋_GB2312" w:eastAsia="仿宋_GB2312" w:cs="仿宋_GB2312"/>
                <w:color w:val="auto"/>
                <w:spacing w:val="0"/>
                <w:w w:val="90"/>
                <w:sz w:val="32"/>
                <w:szCs w:val="32"/>
                <w:highlight w:val="none"/>
              </w:rPr>
              <w:t>备案</w:t>
            </w:r>
            <w:r>
              <w:rPr>
                <w:rFonts w:hint="eastAsia" w:ascii="仿宋_GB2312" w:hAnsi="仿宋_GB2312" w:eastAsia="仿宋_GB2312" w:cs="仿宋_GB2312"/>
                <w:color w:val="auto"/>
                <w:spacing w:val="0"/>
                <w:w w:val="90"/>
                <w:sz w:val="32"/>
                <w:szCs w:val="32"/>
                <w:highlight w:val="none"/>
                <w:lang w:eastAsia="zh-CN"/>
              </w:rPr>
              <w:t>）</w:t>
            </w:r>
          </w:p>
        </w:tc>
        <w:tc>
          <w:tcPr>
            <w:tcW w:w="924" w:type="pct"/>
            <w:vAlign w:val="center"/>
          </w:tcPr>
          <w:p w14:paraId="013DDC0B">
            <w:pPr>
              <w:adjustRightInd w:val="0"/>
              <w:snapToGrid w:val="0"/>
              <w:jc w:val="center"/>
              <w:rPr>
                <w:rFonts w:ascii="仿宋_GB2312" w:hAnsi="仿宋_GB2312" w:eastAsia="仿宋_GB2312" w:cs="仿宋_GB2312"/>
                <w:color w:val="auto"/>
                <w:spacing w:val="0"/>
                <w:sz w:val="32"/>
                <w:szCs w:val="32"/>
                <w:highlight w:val="none"/>
              </w:rPr>
            </w:pPr>
          </w:p>
        </w:tc>
      </w:tr>
      <w:tr w14:paraId="60641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jc w:val="center"/>
        </w:trPr>
        <w:tc>
          <w:tcPr>
            <w:tcW w:w="601" w:type="pct"/>
            <w:vMerge w:val="continue"/>
            <w:vAlign w:val="center"/>
          </w:tcPr>
          <w:p w14:paraId="5ED28C92">
            <w:pPr>
              <w:adjustRightInd w:val="0"/>
              <w:snapToGrid w:val="0"/>
              <w:jc w:val="center"/>
              <w:rPr>
                <w:rFonts w:ascii="仿宋_GB2312" w:hAnsi="仿宋_GB2312" w:eastAsia="仿宋_GB2312" w:cs="仿宋_GB2312"/>
                <w:color w:val="auto"/>
                <w:spacing w:val="0"/>
                <w:sz w:val="32"/>
                <w:szCs w:val="32"/>
                <w:highlight w:val="none"/>
              </w:rPr>
            </w:pPr>
          </w:p>
        </w:tc>
        <w:tc>
          <w:tcPr>
            <w:tcW w:w="853" w:type="pct"/>
            <w:vAlign w:val="center"/>
          </w:tcPr>
          <w:p w14:paraId="58294509">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发布招标公告或者投标邀请书</w:t>
            </w:r>
          </w:p>
        </w:tc>
        <w:tc>
          <w:tcPr>
            <w:tcW w:w="465" w:type="pct"/>
            <w:vAlign w:val="center"/>
          </w:tcPr>
          <w:p w14:paraId="1488CCAB">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9.2</w:t>
            </w:r>
          </w:p>
        </w:tc>
        <w:tc>
          <w:tcPr>
            <w:tcW w:w="1089" w:type="pct"/>
            <w:vAlign w:val="center"/>
          </w:tcPr>
          <w:p w14:paraId="3999D5C6">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w w:val="89"/>
                <w:sz w:val="32"/>
                <w:szCs w:val="32"/>
                <w:highlight w:val="none"/>
              </w:rPr>
              <w:t>办理发布招标公告所需的手续</w:t>
            </w:r>
            <w:r>
              <w:rPr>
                <w:rFonts w:hint="eastAsia" w:ascii="仿宋_GB2312" w:hAnsi="仿宋_GB2312" w:eastAsia="仿宋_GB2312" w:cs="仿宋_GB2312"/>
                <w:color w:val="auto"/>
                <w:spacing w:val="0"/>
                <w:w w:val="89"/>
                <w:sz w:val="32"/>
                <w:szCs w:val="32"/>
                <w:highlight w:val="none"/>
                <w:lang w:val="en-US" w:eastAsia="zh-CN"/>
              </w:rPr>
              <w:t>或</w:t>
            </w:r>
            <w:r>
              <w:rPr>
                <w:rFonts w:hint="eastAsia" w:ascii="仿宋_GB2312" w:hAnsi="仿宋_GB2312" w:eastAsia="仿宋_GB2312" w:cs="仿宋_GB2312"/>
                <w:color w:val="auto"/>
                <w:spacing w:val="0"/>
                <w:w w:val="89"/>
                <w:sz w:val="32"/>
                <w:szCs w:val="32"/>
                <w:highlight w:val="none"/>
              </w:rPr>
              <w:t>投标邀请书的发放</w:t>
            </w:r>
          </w:p>
        </w:tc>
        <w:tc>
          <w:tcPr>
            <w:tcW w:w="1065" w:type="pct"/>
            <w:vAlign w:val="center"/>
          </w:tcPr>
          <w:p w14:paraId="7F09A265">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对招标公告或者投标邀请书内容进行确认</w:t>
            </w:r>
          </w:p>
        </w:tc>
        <w:tc>
          <w:tcPr>
            <w:tcW w:w="924" w:type="pct"/>
            <w:vAlign w:val="center"/>
          </w:tcPr>
          <w:p w14:paraId="6292E9ED">
            <w:pPr>
              <w:adjustRightInd w:val="0"/>
              <w:snapToGrid w:val="0"/>
              <w:jc w:val="center"/>
              <w:rPr>
                <w:rFonts w:ascii="仿宋_GB2312" w:hAnsi="仿宋_GB2312" w:eastAsia="仿宋_GB2312" w:cs="仿宋_GB2312"/>
                <w:color w:val="auto"/>
                <w:spacing w:val="0"/>
                <w:sz w:val="32"/>
                <w:szCs w:val="32"/>
                <w:highlight w:val="none"/>
              </w:rPr>
            </w:pPr>
          </w:p>
        </w:tc>
      </w:tr>
      <w:tr w14:paraId="72184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620" w:hRule="atLeast"/>
          <w:jc w:val="center"/>
        </w:trPr>
        <w:tc>
          <w:tcPr>
            <w:tcW w:w="601" w:type="pct"/>
            <w:vMerge w:val="continue"/>
            <w:vAlign w:val="center"/>
          </w:tcPr>
          <w:p w14:paraId="5548051B">
            <w:pPr>
              <w:adjustRightInd w:val="0"/>
              <w:snapToGrid w:val="0"/>
              <w:jc w:val="center"/>
              <w:rPr>
                <w:rFonts w:ascii="仿宋_GB2312" w:hAnsi="仿宋_GB2312" w:eastAsia="仿宋_GB2312" w:cs="仿宋_GB2312"/>
                <w:color w:val="auto"/>
                <w:spacing w:val="0"/>
                <w:sz w:val="32"/>
                <w:szCs w:val="32"/>
                <w:highlight w:val="none"/>
              </w:rPr>
            </w:pPr>
          </w:p>
        </w:tc>
        <w:tc>
          <w:tcPr>
            <w:tcW w:w="853" w:type="pct"/>
            <w:vAlign w:val="center"/>
          </w:tcPr>
          <w:p w14:paraId="4F01F336">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发售招标文件</w:t>
            </w:r>
          </w:p>
        </w:tc>
        <w:tc>
          <w:tcPr>
            <w:tcW w:w="465" w:type="pct"/>
            <w:vAlign w:val="center"/>
          </w:tcPr>
          <w:p w14:paraId="7769B300">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9.3</w:t>
            </w:r>
          </w:p>
        </w:tc>
        <w:tc>
          <w:tcPr>
            <w:tcW w:w="1089" w:type="pct"/>
            <w:vAlign w:val="center"/>
          </w:tcPr>
          <w:p w14:paraId="4F08EDCB">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发售招标文件</w:t>
            </w:r>
          </w:p>
        </w:tc>
        <w:tc>
          <w:tcPr>
            <w:tcW w:w="1065" w:type="pct"/>
            <w:vAlign w:val="center"/>
          </w:tcPr>
          <w:p w14:paraId="19FF5535">
            <w:pPr>
              <w:adjustRightInd w:val="0"/>
              <w:snapToGrid w:val="0"/>
              <w:jc w:val="center"/>
              <w:rPr>
                <w:rFonts w:ascii="仿宋_GB2312" w:hAnsi="仿宋_GB2312" w:eastAsia="仿宋_GB2312" w:cs="仿宋_GB2312"/>
                <w:color w:val="auto"/>
                <w:spacing w:val="0"/>
                <w:sz w:val="32"/>
                <w:szCs w:val="32"/>
                <w:highlight w:val="none"/>
              </w:rPr>
            </w:pPr>
          </w:p>
        </w:tc>
        <w:tc>
          <w:tcPr>
            <w:tcW w:w="924" w:type="pct"/>
            <w:vAlign w:val="center"/>
          </w:tcPr>
          <w:p w14:paraId="2D42C0FC">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发售期不得少于5日</w:t>
            </w:r>
          </w:p>
        </w:tc>
      </w:tr>
      <w:tr w14:paraId="13198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830" w:hRule="atLeast"/>
          <w:jc w:val="center"/>
        </w:trPr>
        <w:tc>
          <w:tcPr>
            <w:tcW w:w="601" w:type="pct"/>
            <w:vMerge w:val="continue"/>
            <w:vAlign w:val="center"/>
          </w:tcPr>
          <w:p w14:paraId="52570F47">
            <w:pPr>
              <w:adjustRightInd w:val="0"/>
              <w:snapToGrid w:val="0"/>
              <w:jc w:val="center"/>
              <w:rPr>
                <w:rFonts w:ascii="仿宋_GB2312" w:hAnsi="仿宋_GB2312" w:eastAsia="仿宋_GB2312" w:cs="仿宋_GB2312"/>
                <w:color w:val="auto"/>
                <w:spacing w:val="0"/>
                <w:sz w:val="32"/>
                <w:szCs w:val="32"/>
                <w:highlight w:val="none"/>
              </w:rPr>
            </w:pPr>
          </w:p>
        </w:tc>
        <w:tc>
          <w:tcPr>
            <w:tcW w:w="853" w:type="pct"/>
            <w:vAlign w:val="center"/>
          </w:tcPr>
          <w:p w14:paraId="179217B8">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组织潜在投标人踏勘现场</w:t>
            </w:r>
          </w:p>
        </w:tc>
        <w:tc>
          <w:tcPr>
            <w:tcW w:w="465" w:type="pct"/>
            <w:vAlign w:val="center"/>
          </w:tcPr>
          <w:p w14:paraId="258EF613">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9.4</w:t>
            </w:r>
          </w:p>
        </w:tc>
        <w:tc>
          <w:tcPr>
            <w:tcW w:w="1089" w:type="pct"/>
            <w:vAlign w:val="center"/>
          </w:tcPr>
          <w:p w14:paraId="14BB22FE">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组织潜在投标人踏勘项目现场</w:t>
            </w:r>
          </w:p>
        </w:tc>
        <w:tc>
          <w:tcPr>
            <w:tcW w:w="1065" w:type="pct"/>
            <w:vAlign w:val="center"/>
          </w:tcPr>
          <w:p w14:paraId="4B7BAA6D">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提供现场踏勘条件</w:t>
            </w:r>
          </w:p>
        </w:tc>
        <w:tc>
          <w:tcPr>
            <w:tcW w:w="924" w:type="pct"/>
            <w:vAlign w:val="center"/>
          </w:tcPr>
          <w:p w14:paraId="74953F82">
            <w:pPr>
              <w:adjustRightInd w:val="0"/>
              <w:snapToGrid w:val="0"/>
              <w:jc w:val="center"/>
              <w:rPr>
                <w:rFonts w:ascii="仿宋_GB2312" w:hAnsi="仿宋_GB2312" w:eastAsia="仿宋_GB2312" w:cs="仿宋_GB2312"/>
                <w:color w:val="auto"/>
                <w:spacing w:val="0"/>
                <w:sz w:val="32"/>
                <w:szCs w:val="32"/>
                <w:highlight w:val="none"/>
              </w:rPr>
            </w:pPr>
          </w:p>
        </w:tc>
      </w:tr>
      <w:tr w14:paraId="45E1E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jc w:val="center"/>
        </w:trPr>
        <w:tc>
          <w:tcPr>
            <w:tcW w:w="601" w:type="pct"/>
            <w:vMerge w:val="continue"/>
            <w:vAlign w:val="center"/>
          </w:tcPr>
          <w:p w14:paraId="23F04BC9">
            <w:pPr>
              <w:adjustRightInd w:val="0"/>
              <w:snapToGrid w:val="0"/>
              <w:jc w:val="center"/>
              <w:rPr>
                <w:rFonts w:ascii="仿宋_GB2312" w:hAnsi="仿宋_GB2312" w:eastAsia="仿宋_GB2312" w:cs="仿宋_GB2312"/>
                <w:color w:val="auto"/>
                <w:spacing w:val="0"/>
                <w:sz w:val="32"/>
                <w:szCs w:val="32"/>
                <w:highlight w:val="none"/>
              </w:rPr>
            </w:pPr>
          </w:p>
        </w:tc>
        <w:tc>
          <w:tcPr>
            <w:tcW w:w="853" w:type="pct"/>
            <w:vAlign w:val="center"/>
          </w:tcPr>
          <w:p w14:paraId="7D5A5F1A">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组织召开投标预备会</w:t>
            </w:r>
          </w:p>
        </w:tc>
        <w:tc>
          <w:tcPr>
            <w:tcW w:w="465" w:type="pct"/>
            <w:vAlign w:val="center"/>
          </w:tcPr>
          <w:p w14:paraId="59D9C9DF">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9.5</w:t>
            </w:r>
          </w:p>
        </w:tc>
        <w:tc>
          <w:tcPr>
            <w:tcW w:w="1089" w:type="pct"/>
            <w:vAlign w:val="center"/>
          </w:tcPr>
          <w:p w14:paraId="0B704B04">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w w:val="83"/>
                <w:sz w:val="32"/>
                <w:szCs w:val="32"/>
                <w:highlight w:val="none"/>
              </w:rPr>
              <w:t>投标预备会的会议安排以及主持召开相关问题的收集、汇总和分析，提出初步答复建议并修改</w:t>
            </w:r>
          </w:p>
        </w:tc>
        <w:tc>
          <w:tcPr>
            <w:tcW w:w="1065" w:type="pct"/>
            <w:vAlign w:val="center"/>
          </w:tcPr>
          <w:p w14:paraId="0EA9E9FA">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相关问题答复的审查以及决策，协调设计单位代表或者其他单位对相关问题进行澄清或者说明</w:t>
            </w:r>
          </w:p>
        </w:tc>
        <w:tc>
          <w:tcPr>
            <w:tcW w:w="924" w:type="pct"/>
            <w:vAlign w:val="center"/>
          </w:tcPr>
          <w:p w14:paraId="1D6EB6C7">
            <w:pPr>
              <w:adjustRightInd w:val="0"/>
              <w:snapToGrid w:val="0"/>
              <w:jc w:val="center"/>
              <w:rPr>
                <w:rFonts w:ascii="仿宋_GB2312" w:hAnsi="仿宋_GB2312" w:eastAsia="仿宋_GB2312" w:cs="仿宋_GB2312"/>
                <w:color w:val="auto"/>
                <w:spacing w:val="0"/>
                <w:sz w:val="32"/>
                <w:szCs w:val="32"/>
                <w:highlight w:val="none"/>
              </w:rPr>
            </w:pPr>
          </w:p>
        </w:tc>
      </w:tr>
      <w:tr w14:paraId="13AD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jc w:val="center"/>
        </w:trPr>
        <w:tc>
          <w:tcPr>
            <w:tcW w:w="601" w:type="pct"/>
            <w:vMerge w:val="continue"/>
            <w:vAlign w:val="center"/>
          </w:tcPr>
          <w:p w14:paraId="17034295">
            <w:pPr>
              <w:adjustRightInd w:val="0"/>
              <w:snapToGrid w:val="0"/>
              <w:jc w:val="center"/>
              <w:rPr>
                <w:rFonts w:ascii="仿宋_GB2312" w:hAnsi="仿宋_GB2312" w:eastAsia="仿宋_GB2312" w:cs="仿宋_GB2312"/>
                <w:color w:val="auto"/>
                <w:spacing w:val="0"/>
                <w:sz w:val="32"/>
                <w:szCs w:val="32"/>
                <w:highlight w:val="none"/>
              </w:rPr>
            </w:pPr>
          </w:p>
        </w:tc>
        <w:tc>
          <w:tcPr>
            <w:tcW w:w="853" w:type="pct"/>
            <w:vAlign w:val="center"/>
          </w:tcPr>
          <w:p w14:paraId="21897418">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招标文件澄清与修改</w:t>
            </w:r>
          </w:p>
        </w:tc>
        <w:tc>
          <w:tcPr>
            <w:tcW w:w="465" w:type="pct"/>
            <w:vAlign w:val="center"/>
          </w:tcPr>
          <w:p w14:paraId="6F5589E5">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9.6</w:t>
            </w:r>
          </w:p>
        </w:tc>
        <w:tc>
          <w:tcPr>
            <w:tcW w:w="1089" w:type="pct"/>
            <w:vAlign w:val="center"/>
          </w:tcPr>
          <w:p w14:paraId="75251208">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招标文件澄清或者修改初稿的编制以及完善</w:t>
            </w:r>
          </w:p>
        </w:tc>
        <w:tc>
          <w:tcPr>
            <w:tcW w:w="1065" w:type="pct"/>
            <w:vAlign w:val="center"/>
          </w:tcPr>
          <w:p w14:paraId="40F63D3A">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招标文件澄清或者修改的审查、决策以及报批</w:t>
            </w:r>
            <w:r>
              <w:rPr>
                <w:rFonts w:hint="eastAsia" w:ascii="仿宋_GB2312" w:hAnsi="仿宋_GB2312" w:eastAsia="仿宋_GB2312" w:cs="仿宋_GB2312"/>
                <w:color w:val="auto"/>
                <w:spacing w:val="0"/>
                <w:sz w:val="32"/>
                <w:szCs w:val="32"/>
                <w:highlight w:val="none"/>
                <w:lang w:eastAsia="zh-CN"/>
              </w:rPr>
              <w:t>（</w:t>
            </w:r>
            <w:r>
              <w:rPr>
                <w:rFonts w:hint="eastAsia" w:ascii="仿宋_GB2312" w:hAnsi="仿宋_GB2312" w:eastAsia="仿宋_GB2312" w:cs="仿宋_GB2312"/>
                <w:color w:val="auto"/>
                <w:spacing w:val="0"/>
                <w:sz w:val="32"/>
                <w:szCs w:val="32"/>
                <w:highlight w:val="none"/>
              </w:rPr>
              <w:t>备案</w:t>
            </w:r>
            <w:r>
              <w:rPr>
                <w:rFonts w:hint="eastAsia" w:ascii="仿宋_GB2312" w:hAnsi="仿宋_GB2312" w:eastAsia="仿宋_GB2312" w:cs="仿宋_GB2312"/>
                <w:color w:val="auto"/>
                <w:spacing w:val="0"/>
                <w:sz w:val="32"/>
                <w:szCs w:val="32"/>
                <w:highlight w:val="none"/>
                <w:lang w:eastAsia="zh-CN"/>
              </w:rPr>
              <w:t>）</w:t>
            </w:r>
            <w:r>
              <w:rPr>
                <w:rFonts w:hint="eastAsia" w:ascii="仿宋_GB2312" w:hAnsi="仿宋_GB2312" w:eastAsia="仿宋_GB2312" w:cs="仿宋_GB2312"/>
                <w:color w:val="auto"/>
                <w:spacing w:val="0"/>
                <w:sz w:val="32"/>
                <w:szCs w:val="32"/>
                <w:highlight w:val="none"/>
              </w:rPr>
              <w:t>，协调设计单位代表或者其他单位对相关问题进行澄清或者说明</w:t>
            </w:r>
          </w:p>
        </w:tc>
        <w:tc>
          <w:tcPr>
            <w:tcW w:w="924" w:type="pct"/>
            <w:vAlign w:val="center"/>
          </w:tcPr>
          <w:p w14:paraId="50E9F00E">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招标文件的澄清或者修改的内容可能影响投标文件编制的，招标代理机构应当在投标截止时间至少15日前发出</w:t>
            </w:r>
          </w:p>
        </w:tc>
      </w:tr>
      <w:tr w14:paraId="46736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620" w:hRule="atLeast"/>
          <w:jc w:val="center"/>
        </w:trPr>
        <w:tc>
          <w:tcPr>
            <w:tcW w:w="601" w:type="pct"/>
            <w:vMerge w:val="continue"/>
            <w:vAlign w:val="center"/>
          </w:tcPr>
          <w:p w14:paraId="3644996C">
            <w:pPr>
              <w:adjustRightInd w:val="0"/>
              <w:snapToGrid w:val="0"/>
              <w:jc w:val="center"/>
              <w:rPr>
                <w:rFonts w:ascii="仿宋_GB2312" w:hAnsi="仿宋_GB2312" w:eastAsia="仿宋_GB2312" w:cs="仿宋_GB2312"/>
                <w:color w:val="auto"/>
                <w:spacing w:val="0"/>
                <w:sz w:val="32"/>
                <w:szCs w:val="32"/>
                <w:highlight w:val="none"/>
              </w:rPr>
            </w:pPr>
          </w:p>
        </w:tc>
        <w:tc>
          <w:tcPr>
            <w:tcW w:w="853" w:type="pct"/>
            <w:vAlign w:val="center"/>
          </w:tcPr>
          <w:p w14:paraId="32A92A35">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收取投标保证金</w:t>
            </w:r>
          </w:p>
        </w:tc>
        <w:tc>
          <w:tcPr>
            <w:tcW w:w="465" w:type="pct"/>
            <w:vAlign w:val="center"/>
          </w:tcPr>
          <w:p w14:paraId="6B7E4233">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9.7</w:t>
            </w:r>
          </w:p>
        </w:tc>
        <w:tc>
          <w:tcPr>
            <w:tcW w:w="1089" w:type="pct"/>
            <w:vAlign w:val="center"/>
          </w:tcPr>
          <w:p w14:paraId="28D03928">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收取投标保证金</w:t>
            </w:r>
          </w:p>
        </w:tc>
        <w:tc>
          <w:tcPr>
            <w:tcW w:w="1065" w:type="pct"/>
            <w:vAlign w:val="center"/>
          </w:tcPr>
          <w:p w14:paraId="191D2321">
            <w:pPr>
              <w:adjustRightInd w:val="0"/>
              <w:snapToGrid w:val="0"/>
              <w:jc w:val="center"/>
              <w:rPr>
                <w:rFonts w:ascii="仿宋_GB2312" w:hAnsi="仿宋_GB2312" w:eastAsia="仿宋_GB2312" w:cs="仿宋_GB2312"/>
                <w:color w:val="auto"/>
                <w:spacing w:val="0"/>
                <w:sz w:val="32"/>
                <w:szCs w:val="32"/>
                <w:highlight w:val="none"/>
              </w:rPr>
            </w:pPr>
          </w:p>
        </w:tc>
        <w:tc>
          <w:tcPr>
            <w:tcW w:w="924" w:type="pct"/>
            <w:vAlign w:val="center"/>
          </w:tcPr>
          <w:p w14:paraId="5A200036">
            <w:pPr>
              <w:adjustRightInd w:val="0"/>
              <w:snapToGrid w:val="0"/>
              <w:jc w:val="center"/>
              <w:rPr>
                <w:rFonts w:ascii="仿宋_GB2312" w:hAnsi="仿宋_GB2312" w:eastAsia="仿宋_GB2312" w:cs="仿宋_GB2312"/>
                <w:color w:val="auto"/>
                <w:spacing w:val="0"/>
                <w:sz w:val="32"/>
                <w:szCs w:val="32"/>
                <w:highlight w:val="none"/>
              </w:rPr>
            </w:pPr>
          </w:p>
        </w:tc>
      </w:tr>
      <w:tr w14:paraId="1D08C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1220" w:hRule="atLeast"/>
          <w:jc w:val="center"/>
        </w:trPr>
        <w:tc>
          <w:tcPr>
            <w:tcW w:w="601" w:type="pct"/>
            <w:vMerge w:val="continue"/>
            <w:vAlign w:val="center"/>
          </w:tcPr>
          <w:p w14:paraId="6CB35E22">
            <w:pPr>
              <w:adjustRightInd w:val="0"/>
              <w:snapToGrid w:val="0"/>
              <w:jc w:val="center"/>
              <w:rPr>
                <w:rFonts w:ascii="仿宋_GB2312" w:hAnsi="仿宋_GB2312" w:eastAsia="仿宋_GB2312" w:cs="仿宋_GB2312"/>
                <w:color w:val="auto"/>
                <w:spacing w:val="0"/>
                <w:sz w:val="32"/>
                <w:szCs w:val="32"/>
                <w:highlight w:val="none"/>
              </w:rPr>
            </w:pPr>
          </w:p>
        </w:tc>
        <w:tc>
          <w:tcPr>
            <w:tcW w:w="853" w:type="pct"/>
            <w:vAlign w:val="center"/>
          </w:tcPr>
          <w:p w14:paraId="121E701B">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接收投标文件</w:t>
            </w:r>
          </w:p>
        </w:tc>
        <w:tc>
          <w:tcPr>
            <w:tcW w:w="465" w:type="pct"/>
            <w:vAlign w:val="center"/>
          </w:tcPr>
          <w:p w14:paraId="0E8A8442">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9.8</w:t>
            </w:r>
          </w:p>
        </w:tc>
        <w:tc>
          <w:tcPr>
            <w:tcW w:w="1089" w:type="pct"/>
            <w:vAlign w:val="center"/>
          </w:tcPr>
          <w:p w14:paraId="29D2141E">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投标文件的接收</w:t>
            </w:r>
          </w:p>
        </w:tc>
        <w:tc>
          <w:tcPr>
            <w:tcW w:w="1065" w:type="pct"/>
            <w:vAlign w:val="center"/>
          </w:tcPr>
          <w:p w14:paraId="53C693AA">
            <w:pPr>
              <w:adjustRightInd w:val="0"/>
              <w:snapToGrid w:val="0"/>
              <w:jc w:val="center"/>
              <w:rPr>
                <w:rFonts w:ascii="仿宋_GB2312" w:hAnsi="仿宋_GB2312" w:eastAsia="仿宋_GB2312" w:cs="仿宋_GB2312"/>
                <w:color w:val="auto"/>
                <w:spacing w:val="0"/>
                <w:sz w:val="32"/>
                <w:szCs w:val="32"/>
                <w:highlight w:val="none"/>
              </w:rPr>
            </w:pPr>
          </w:p>
        </w:tc>
        <w:tc>
          <w:tcPr>
            <w:tcW w:w="924" w:type="pct"/>
            <w:vAlign w:val="center"/>
          </w:tcPr>
          <w:p w14:paraId="5BBE5198">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w w:val="80"/>
                <w:sz w:val="32"/>
                <w:szCs w:val="32"/>
                <w:highlight w:val="none"/>
              </w:rPr>
              <w:t>依法必须进行招标的项目，自招标文件开始发出之日起至投标人提交投标文件截止之日止，最短不得少于20日</w:t>
            </w:r>
          </w:p>
        </w:tc>
      </w:tr>
      <w:tr w14:paraId="0CC10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1445" w:hRule="atLeast"/>
          <w:jc w:val="center"/>
        </w:trPr>
        <w:tc>
          <w:tcPr>
            <w:tcW w:w="601" w:type="pct"/>
            <w:vMerge w:val="restart"/>
            <w:vAlign w:val="center"/>
          </w:tcPr>
          <w:p w14:paraId="701BDEF6">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开标、评标与定标</w:t>
            </w:r>
          </w:p>
        </w:tc>
        <w:tc>
          <w:tcPr>
            <w:tcW w:w="853" w:type="pct"/>
            <w:vAlign w:val="center"/>
          </w:tcPr>
          <w:p w14:paraId="3D73B07E">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组织开标</w:t>
            </w:r>
          </w:p>
        </w:tc>
        <w:tc>
          <w:tcPr>
            <w:tcW w:w="465" w:type="pct"/>
            <w:vAlign w:val="center"/>
          </w:tcPr>
          <w:p w14:paraId="2BECADCB">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10.1</w:t>
            </w:r>
          </w:p>
        </w:tc>
        <w:tc>
          <w:tcPr>
            <w:tcW w:w="1089" w:type="pct"/>
            <w:vAlign w:val="center"/>
          </w:tcPr>
          <w:p w14:paraId="7403CDE6">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完成开标准备工作以及开标活动的具体实施</w:t>
            </w:r>
          </w:p>
        </w:tc>
        <w:tc>
          <w:tcPr>
            <w:tcW w:w="1065" w:type="pct"/>
            <w:vAlign w:val="center"/>
          </w:tcPr>
          <w:p w14:paraId="462A63F0">
            <w:pPr>
              <w:adjustRightInd w:val="0"/>
              <w:snapToGrid w:val="0"/>
              <w:jc w:val="center"/>
              <w:rPr>
                <w:rFonts w:ascii="仿宋_GB2312" w:hAnsi="仿宋_GB2312" w:eastAsia="仿宋_GB2312" w:cs="仿宋_GB2312"/>
                <w:color w:val="auto"/>
                <w:spacing w:val="0"/>
                <w:sz w:val="32"/>
                <w:szCs w:val="32"/>
                <w:highlight w:val="none"/>
              </w:rPr>
            </w:pPr>
          </w:p>
        </w:tc>
        <w:tc>
          <w:tcPr>
            <w:tcW w:w="924" w:type="pct"/>
            <w:vAlign w:val="center"/>
          </w:tcPr>
          <w:p w14:paraId="4C92D428">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在招标文件确定的提交投标文件截止时间的同一时间组织开标</w:t>
            </w:r>
          </w:p>
        </w:tc>
      </w:tr>
      <w:tr w14:paraId="79AFE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1870" w:hRule="atLeast"/>
          <w:jc w:val="center"/>
        </w:trPr>
        <w:tc>
          <w:tcPr>
            <w:tcW w:w="601" w:type="pct"/>
            <w:vMerge w:val="continue"/>
            <w:vAlign w:val="center"/>
          </w:tcPr>
          <w:p w14:paraId="222E3773">
            <w:pPr>
              <w:adjustRightInd w:val="0"/>
              <w:snapToGrid w:val="0"/>
              <w:jc w:val="center"/>
              <w:rPr>
                <w:rFonts w:ascii="仿宋_GB2312" w:hAnsi="仿宋_GB2312" w:eastAsia="仿宋_GB2312" w:cs="仿宋_GB2312"/>
                <w:color w:val="auto"/>
                <w:spacing w:val="0"/>
                <w:sz w:val="32"/>
                <w:szCs w:val="32"/>
                <w:highlight w:val="none"/>
              </w:rPr>
            </w:pPr>
          </w:p>
        </w:tc>
        <w:tc>
          <w:tcPr>
            <w:tcW w:w="853" w:type="pct"/>
            <w:vAlign w:val="center"/>
          </w:tcPr>
          <w:p w14:paraId="73801B54">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组织评标</w:t>
            </w:r>
          </w:p>
        </w:tc>
        <w:tc>
          <w:tcPr>
            <w:tcW w:w="465" w:type="pct"/>
            <w:vAlign w:val="center"/>
          </w:tcPr>
          <w:p w14:paraId="1D2EF460">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10.2</w:t>
            </w:r>
          </w:p>
        </w:tc>
        <w:tc>
          <w:tcPr>
            <w:tcW w:w="1089" w:type="pct"/>
            <w:vAlign w:val="center"/>
          </w:tcPr>
          <w:p w14:paraId="68306ECA">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提供评标工作的各项保障条件，协助评标委员会完成评标</w:t>
            </w:r>
          </w:p>
        </w:tc>
        <w:tc>
          <w:tcPr>
            <w:tcW w:w="1065" w:type="pct"/>
            <w:vAlign w:val="center"/>
          </w:tcPr>
          <w:p w14:paraId="1084BB70">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抽取、通知专家并组建评标委员会</w:t>
            </w:r>
          </w:p>
        </w:tc>
        <w:tc>
          <w:tcPr>
            <w:tcW w:w="924" w:type="pct"/>
            <w:vAlign w:val="center"/>
          </w:tcPr>
          <w:p w14:paraId="6DB62E26">
            <w:pPr>
              <w:adjustRightInd w:val="0"/>
              <w:snapToGrid w:val="0"/>
              <w:jc w:val="center"/>
              <w:rPr>
                <w:rFonts w:ascii="仿宋_GB2312" w:hAnsi="仿宋_GB2312" w:eastAsia="仿宋_GB2312" w:cs="仿宋_GB2312"/>
                <w:color w:val="auto"/>
                <w:spacing w:val="0"/>
                <w:sz w:val="32"/>
                <w:szCs w:val="32"/>
                <w:highlight w:val="none"/>
              </w:rPr>
            </w:pPr>
          </w:p>
        </w:tc>
      </w:tr>
      <w:tr w14:paraId="419F1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2325" w:hRule="atLeast"/>
          <w:jc w:val="center"/>
        </w:trPr>
        <w:tc>
          <w:tcPr>
            <w:tcW w:w="601" w:type="pct"/>
            <w:vMerge w:val="continue"/>
            <w:vAlign w:val="center"/>
          </w:tcPr>
          <w:p w14:paraId="474AE9F3">
            <w:pPr>
              <w:adjustRightInd w:val="0"/>
              <w:snapToGrid w:val="0"/>
              <w:jc w:val="center"/>
              <w:rPr>
                <w:rFonts w:ascii="仿宋_GB2312" w:hAnsi="仿宋_GB2312" w:eastAsia="仿宋_GB2312" w:cs="仿宋_GB2312"/>
                <w:color w:val="auto"/>
                <w:spacing w:val="0"/>
                <w:sz w:val="32"/>
                <w:szCs w:val="32"/>
                <w:highlight w:val="none"/>
              </w:rPr>
            </w:pPr>
          </w:p>
        </w:tc>
        <w:tc>
          <w:tcPr>
            <w:tcW w:w="853" w:type="pct"/>
            <w:vAlign w:val="center"/>
          </w:tcPr>
          <w:p w14:paraId="2145C06B">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评标结果公示</w:t>
            </w:r>
          </w:p>
        </w:tc>
        <w:tc>
          <w:tcPr>
            <w:tcW w:w="465" w:type="pct"/>
            <w:vAlign w:val="center"/>
          </w:tcPr>
          <w:p w14:paraId="0DFD9B22">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10.4</w:t>
            </w:r>
          </w:p>
        </w:tc>
        <w:tc>
          <w:tcPr>
            <w:tcW w:w="1089" w:type="pct"/>
            <w:vAlign w:val="center"/>
          </w:tcPr>
          <w:p w14:paraId="02FCD103">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办理评标结果公示的相关事宜</w:t>
            </w:r>
          </w:p>
        </w:tc>
        <w:tc>
          <w:tcPr>
            <w:tcW w:w="1065" w:type="pct"/>
            <w:vAlign w:val="center"/>
          </w:tcPr>
          <w:p w14:paraId="7137724D">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对评标结果进行确认</w:t>
            </w:r>
          </w:p>
        </w:tc>
        <w:tc>
          <w:tcPr>
            <w:tcW w:w="924" w:type="pct"/>
            <w:vAlign w:val="center"/>
          </w:tcPr>
          <w:p w14:paraId="7A66CB18">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依法必须进行招标的项目，自收到评标报告之日起3日内公示中标候选人，公示期不得少于3日</w:t>
            </w:r>
          </w:p>
        </w:tc>
      </w:tr>
      <w:tr w14:paraId="20FC9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840" w:hRule="atLeast"/>
          <w:jc w:val="center"/>
        </w:trPr>
        <w:tc>
          <w:tcPr>
            <w:tcW w:w="601" w:type="pct"/>
            <w:vMerge w:val="continue"/>
            <w:vAlign w:val="center"/>
          </w:tcPr>
          <w:p w14:paraId="2E725A2A">
            <w:pPr>
              <w:adjustRightInd w:val="0"/>
              <w:snapToGrid w:val="0"/>
              <w:jc w:val="center"/>
              <w:rPr>
                <w:rFonts w:ascii="仿宋_GB2312" w:hAnsi="仿宋_GB2312" w:eastAsia="仿宋_GB2312" w:cs="仿宋_GB2312"/>
                <w:color w:val="auto"/>
                <w:spacing w:val="0"/>
                <w:sz w:val="32"/>
                <w:szCs w:val="32"/>
                <w:highlight w:val="none"/>
              </w:rPr>
            </w:pPr>
          </w:p>
        </w:tc>
        <w:tc>
          <w:tcPr>
            <w:tcW w:w="853" w:type="pct"/>
            <w:vAlign w:val="center"/>
          </w:tcPr>
          <w:p w14:paraId="024F2E57">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协助定标</w:t>
            </w:r>
          </w:p>
        </w:tc>
        <w:tc>
          <w:tcPr>
            <w:tcW w:w="465" w:type="pct"/>
            <w:vAlign w:val="center"/>
          </w:tcPr>
          <w:p w14:paraId="055410FD">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10.5</w:t>
            </w:r>
          </w:p>
        </w:tc>
        <w:tc>
          <w:tcPr>
            <w:tcW w:w="1089" w:type="pct"/>
            <w:vAlign w:val="center"/>
          </w:tcPr>
          <w:p w14:paraId="3B127144">
            <w:pPr>
              <w:adjustRightInd w:val="0"/>
              <w:snapToGrid w:val="0"/>
              <w:jc w:val="center"/>
              <w:rPr>
                <w:rFonts w:ascii="仿宋_GB2312" w:hAnsi="仿宋_GB2312" w:eastAsia="仿宋_GB2312" w:cs="仿宋_GB2312"/>
                <w:color w:val="auto"/>
                <w:spacing w:val="0"/>
                <w:sz w:val="32"/>
                <w:szCs w:val="32"/>
                <w:highlight w:val="none"/>
              </w:rPr>
            </w:pPr>
          </w:p>
        </w:tc>
        <w:tc>
          <w:tcPr>
            <w:tcW w:w="1065" w:type="pct"/>
            <w:vAlign w:val="center"/>
          </w:tcPr>
          <w:p w14:paraId="353262CB">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确定中标人</w:t>
            </w:r>
          </w:p>
        </w:tc>
        <w:tc>
          <w:tcPr>
            <w:tcW w:w="924" w:type="pct"/>
            <w:vAlign w:val="center"/>
          </w:tcPr>
          <w:p w14:paraId="4038A7A5">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在投标有效期届满之前完成定标工作</w:t>
            </w:r>
          </w:p>
        </w:tc>
      </w:tr>
      <w:tr w14:paraId="1DDF8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jc w:val="center"/>
        </w:trPr>
        <w:tc>
          <w:tcPr>
            <w:tcW w:w="601" w:type="pct"/>
            <w:vMerge w:val="continue"/>
            <w:vAlign w:val="center"/>
          </w:tcPr>
          <w:p w14:paraId="40B09E05">
            <w:pPr>
              <w:adjustRightInd w:val="0"/>
              <w:snapToGrid w:val="0"/>
              <w:jc w:val="center"/>
              <w:rPr>
                <w:rFonts w:ascii="仿宋_GB2312" w:hAnsi="仿宋_GB2312" w:eastAsia="仿宋_GB2312" w:cs="仿宋_GB2312"/>
                <w:color w:val="auto"/>
                <w:spacing w:val="0"/>
                <w:sz w:val="32"/>
                <w:szCs w:val="32"/>
                <w:highlight w:val="none"/>
              </w:rPr>
            </w:pPr>
          </w:p>
        </w:tc>
        <w:tc>
          <w:tcPr>
            <w:tcW w:w="853" w:type="pct"/>
            <w:vAlign w:val="center"/>
          </w:tcPr>
          <w:p w14:paraId="4ACBE053">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发出中标结果</w:t>
            </w:r>
          </w:p>
        </w:tc>
        <w:tc>
          <w:tcPr>
            <w:tcW w:w="465" w:type="pct"/>
            <w:vAlign w:val="center"/>
          </w:tcPr>
          <w:p w14:paraId="58ABE844">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10.6</w:t>
            </w:r>
          </w:p>
        </w:tc>
        <w:tc>
          <w:tcPr>
            <w:tcW w:w="1089" w:type="pct"/>
            <w:vAlign w:val="center"/>
          </w:tcPr>
          <w:p w14:paraId="3D385665">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中标通知书以及中标公告/中标结果通知书的拟订和发放</w:t>
            </w:r>
          </w:p>
        </w:tc>
        <w:tc>
          <w:tcPr>
            <w:tcW w:w="1065" w:type="pct"/>
            <w:vAlign w:val="center"/>
          </w:tcPr>
          <w:p w14:paraId="4A7197EF">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对中标通知书以及中标公告/中标结果通知书进行确认</w:t>
            </w:r>
          </w:p>
        </w:tc>
        <w:tc>
          <w:tcPr>
            <w:tcW w:w="924" w:type="pct"/>
            <w:vAlign w:val="center"/>
          </w:tcPr>
          <w:p w14:paraId="099935A3">
            <w:pPr>
              <w:adjustRightInd w:val="0"/>
              <w:snapToGrid w:val="0"/>
              <w:jc w:val="center"/>
              <w:rPr>
                <w:rFonts w:ascii="仿宋_GB2312" w:hAnsi="仿宋_GB2312" w:eastAsia="仿宋_GB2312" w:cs="仿宋_GB2312"/>
                <w:color w:val="auto"/>
                <w:spacing w:val="0"/>
                <w:sz w:val="32"/>
                <w:szCs w:val="32"/>
                <w:highlight w:val="none"/>
              </w:rPr>
            </w:pPr>
          </w:p>
        </w:tc>
      </w:tr>
      <w:tr w14:paraId="047AB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880" w:hRule="atLeast"/>
          <w:jc w:val="center"/>
        </w:trPr>
        <w:tc>
          <w:tcPr>
            <w:tcW w:w="601" w:type="pct"/>
            <w:vMerge w:val="restart"/>
            <w:vAlign w:val="center"/>
          </w:tcPr>
          <w:p w14:paraId="6F6F9BE0">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合同签订以及后续服务</w:t>
            </w:r>
          </w:p>
        </w:tc>
        <w:tc>
          <w:tcPr>
            <w:tcW w:w="853" w:type="pct"/>
            <w:vAlign w:val="center"/>
          </w:tcPr>
          <w:p w14:paraId="002DD15C">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协助签订合同</w:t>
            </w:r>
          </w:p>
        </w:tc>
        <w:tc>
          <w:tcPr>
            <w:tcW w:w="465" w:type="pct"/>
            <w:vAlign w:val="center"/>
          </w:tcPr>
          <w:p w14:paraId="39462FF4">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12.1</w:t>
            </w:r>
          </w:p>
        </w:tc>
        <w:tc>
          <w:tcPr>
            <w:tcW w:w="1089" w:type="pct"/>
            <w:vAlign w:val="center"/>
          </w:tcPr>
          <w:p w14:paraId="758B85A2">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协助招标人与中标人签订合同</w:t>
            </w:r>
          </w:p>
        </w:tc>
        <w:tc>
          <w:tcPr>
            <w:tcW w:w="1065" w:type="pct"/>
            <w:vAlign w:val="center"/>
          </w:tcPr>
          <w:p w14:paraId="73E40720">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与中标人签订合同</w:t>
            </w:r>
          </w:p>
        </w:tc>
        <w:tc>
          <w:tcPr>
            <w:tcW w:w="924" w:type="pct"/>
            <w:vAlign w:val="center"/>
          </w:tcPr>
          <w:p w14:paraId="67C9B154">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自中标通知书发出之日起30日内签订合同</w:t>
            </w:r>
          </w:p>
        </w:tc>
      </w:tr>
      <w:tr w14:paraId="79D56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1190" w:hRule="atLeast"/>
          <w:jc w:val="center"/>
        </w:trPr>
        <w:tc>
          <w:tcPr>
            <w:tcW w:w="601" w:type="pct"/>
            <w:vMerge w:val="continue"/>
            <w:vAlign w:val="center"/>
          </w:tcPr>
          <w:p w14:paraId="3229CE13">
            <w:pPr>
              <w:adjustRightInd w:val="0"/>
              <w:snapToGrid w:val="0"/>
              <w:jc w:val="center"/>
              <w:rPr>
                <w:rFonts w:ascii="仿宋_GB2312" w:hAnsi="仿宋_GB2312" w:eastAsia="仿宋_GB2312" w:cs="仿宋_GB2312"/>
                <w:color w:val="auto"/>
                <w:spacing w:val="0"/>
                <w:sz w:val="32"/>
                <w:szCs w:val="32"/>
                <w:highlight w:val="none"/>
              </w:rPr>
            </w:pPr>
          </w:p>
        </w:tc>
        <w:tc>
          <w:tcPr>
            <w:tcW w:w="853" w:type="pct"/>
            <w:vAlign w:val="center"/>
          </w:tcPr>
          <w:p w14:paraId="09273A1B">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退还投标保证金</w:t>
            </w:r>
          </w:p>
        </w:tc>
        <w:tc>
          <w:tcPr>
            <w:tcW w:w="465" w:type="pct"/>
            <w:vAlign w:val="center"/>
          </w:tcPr>
          <w:p w14:paraId="601AFAC4">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12.2</w:t>
            </w:r>
          </w:p>
        </w:tc>
        <w:tc>
          <w:tcPr>
            <w:tcW w:w="1089" w:type="pct"/>
            <w:vAlign w:val="center"/>
          </w:tcPr>
          <w:p w14:paraId="6D311B3A">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投标保证金及其利息</w:t>
            </w:r>
            <w:r>
              <w:rPr>
                <w:rFonts w:hint="eastAsia" w:ascii="仿宋_GB2312" w:hAnsi="仿宋_GB2312" w:eastAsia="仿宋_GB2312" w:cs="仿宋_GB2312"/>
                <w:color w:val="auto"/>
                <w:spacing w:val="0"/>
                <w:sz w:val="32"/>
                <w:szCs w:val="32"/>
                <w:highlight w:val="none"/>
                <w:lang w:eastAsia="zh-CN"/>
              </w:rPr>
              <w:t>（</w:t>
            </w:r>
            <w:r>
              <w:rPr>
                <w:rFonts w:hint="eastAsia" w:ascii="仿宋_GB2312" w:hAnsi="仿宋_GB2312" w:eastAsia="仿宋_GB2312" w:cs="仿宋_GB2312"/>
                <w:color w:val="auto"/>
                <w:spacing w:val="0"/>
                <w:sz w:val="32"/>
                <w:szCs w:val="32"/>
                <w:highlight w:val="none"/>
              </w:rPr>
              <w:t>如有</w:t>
            </w:r>
            <w:r>
              <w:rPr>
                <w:rFonts w:hint="eastAsia" w:ascii="仿宋_GB2312" w:hAnsi="仿宋_GB2312" w:eastAsia="仿宋_GB2312" w:cs="仿宋_GB2312"/>
                <w:color w:val="auto"/>
                <w:spacing w:val="0"/>
                <w:sz w:val="32"/>
                <w:szCs w:val="32"/>
                <w:highlight w:val="none"/>
                <w:lang w:eastAsia="zh-CN"/>
              </w:rPr>
              <w:t>）</w:t>
            </w:r>
            <w:r>
              <w:rPr>
                <w:rFonts w:hint="eastAsia" w:ascii="仿宋_GB2312" w:hAnsi="仿宋_GB2312" w:eastAsia="仿宋_GB2312" w:cs="仿宋_GB2312"/>
                <w:color w:val="auto"/>
                <w:spacing w:val="0"/>
                <w:sz w:val="32"/>
                <w:szCs w:val="32"/>
                <w:highlight w:val="none"/>
              </w:rPr>
              <w:t>的返还</w:t>
            </w:r>
          </w:p>
        </w:tc>
        <w:tc>
          <w:tcPr>
            <w:tcW w:w="1065" w:type="pct"/>
            <w:vAlign w:val="center"/>
          </w:tcPr>
          <w:p w14:paraId="143D80C5">
            <w:pPr>
              <w:adjustRightInd w:val="0"/>
              <w:snapToGrid w:val="0"/>
              <w:jc w:val="center"/>
              <w:rPr>
                <w:rFonts w:ascii="仿宋_GB2312" w:hAnsi="仿宋_GB2312" w:eastAsia="仿宋_GB2312" w:cs="仿宋_GB2312"/>
                <w:color w:val="auto"/>
                <w:spacing w:val="0"/>
                <w:sz w:val="32"/>
                <w:szCs w:val="32"/>
                <w:highlight w:val="none"/>
              </w:rPr>
            </w:pPr>
          </w:p>
        </w:tc>
        <w:tc>
          <w:tcPr>
            <w:tcW w:w="924" w:type="pct"/>
            <w:vAlign w:val="center"/>
          </w:tcPr>
          <w:p w14:paraId="58987F4E">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最迟应当在书面合同签订后5日内向中标人和未中标的投标人退还投标保证金</w:t>
            </w:r>
          </w:p>
        </w:tc>
      </w:tr>
      <w:tr w14:paraId="16031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1160" w:hRule="atLeast"/>
          <w:jc w:val="center"/>
        </w:trPr>
        <w:tc>
          <w:tcPr>
            <w:tcW w:w="601" w:type="pct"/>
            <w:vMerge w:val="continue"/>
            <w:vAlign w:val="center"/>
          </w:tcPr>
          <w:p w14:paraId="603073AD">
            <w:pPr>
              <w:adjustRightInd w:val="0"/>
              <w:snapToGrid w:val="0"/>
              <w:jc w:val="center"/>
              <w:rPr>
                <w:rFonts w:ascii="仿宋_GB2312" w:hAnsi="仿宋_GB2312" w:eastAsia="仿宋_GB2312" w:cs="仿宋_GB2312"/>
                <w:color w:val="auto"/>
                <w:spacing w:val="0"/>
                <w:sz w:val="32"/>
                <w:szCs w:val="32"/>
                <w:highlight w:val="none"/>
              </w:rPr>
            </w:pPr>
          </w:p>
        </w:tc>
        <w:tc>
          <w:tcPr>
            <w:tcW w:w="853" w:type="pct"/>
            <w:vAlign w:val="center"/>
          </w:tcPr>
          <w:p w14:paraId="5D15EDE9">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编制招标投标情况报告</w:t>
            </w:r>
          </w:p>
        </w:tc>
        <w:tc>
          <w:tcPr>
            <w:tcW w:w="465" w:type="pct"/>
            <w:vAlign w:val="center"/>
          </w:tcPr>
          <w:p w14:paraId="0526A4BC">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12.3</w:t>
            </w:r>
          </w:p>
        </w:tc>
        <w:tc>
          <w:tcPr>
            <w:tcW w:w="1089" w:type="pct"/>
            <w:vAlign w:val="center"/>
          </w:tcPr>
          <w:p w14:paraId="20F669CA">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编制招标投标情况的书面报告</w:t>
            </w:r>
          </w:p>
        </w:tc>
        <w:tc>
          <w:tcPr>
            <w:tcW w:w="1065" w:type="pct"/>
            <w:vAlign w:val="center"/>
          </w:tcPr>
          <w:p w14:paraId="0471D118">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招标投标情况的书面报告的确认以及报备</w:t>
            </w:r>
          </w:p>
        </w:tc>
        <w:tc>
          <w:tcPr>
            <w:tcW w:w="924" w:type="pct"/>
            <w:vAlign w:val="center"/>
          </w:tcPr>
          <w:p w14:paraId="5391DCBC">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w w:val="88"/>
                <w:sz w:val="32"/>
                <w:szCs w:val="32"/>
                <w:highlight w:val="none"/>
              </w:rPr>
              <w:t>依法必须进行招标的项目，自确定中标人之日起15日内提交招标投标情况的书面报告</w:t>
            </w:r>
          </w:p>
        </w:tc>
      </w:tr>
      <w:tr w14:paraId="3CFA4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1220" w:hRule="atLeast"/>
          <w:jc w:val="center"/>
        </w:trPr>
        <w:tc>
          <w:tcPr>
            <w:tcW w:w="601" w:type="pct"/>
            <w:vMerge w:val="continue"/>
            <w:vAlign w:val="center"/>
          </w:tcPr>
          <w:p w14:paraId="196BF4F7">
            <w:pPr>
              <w:adjustRightInd w:val="0"/>
              <w:snapToGrid w:val="0"/>
              <w:jc w:val="center"/>
              <w:rPr>
                <w:rFonts w:ascii="仿宋_GB2312" w:hAnsi="仿宋_GB2312" w:eastAsia="仿宋_GB2312" w:cs="仿宋_GB2312"/>
                <w:color w:val="auto"/>
                <w:spacing w:val="0"/>
                <w:sz w:val="32"/>
                <w:szCs w:val="32"/>
                <w:highlight w:val="none"/>
              </w:rPr>
            </w:pPr>
          </w:p>
        </w:tc>
        <w:tc>
          <w:tcPr>
            <w:tcW w:w="853" w:type="pct"/>
            <w:vAlign w:val="center"/>
          </w:tcPr>
          <w:p w14:paraId="3B2383F6">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招标资料收集以及移交</w:t>
            </w:r>
          </w:p>
        </w:tc>
        <w:tc>
          <w:tcPr>
            <w:tcW w:w="465" w:type="pct"/>
            <w:vAlign w:val="center"/>
          </w:tcPr>
          <w:p w14:paraId="063D37A3">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12.4</w:t>
            </w:r>
          </w:p>
        </w:tc>
        <w:tc>
          <w:tcPr>
            <w:tcW w:w="1089" w:type="pct"/>
            <w:vAlign w:val="center"/>
          </w:tcPr>
          <w:p w14:paraId="7810A130">
            <w:pPr>
              <w:adjustRightInd w:val="0"/>
              <w:snapToGrid w:val="0"/>
              <w:jc w:val="center"/>
              <w:rPr>
                <w:rFonts w:ascii="仿宋_GB2312" w:hAnsi="仿宋_GB2312" w:eastAsia="仿宋_GB2312" w:cs="仿宋_GB2312"/>
                <w:color w:val="auto"/>
                <w:spacing w:val="0"/>
                <w:w w:val="90"/>
                <w:sz w:val="32"/>
                <w:szCs w:val="32"/>
                <w:highlight w:val="none"/>
              </w:rPr>
            </w:pPr>
            <w:r>
              <w:rPr>
                <w:rFonts w:hint="eastAsia" w:ascii="仿宋_GB2312" w:hAnsi="仿宋_GB2312" w:eastAsia="仿宋_GB2312" w:cs="仿宋_GB2312"/>
                <w:color w:val="auto"/>
                <w:spacing w:val="0"/>
                <w:w w:val="89"/>
                <w:sz w:val="32"/>
                <w:szCs w:val="32"/>
                <w:highlight w:val="none"/>
              </w:rPr>
              <w:t>收集并移交招标投标活动中形成的相关文件和资料</w:t>
            </w:r>
          </w:p>
        </w:tc>
        <w:tc>
          <w:tcPr>
            <w:tcW w:w="1065" w:type="pct"/>
            <w:vAlign w:val="center"/>
          </w:tcPr>
          <w:p w14:paraId="3FBD32AE">
            <w:pPr>
              <w:adjustRightInd w:val="0"/>
              <w:snapToGrid w:val="0"/>
              <w:jc w:val="center"/>
              <w:rPr>
                <w:rFonts w:ascii="仿宋_GB2312" w:hAnsi="仿宋_GB2312" w:eastAsia="仿宋_GB2312" w:cs="仿宋_GB2312"/>
                <w:color w:val="auto"/>
                <w:spacing w:val="0"/>
                <w:sz w:val="32"/>
                <w:szCs w:val="32"/>
                <w:highlight w:val="none"/>
              </w:rPr>
            </w:pPr>
          </w:p>
        </w:tc>
        <w:tc>
          <w:tcPr>
            <w:tcW w:w="924" w:type="pct"/>
            <w:vAlign w:val="center"/>
          </w:tcPr>
          <w:p w14:paraId="54DF147D">
            <w:pPr>
              <w:adjustRightInd w:val="0"/>
              <w:snapToGrid w:val="0"/>
              <w:jc w:val="center"/>
              <w:rPr>
                <w:rFonts w:ascii="仿宋_GB2312" w:hAnsi="仿宋_GB2312" w:eastAsia="仿宋_GB2312" w:cs="仿宋_GB2312"/>
                <w:color w:val="auto"/>
                <w:spacing w:val="0"/>
                <w:sz w:val="32"/>
                <w:szCs w:val="32"/>
                <w:highlight w:val="none"/>
              </w:rPr>
            </w:pPr>
          </w:p>
        </w:tc>
      </w:tr>
      <w:tr w14:paraId="019F5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1435" w:hRule="atLeast"/>
          <w:jc w:val="center"/>
        </w:trPr>
        <w:tc>
          <w:tcPr>
            <w:tcW w:w="601" w:type="pct"/>
            <w:vMerge w:val="continue"/>
            <w:vAlign w:val="center"/>
          </w:tcPr>
          <w:p w14:paraId="584F9530">
            <w:pPr>
              <w:adjustRightInd w:val="0"/>
              <w:snapToGrid w:val="0"/>
              <w:jc w:val="center"/>
              <w:rPr>
                <w:rFonts w:ascii="仿宋_GB2312" w:hAnsi="仿宋_GB2312" w:eastAsia="仿宋_GB2312" w:cs="仿宋_GB2312"/>
                <w:color w:val="auto"/>
                <w:spacing w:val="0"/>
                <w:sz w:val="32"/>
                <w:szCs w:val="32"/>
                <w:highlight w:val="none"/>
              </w:rPr>
            </w:pPr>
          </w:p>
        </w:tc>
        <w:tc>
          <w:tcPr>
            <w:tcW w:w="853" w:type="pct"/>
            <w:vAlign w:val="center"/>
          </w:tcPr>
          <w:p w14:paraId="28BD0CAE">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协助处理异议</w:t>
            </w:r>
          </w:p>
        </w:tc>
        <w:tc>
          <w:tcPr>
            <w:tcW w:w="465" w:type="pct"/>
            <w:vAlign w:val="center"/>
          </w:tcPr>
          <w:p w14:paraId="57565B71">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11.1</w:t>
            </w:r>
          </w:p>
        </w:tc>
        <w:tc>
          <w:tcPr>
            <w:tcW w:w="1089" w:type="pct"/>
            <w:vAlign w:val="center"/>
          </w:tcPr>
          <w:p w14:paraId="6D7C7AFB">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协助处理异议，对异议进行分析并提出处理建议</w:t>
            </w:r>
          </w:p>
        </w:tc>
        <w:tc>
          <w:tcPr>
            <w:tcW w:w="1065" w:type="pct"/>
            <w:vAlign w:val="center"/>
          </w:tcPr>
          <w:p w14:paraId="1AFC8D0C">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处理异议</w:t>
            </w:r>
          </w:p>
        </w:tc>
        <w:tc>
          <w:tcPr>
            <w:tcW w:w="924" w:type="pct"/>
            <w:vAlign w:val="center"/>
          </w:tcPr>
          <w:p w14:paraId="5A3F9427">
            <w:pPr>
              <w:adjustRightInd w:val="0"/>
              <w:snapToGrid w:val="0"/>
              <w:jc w:val="center"/>
              <w:rPr>
                <w:rFonts w:ascii="仿宋_GB2312" w:hAnsi="仿宋_GB2312" w:eastAsia="仿宋_GB2312" w:cs="仿宋_GB2312"/>
                <w:color w:val="auto"/>
                <w:spacing w:val="0"/>
                <w:w w:val="70"/>
                <w:sz w:val="32"/>
                <w:szCs w:val="32"/>
                <w:highlight w:val="none"/>
              </w:rPr>
            </w:pPr>
            <w:r>
              <w:rPr>
                <w:rFonts w:hint="eastAsia" w:ascii="仿宋_GB2312" w:hAnsi="仿宋_GB2312" w:eastAsia="仿宋_GB2312" w:cs="仿宋_GB2312"/>
                <w:color w:val="auto"/>
                <w:spacing w:val="0"/>
                <w:w w:val="70"/>
                <w:sz w:val="32"/>
                <w:szCs w:val="32"/>
                <w:highlight w:val="none"/>
              </w:rPr>
              <w:t>对资格预审文件或者招标文件、评标结果提出的异议，自收到异议之日起3日内作出答复</w:t>
            </w:r>
          </w:p>
          <w:p w14:paraId="5E01E7B2">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w w:val="70"/>
                <w:sz w:val="32"/>
                <w:szCs w:val="32"/>
                <w:highlight w:val="none"/>
              </w:rPr>
              <w:t>对开标提出的异议，应当在开标现场当场作出答复</w:t>
            </w:r>
          </w:p>
        </w:tc>
      </w:tr>
      <w:tr w14:paraId="48674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1390" w:hRule="atLeast"/>
          <w:jc w:val="center"/>
        </w:trPr>
        <w:tc>
          <w:tcPr>
            <w:tcW w:w="601" w:type="pct"/>
            <w:vMerge w:val="continue"/>
            <w:vAlign w:val="center"/>
          </w:tcPr>
          <w:p w14:paraId="2272BD7A">
            <w:pPr>
              <w:adjustRightInd w:val="0"/>
              <w:snapToGrid w:val="0"/>
              <w:jc w:val="center"/>
              <w:rPr>
                <w:rFonts w:ascii="仿宋_GB2312" w:hAnsi="仿宋_GB2312" w:eastAsia="仿宋_GB2312" w:cs="仿宋_GB2312"/>
                <w:color w:val="auto"/>
                <w:spacing w:val="0"/>
                <w:sz w:val="32"/>
                <w:szCs w:val="32"/>
                <w:highlight w:val="none"/>
              </w:rPr>
            </w:pPr>
          </w:p>
        </w:tc>
        <w:tc>
          <w:tcPr>
            <w:tcW w:w="853" w:type="pct"/>
            <w:vAlign w:val="center"/>
          </w:tcPr>
          <w:p w14:paraId="3F4F4D67">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协助处理投诉</w:t>
            </w:r>
          </w:p>
        </w:tc>
        <w:tc>
          <w:tcPr>
            <w:tcW w:w="465" w:type="pct"/>
            <w:vAlign w:val="center"/>
          </w:tcPr>
          <w:p w14:paraId="6E14B207">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11.2</w:t>
            </w:r>
          </w:p>
        </w:tc>
        <w:tc>
          <w:tcPr>
            <w:tcW w:w="1089" w:type="pct"/>
            <w:vAlign w:val="center"/>
          </w:tcPr>
          <w:p w14:paraId="7BEA155D">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配合行政监督部门依法开展的调查取证以及相关处理工作</w:t>
            </w:r>
          </w:p>
        </w:tc>
        <w:tc>
          <w:tcPr>
            <w:tcW w:w="1065" w:type="pct"/>
            <w:vAlign w:val="center"/>
          </w:tcPr>
          <w:p w14:paraId="6DB907E0">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配合行政监督部门依法开展的调查取证以及相关处理工作</w:t>
            </w:r>
          </w:p>
        </w:tc>
        <w:tc>
          <w:tcPr>
            <w:tcW w:w="924" w:type="pct"/>
            <w:vAlign w:val="center"/>
          </w:tcPr>
          <w:p w14:paraId="58C87030">
            <w:pPr>
              <w:adjustRightInd w:val="0"/>
              <w:snapToGrid w:val="0"/>
              <w:jc w:val="center"/>
              <w:rPr>
                <w:rFonts w:ascii="仿宋_GB2312" w:hAnsi="仿宋_GB2312" w:eastAsia="仿宋_GB2312" w:cs="仿宋_GB2312"/>
                <w:color w:val="auto"/>
                <w:spacing w:val="0"/>
                <w:sz w:val="32"/>
                <w:szCs w:val="32"/>
                <w:highlight w:val="none"/>
              </w:rPr>
            </w:pPr>
          </w:p>
        </w:tc>
      </w:tr>
      <w:tr w14:paraId="20164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1380" w:hRule="atLeast"/>
          <w:jc w:val="center"/>
        </w:trPr>
        <w:tc>
          <w:tcPr>
            <w:tcW w:w="601" w:type="pct"/>
            <w:vMerge w:val="continue"/>
            <w:vAlign w:val="center"/>
          </w:tcPr>
          <w:p w14:paraId="0319156D">
            <w:pPr>
              <w:adjustRightInd w:val="0"/>
              <w:snapToGrid w:val="0"/>
              <w:jc w:val="center"/>
              <w:rPr>
                <w:rFonts w:ascii="仿宋_GB2312" w:hAnsi="仿宋_GB2312" w:eastAsia="仿宋_GB2312" w:cs="仿宋_GB2312"/>
                <w:color w:val="auto"/>
                <w:spacing w:val="0"/>
                <w:sz w:val="32"/>
                <w:szCs w:val="32"/>
                <w:highlight w:val="none"/>
              </w:rPr>
            </w:pPr>
          </w:p>
        </w:tc>
        <w:tc>
          <w:tcPr>
            <w:tcW w:w="853" w:type="pct"/>
            <w:vAlign w:val="center"/>
          </w:tcPr>
          <w:p w14:paraId="5BC2037B">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增值服务内容</w:t>
            </w:r>
          </w:p>
        </w:tc>
        <w:tc>
          <w:tcPr>
            <w:tcW w:w="465" w:type="pct"/>
            <w:vAlign w:val="center"/>
          </w:tcPr>
          <w:p w14:paraId="76A3E4C6">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6.2</w:t>
            </w:r>
          </w:p>
        </w:tc>
        <w:tc>
          <w:tcPr>
            <w:tcW w:w="1089" w:type="pct"/>
            <w:vAlign w:val="center"/>
          </w:tcPr>
          <w:p w14:paraId="5B47F1A8">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按招标代理委托合同约定执行</w:t>
            </w:r>
          </w:p>
        </w:tc>
        <w:tc>
          <w:tcPr>
            <w:tcW w:w="1065" w:type="pct"/>
            <w:vAlign w:val="center"/>
          </w:tcPr>
          <w:p w14:paraId="40F4161C">
            <w:pPr>
              <w:adjustRightInd w:val="0"/>
              <w:snapToGrid w:val="0"/>
              <w:jc w:val="center"/>
              <w:rPr>
                <w:rFonts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按招标代理委托合同约定执行</w:t>
            </w:r>
          </w:p>
        </w:tc>
        <w:tc>
          <w:tcPr>
            <w:tcW w:w="924" w:type="pct"/>
            <w:vAlign w:val="center"/>
          </w:tcPr>
          <w:p w14:paraId="3EB77A8C">
            <w:pPr>
              <w:adjustRightInd w:val="0"/>
              <w:snapToGrid w:val="0"/>
              <w:jc w:val="center"/>
              <w:rPr>
                <w:rFonts w:ascii="仿宋_GB2312" w:hAnsi="仿宋_GB2312" w:eastAsia="仿宋_GB2312" w:cs="仿宋_GB2312"/>
                <w:color w:val="auto"/>
                <w:spacing w:val="0"/>
                <w:sz w:val="32"/>
                <w:szCs w:val="32"/>
                <w:highlight w:val="none"/>
              </w:rPr>
            </w:pPr>
          </w:p>
        </w:tc>
      </w:tr>
    </w:tbl>
    <w:p w14:paraId="456AC130">
      <w:pPr>
        <w:spacing w:line="560" w:lineRule="exact"/>
        <w:rPr>
          <w:rFonts w:ascii="仿宋_GB2312" w:hAnsi="仿宋_GB2312" w:eastAsia="仿宋_GB2312" w:cs="仿宋_GB2312"/>
          <w:color w:val="auto"/>
          <w:spacing w:val="0"/>
          <w:sz w:val="28"/>
          <w:szCs w:val="28"/>
          <w:highlight w:val="none"/>
        </w:rPr>
      </w:pPr>
      <w:r>
        <w:rPr>
          <w:rFonts w:hint="eastAsia" w:ascii="仿宋_GB2312" w:hAnsi="仿宋_GB2312" w:eastAsia="仿宋_GB2312" w:cs="仿宋_GB2312"/>
          <w:color w:val="auto"/>
          <w:spacing w:val="0"/>
          <w:sz w:val="28"/>
          <w:szCs w:val="28"/>
          <w:highlight w:val="none"/>
        </w:rPr>
        <w:t>注：1</w:t>
      </w:r>
      <w:r>
        <w:rPr>
          <w:rFonts w:hint="eastAsia" w:ascii="仿宋_GB2312" w:hAnsi="仿宋_GB2312" w:eastAsia="仿宋_GB2312" w:cs="仿宋_GB2312"/>
          <w:color w:val="auto"/>
          <w:spacing w:val="0"/>
          <w:sz w:val="28"/>
          <w:szCs w:val="28"/>
          <w:highlight w:val="none"/>
          <w:lang w:val="en-US" w:eastAsia="zh-CN"/>
        </w:rPr>
        <w:t>.</w:t>
      </w:r>
      <w:r>
        <w:rPr>
          <w:rFonts w:hint="eastAsia" w:ascii="仿宋_GB2312" w:hAnsi="仿宋_GB2312" w:eastAsia="仿宋_GB2312" w:cs="仿宋_GB2312"/>
          <w:color w:val="auto"/>
          <w:spacing w:val="0"/>
          <w:sz w:val="28"/>
          <w:szCs w:val="28"/>
          <w:highlight w:val="none"/>
        </w:rPr>
        <w:t>本表规定的法定时限以《中华人民共和国招标投标法》、《中华人民共和国招标投标法实施条例》为依据进行编制。</w:t>
      </w:r>
    </w:p>
    <w:p w14:paraId="344A54E7">
      <w:pPr>
        <w:spacing w:line="560" w:lineRule="exact"/>
        <w:ind w:firstLine="560" w:firstLineChars="200"/>
        <w:rPr>
          <w:rFonts w:ascii="仿宋_GB2312" w:hAnsi="仿宋_GB2312" w:eastAsia="仿宋_GB2312" w:cs="仿宋_GB2312"/>
          <w:color w:val="auto"/>
          <w:spacing w:val="0"/>
          <w:sz w:val="28"/>
          <w:szCs w:val="28"/>
          <w:highlight w:val="none"/>
        </w:rPr>
      </w:pPr>
      <w:r>
        <w:rPr>
          <w:rFonts w:hint="eastAsia" w:ascii="仿宋_GB2312" w:hAnsi="仿宋_GB2312" w:eastAsia="仿宋_GB2312" w:cs="仿宋_GB2312"/>
          <w:color w:val="auto"/>
          <w:spacing w:val="0"/>
          <w:sz w:val="28"/>
          <w:szCs w:val="28"/>
          <w:highlight w:val="none"/>
        </w:rPr>
        <w:t>2</w:t>
      </w:r>
      <w:r>
        <w:rPr>
          <w:rFonts w:hint="eastAsia" w:ascii="仿宋_GB2312" w:hAnsi="仿宋_GB2312" w:eastAsia="仿宋_GB2312" w:cs="仿宋_GB2312"/>
          <w:color w:val="auto"/>
          <w:spacing w:val="0"/>
          <w:sz w:val="28"/>
          <w:szCs w:val="28"/>
          <w:highlight w:val="none"/>
          <w:lang w:val="en-US" w:eastAsia="zh-CN"/>
        </w:rPr>
        <w:t>.</w:t>
      </w:r>
      <w:r>
        <w:rPr>
          <w:rFonts w:hint="eastAsia" w:ascii="仿宋_GB2312" w:hAnsi="仿宋_GB2312" w:eastAsia="仿宋_GB2312" w:cs="仿宋_GB2312"/>
          <w:color w:val="auto"/>
          <w:spacing w:val="0"/>
          <w:sz w:val="28"/>
          <w:szCs w:val="28"/>
          <w:highlight w:val="none"/>
        </w:rPr>
        <w:t>招标人和招标代理机构双方职责的划分最终以招标代理委托合同约定为准。</w:t>
      </w:r>
    </w:p>
    <w:sectPr>
      <w:footerReference r:id="rId5" w:type="default"/>
      <w:pgSz w:w="14740" w:h="10431" w:orient="landscape"/>
      <w:pgMar w:top="1134" w:right="1134" w:bottom="1134" w:left="113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5744F1A-59EA-4B72-9498-B0A7E86D6CE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embedRegular r:id="rId2" w:fontKey="{85AF8653-BA26-4365-8084-9217068C612B}"/>
  </w:font>
  <w:font w:name="仿宋_GB2312">
    <w:panose1 w:val="02010609030101010101"/>
    <w:charset w:val="86"/>
    <w:family w:val="modern"/>
    <w:pitch w:val="default"/>
    <w:sig w:usb0="00000001" w:usb1="080E0000" w:usb2="00000000" w:usb3="00000000" w:csb0="00040000" w:csb1="00000000"/>
    <w:embedRegular r:id="rId3" w:fontKey="{2A7CEDDF-1BCA-4774-9F59-19121932AF62}"/>
  </w:font>
  <w:font w:name="方正大标宋_GBK">
    <w:panose1 w:val="03000509000000000000"/>
    <w:charset w:val="86"/>
    <w:family w:val="auto"/>
    <w:pitch w:val="default"/>
    <w:sig w:usb0="00000001" w:usb1="080E0000" w:usb2="00000000" w:usb3="00000000" w:csb0="00040000" w:csb1="00000000"/>
    <w:embedRegular r:id="rId4" w:fontKey="{88B89BA5-6278-44B1-9248-28BE21F1BB90}"/>
  </w:font>
  <w:font w:name="方正公文小标宋">
    <w:panose1 w:val="02000500000000000000"/>
    <w:charset w:val="86"/>
    <w:family w:val="auto"/>
    <w:pitch w:val="default"/>
    <w:sig w:usb0="A00002BF" w:usb1="38CF7CFA" w:usb2="00000016" w:usb3="00000000" w:csb0="00040001" w:csb1="00000000"/>
    <w:embedRegular r:id="rId5" w:fontKey="{19750452-3112-41D4-A2EC-41D1455E5234}"/>
  </w:font>
  <w:font w:name="方正小标宋_GBK">
    <w:panose1 w:val="02000000000000000000"/>
    <w:charset w:val="86"/>
    <w:family w:val="script"/>
    <w:pitch w:val="default"/>
    <w:sig w:usb0="A00002BF" w:usb1="38CF7CFA" w:usb2="00082016" w:usb3="00000000" w:csb0="00040001" w:csb1="00000000"/>
    <w:embedRegular r:id="rId6" w:fontKey="{D035BA1F-36E5-4BE9-A4D8-49B98EA30115}"/>
  </w:font>
  <w:font w:name="WPSEMBED2">
    <w:panose1 w:val="03000509000000000000"/>
    <w:charset w:val="86"/>
    <w:family w:val="auto"/>
    <w:pitch w:val="default"/>
    <w:sig w:usb0="00000001" w:usb1="080E0000" w:usb2="00000000" w:usb3="00000000" w:csb0="00040000" w:csb1="00000000"/>
  </w:font>
  <w:font w:name="WPSEMBED3">
    <w:panose1 w:val="02000000000000000000"/>
    <w:charset w:val="86"/>
    <w:family w:val="auto"/>
    <w:pitch w:val="default"/>
    <w:sig w:usb0="A00002BF" w:usb1="38CF7CFA" w:usb2="00082016" w:usb3="00000000" w:csb0="00040001" w:csb1="00000000"/>
  </w:font>
  <w:font w:name="WPSEMBED1">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904D2">
    <w:pPr>
      <w:pStyle w:val="1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C60A28">
                          <w:pPr>
                            <w:pStyle w:val="12"/>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CC60A28">
                    <w:pPr>
                      <w:pStyle w:val="12"/>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51523">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DBCDEA">
                          <w:pPr>
                            <w:pStyle w:val="12"/>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5DBCDEA">
                    <w:pPr>
                      <w:pStyle w:val="12"/>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BED1C">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9F5A5B"/>
    <w:multiLevelType w:val="singleLevel"/>
    <w:tmpl w:val="809F5A5B"/>
    <w:lvl w:ilvl="0" w:tentative="0">
      <w:start w:val="1"/>
      <w:numFmt w:val="decimal"/>
      <w:lvlText w:val="（%1）"/>
      <w:lvlJc w:val="left"/>
      <w:pPr>
        <w:tabs>
          <w:tab w:val="left" w:pos="420"/>
        </w:tabs>
        <w:ind w:left="425" w:leftChars="0" w:hanging="425" w:firstLineChars="0"/>
      </w:pPr>
      <w:rPr>
        <w:rFonts w:hint="default"/>
      </w:rPr>
    </w:lvl>
  </w:abstractNum>
  <w:abstractNum w:abstractNumId="1">
    <w:nsid w:val="8F4363B6"/>
    <w:multiLevelType w:val="singleLevel"/>
    <w:tmpl w:val="8F4363B6"/>
    <w:lvl w:ilvl="0" w:tentative="0">
      <w:start w:val="1"/>
      <w:numFmt w:val="decimal"/>
      <w:lvlText w:val="（%1）"/>
      <w:lvlJc w:val="left"/>
      <w:pPr>
        <w:tabs>
          <w:tab w:val="left" w:pos="420"/>
        </w:tabs>
        <w:ind w:left="425" w:leftChars="0" w:hanging="425" w:firstLineChars="0"/>
      </w:pPr>
      <w:rPr>
        <w:rFonts w:hint="default"/>
      </w:rPr>
    </w:lvl>
  </w:abstractNum>
  <w:abstractNum w:abstractNumId="2">
    <w:nsid w:val="BBE999BA"/>
    <w:multiLevelType w:val="singleLevel"/>
    <w:tmpl w:val="BBE999BA"/>
    <w:lvl w:ilvl="0" w:tentative="0">
      <w:start w:val="1"/>
      <w:numFmt w:val="decimal"/>
      <w:lvlText w:val="（%1）"/>
      <w:lvlJc w:val="left"/>
      <w:pPr>
        <w:tabs>
          <w:tab w:val="left" w:pos="420"/>
        </w:tabs>
        <w:ind w:left="425" w:leftChars="0" w:hanging="425" w:firstLineChars="0"/>
      </w:pPr>
      <w:rPr>
        <w:rFonts w:hint="default"/>
      </w:rPr>
    </w:lvl>
  </w:abstractNum>
  <w:abstractNum w:abstractNumId="3">
    <w:nsid w:val="C503C604"/>
    <w:multiLevelType w:val="singleLevel"/>
    <w:tmpl w:val="C503C604"/>
    <w:lvl w:ilvl="0" w:tentative="0">
      <w:start w:val="1"/>
      <w:numFmt w:val="decimal"/>
      <w:lvlText w:val="（%1）"/>
      <w:lvlJc w:val="left"/>
      <w:pPr>
        <w:tabs>
          <w:tab w:val="left" w:pos="420"/>
        </w:tabs>
        <w:ind w:left="425" w:leftChars="0" w:hanging="425" w:firstLineChars="0"/>
      </w:pPr>
      <w:rPr>
        <w:rFonts w:hint="default"/>
      </w:rPr>
    </w:lvl>
  </w:abstractNum>
  <w:abstractNum w:abstractNumId="4">
    <w:nsid w:val="D62F356A"/>
    <w:multiLevelType w:val="singleLevel"/>
    <w:tmpl w:val="D62F356A"/>
    <w:lvl w:ilvl="0" w:tentative="0">
      <w:start w:val="1"/>
      <w:numFmt w:val="decimal"/>
      <w:lvlText w:val="（%1）"/>
      <w:lvlJc w:val="left"/>
      <w:pPr>
        <w:tabs>
          <w:tab w:val="left" w:pos="420"/>
        </w:tabs>
        <w:ind w:left="425" w:leftChars="0" w:hanging="425" w:firstLineChars="0"/>
      </w:pPr>
      <w:rPr>
        <w:rFonts w:hint="default"/>
      </w:rPr>
    </w:lvl>
  </w:abstractNum>
  <w:abstractNum w:abstractNumId="5">
    <w:nsid w:val="D9C29D4B"/>
    <w:multiLevelType w:val="singleLevel"/>
    <w:tmpl w:val="D9C29D4B"/>
    <w:lvl w:ilvl="0" w:tentative="0">
      <w:start w:val="1"/>
      <w:numFmt w:val="decimal"/>
      <w:lvlText w:val="（%1）"/>
      <w:lvlJc w:val="left"/>
      <w:pPr>
        <w:tabs>
          <w:tab w:val="left" w:pos="420"/>
        </w:tabs>
        <w:ind w:left="425" w:leftChars="0" w:hanging="425" w:firstLineChars="0"/>
      </w:pPr>
      <w:rPr>
        <w:rFonts w:hint="default"/>
      </w:rPr>
    </w:lvl>
  </w:abstractNum>
  <w:abstractNum w:abstractNumId="6">
    <w:nsid w:val="F8526927"/>
    <w:multiLevelType w:val="singleLevel"/>
    <w:tmpl w:val="F8526927"/>
    <w:lvl w:ilvl="0" w:tentative="0">
      <w:start w:val="1"/>
      <w:numFmt w:val="decimal"/>
      <w:lvlText w:val="（%1）"/>
      <w:lvlJc w:val="left"/>
      <w:pPr>
        <w:tabs>
          <w:tab w:val="left" w:pos="420"/>
        </w:tabs>
        <w:ind w:left="425" w:leftChars="0" w:hanging="425" w:firstLineChars="0"/>
      </w:pPr>
      <w:rPr>
        <w:rFonts w:hint="default"/>
      </w:rPr>
    </w:lvl>
  </w:abstractNum>
  <w:abstractNum w:abstractNumId="7">
    <w:nsid w:val="FDCCA73C"/>
    <w:multiLevelType w:val="singleLevel"/>
    <w:tmpl w:val="FDCCA73C"/>
    <w:lvl w:ilvl="0" w:tentative="0">
      <w:start w:val="1"/>
      <w:numFmt w:val="decimal"/>
      <w:lvlText w:val="（%1）"/>
      <w:lvlJc w:val="left"/>
      <w:pPr>
        <w:tabs>
          <w:tab w:val="left" w:pos="420"/>
        </w:tabs>
        <w:ind w:left="425" w:leftChars="0" w:hanging="425" w:firstLineChars="0"/>
      </w:pPr>
      <w:rPr>
        <w:rFonts w:hint="default"/>
      </w:rPr>
    </w:lvl>
  </w:abstractNum>
  <w:abstractNum w:abstractNumId="8">
    <w:nsid w:val="092F869C"/>
    <w:multiLevelType w:val="singleLevel"/>
    <w:tmpl w:val="092F869C"/>
    <w:lvl w:ilvl="0" w:tentative="0">
      <w:start w:val="1"/>
      <w:numFmt w:val="decimal"/>
      <w:lvlText w:val="（%1）"/>
      <w:lvlJc w:val="left"/>
      <w:pPr>
        <w:tabs>
          <w:tab w:val="left" w:pos="420"/>
        </w:tabs>
        <w:ind w:left="425" w:leftChars="0" w:hanging="425" w:firstLineChars="0"/>
      </w:pPr>
      <w:rPr>
        <w:rFonts w:hint="default"/>
      </w:rPr>
    </w:lvl>
  </w:abstractNum>
  <w:abstractNum w:abstractNumId="9">
    <w:nsid w:val="10C83F8E"/>
    <w:multiLevelType w:val="singleLevel"/>
    <w:tmpl w:val="10C83F8E"/>
    <w:lvl w:ilvl="0" w:tentative="0">
      <w:start w:val="1"/>
      <w:numFmt w:val="decimal"/>
      <w:lvlText w:val="（%1）"/>
      <w:lvlJc w:val="left"/>
      <w:pPr>
        <w:tabs>
          <w:tab w:val="left" w:pos="420"/>
        </w:tabs>
        <w:ind w:left="425" w:leftChars="0" w:hanging="425" w:firstLineChars="0"/>
      </w:pPr>
      <w:rPr>
        <w:rFonts w:hint="default"/>
      </w:rPr>
    </w:lvl>
  </w:abstractNum>
  <w:abstractNum w:abstractNumId="10">
    <w:nsid w:val="1B4C10EB"/>
    <w:multiLevelType w:val="singleLevel"/>
    <w:tmpl w:val="1B4C10EB"/>
    <w:lvl w:ilvl="0" w:tentative="0">
      <w:start w:val="1"/>
      <w:numFmt w:val="decimal"/>
      <w:lvlText w:val="（%1）"/>
      <w:lvlJc w:val="left"/>
      <w:pPr>
        <w:tabs>
          <w:tab w:val="left" w:pos="420"/>
        </w:tabs>
        <w:ind w:left="425" w:leftChars="0" w:hanging="425" w:firstLineChars="0"/>
      </w:pPr>
      <w:rPr>
        <w:rFonts w:hint="default"/>
      </w:rPr>
    </w:lvl>
  </w:abstractNum>
  <w:abstractNum w:abstractNumId="11">
    <w:nsid w:val="2A907BD5"/>
    <w:multiLevelType w:val="singleLevel"/>
    <w:tmpl w:val="2A907BD5"/>
    <w:lvl w:ilvl="0" w:tentative="0">
      <w:start w:val="1"/>
      <w:numFmt w:val="decimal"/>
      <w:lvlText w:val="（%1）"/>
      <w:lvlJc w:val="left"/>
      <w:pPr>
        <w:tabs>
          <w:tab w:val="left" w:pos="420"/>
        </w:tabs>
        <w:ind w:left="425" w:leftChars="0" w:hanging="425" w:firstLineChars="0"/>
      </w:pPr>
      <w:rPr>
        <w:rFonts w:hint="default"/>
      </w:rPr>
    </w:lvl>
  </w:abstractNum>
  <w:abstractNum w:abstractNumId="12">
    <w:nsid w:val="50F6CD32"/>
    <w:multiLevelType w:val="singleLevel"/>
    <w:tmpl w:val="50F6CD32"/>
    <w:lvl w:ilvl="0" w:tentative="0">
      <w:start w:val="1"/>
      <w:numFmt w:val="decimal"/>
      <w:lvlText w:val="（%1）"/>
      <w:lvlJc w:val="left"/>
      <w:pPr>
        <w:tabs>
          <w:tab w:val="left" w:pos="420"/>
        </w:tabs>
        <w:ind w:left="425" w:leftChars="0" w:hanging="425" w:firstLineChars="0"/>
      </w:pPr>
      <w:rPr>
        <w:rFonts w:hint="default"/>
      </w:rPr>
    </w:lvl>
  </w:abstractNum>
  <w:num w:numId="1">
    <w:abstractNumId w:val="4"/>
  </w:num>
  <w:num w:numId="2">
    <w:abstractNumId w:val="7"/>
  </w:num>
  <w:num w:numId="3">
    <w:abstractNumId w:val="5"/>
  </w:num>
  <w:num w:numId="4">
    <w:abstractNumId w:val="0"/>
  </w:num>
  <w:num w:numId="5">
    <w:abstractNumId w:val="12"/>
  </w:num>
  <w:num w:numId="6">
    <w:abstractNumId w:val="1"/>
  </w:num>
  <w:num w:numId="7">
    <w:abstractNumId w:val="3"/>
  </w:num>
  <w:num w:numId="8">
    <w:abstractNumId w:val="9"/>
  </w:num>
  <w:num w:numId="9">
    <w:abstractNumId w:val="6"/>
  </w:num>
  <w:num w:numId="10">
    <w:abstractNumId w:val="11"/>
  </w:num>
  <w:num w:numId="11">
    <w:abstractNumId w:val="10"/>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Q2MDJkYjQyNzVjYmQ0NWNjNGI5MzI5ZTk2NzA3NGQifQ=="/>
  </w:docVars>
  <w:rsids>
    <w:rsidRoot w:val="001B764D"/>
    <w:rsid w:val="00000F15"/>
    <w:rsid w:val="00002F3B"/>
    <w:rsid w:val="00003755"/>
    <w:rsid w:val="0000647F"/>
    <w:rsid w:val="00006B3B"/>
    <w:rsid w:val="000116AE"/>
    <w:rsid w:val="00012633"/>
    <w:rsid w:val="00014850"/>
    <w:rsid w:val="00015E4A"/>
    <w:rsid w:val="000238F9"/>
    <w:rsid w:val="00023F9A"/>
    <w:rsid w:val="00024F42"/>
    <w:rsid w:val="00025940"/>
    <w:rsid w:val="00027BAF"/>
    <w:rsid w:val="00031F1D"/>
    <w:rsid w:val="00033B37"/>
    <w:rsid w:val="000341E2"/>
    <w:rsid w:val="000359A6"/>
    <w:rsid w:val="00035AA3"/>
    <w:rsid w:val="0004267B"/>
    <w:rsid w:val="00043491"/>
    <w:rsid w:val="0004388A"/>
    <w:rsid w:val="00043AA4"/>
    <w:rsid w:val="00045702"/>
    <w:rsid w:val="00047B4B"/>
    <w:rsid w:val="00050178"/>
    <w:rsid w:val="000501E4"/>
    <w:rsid w:val="00051133"/>
    <w:rsid w:val="00052F0D"/>
    <w:rsid w:val="00054615"/>
    <w:rsid w:val="000613E7"/>
    <w:rsid w:val="000637D2"/>
    <w:rsid w:val="00064EC5"/>
    <w:rsid w:val="00066552"/>
    <w:rsid w:val="000707F5"/>
    <w:rsid w:val="000723EC"/>
    <w:rsid w:val="00075B30"/>
    <w:rsid w:val="00076DB4"/>
    <w:rsid w:val="0007764F"/>
    <w:rsid w:val="0008284A"/>
    <w:rsid w:val="0009546A"/>
    <w:rsid w:val="0009685C"/>
    <w:rsid w:val="000A06A8"/>
    <w:rsid w:val="000A0EEA"/>
    <w:rsid w:val="000A368F"/>
    <w:rsid w:val="000A3887"/>
    <w:rsid w:val="000A3B7C"/>
    <w:rsid w:val="000A3FF2"/>
    <w:rsid w:val="000A5256"/>
    <w:rsid w:val="000B1F4E"/>
    <w:rsid w:val="000B2585"/>
    <w:rsid w:val="000B335B"/>
    <w:rsid w:val="000B35A9"/>
    <w:rsid w:val="000B3903"/>
    <w:rsid w:val="000C12F1"/>
    <w:rsid w:val="000C1749"/>
    <w:rsid w:val="000C1A37"/>
    <w:rsid w:val="000C27B3"/>
    <w:rsid w:val="000C320D"/>
    <w:rsid w:val="000C330C"/>
    <w:rsid w:val="000C4D1B"/>
    <w:rsid w:val="000D1FF8"/>
    <w:rsid w:val="000D274A"/>
    <w:rsid w:val="000D4E36"/>
    <w:rsid w:val="000D5090"/>
    <w:rsid w:val="000E00EA"/>
    <w:rsid w:val="000E1410"/>
    <w:rsid w:val="000E3641"/>
    <w:rsid w:val="000E38F2"/>
    <w:rsid w:val="000E6A66"/>
    <w:rsid w:val="000F1905"/>
    <w:rsid w:val="000F3C12"/>
    <w:rsid w:val="00100455"/>
    <w:rsid w:val="001035A3"/>
    <w:rsid w:val="00103B4F"/>
    <w:rsid w:val="00115AD4"/>
    <w:rsid w:val="0012382C"/>
    <w:rsid w:val="00123C85"/>
    <w:rsid w:val="00124E4E"/>
    <w:rsid w:val="0013197B"/>
    <w:rsid w:val="00133CEB"/>
    <w:rsid w:val="0013410A"/>
    <w:rsid w:val="00134260"/>
    <w:rsid w:val="00136C70"/>
    <w:rsid w:val="00140181"/>
    <w:rsid w:val="001407E4"/>
    <w:rsid w:val="00141B19"/>
    <w:rsid w:val="00142963"/>
    <w:rsid w:val="00143184"/>
    <w:rsid w:val="00144EA2"/>
    <w:rsid w:val="00145196"/>
    <w:rsid w:val="00146518"/>
    <w:rsid w:val="00152855"/>
    <w:rsid w:val="00154E1C"/>
    <w:rsid w:val="00157705"/>
    <w:rsid w:val="00160B93"/>
    <w:rsid w:val="00162761"/>
    <w:rsid w:val="00163596"/>
    <w:rsid w:val="00163662"/>
    <w:rsid w:val="00165A1B"/>
    <w:rsid w:val="00166B3D"/>
    <w:rsid w:val="00167D11"/>
    <w:rsid w:val="00170020"/>
    <w:rsid w:val="00170AF4"/>
    <w:rsid w:val="00170B85"/>
    <w:rsid w:val="00173CCC"/>
    <w:rsid w:val="00174255"/>
    <w:rsid w:val="00174901"/>
    <w:rsid w:val="0017557B"/>
    <w:rsid w:val="001809EC"/>
    <w:rsid w:val="001813A2"/>
    <w:rsid w:val="001817FF"/>
    <w:rsid w:val="00181C15"/>
    <w:rsid w:val="00181CF1"/>
    <w:rsid w:val="00183CD3"/>
    <w:rsid w:val="00186066"/>
    <w:rsid w:val="0019033E"/>
    <w:rsid w:val="001919DF"/>
    <w:rsid w:val="00192F02"/>
    <w:rsid w:val="00193EE8"/>
    <w:rsid w:val="00194297"/>
    <w:rsid w:val="00195E65"/>
    <w:rsid w:val="00196476"/>
    <w:rsid w:val="001A21E6"/>
    <w:rsid w:val="001A3CEE"/>
    <w:rsid w:val="001A5754"/>
    <w:rsid w:val="001B32A4"/>
    <w:rsid w:val="001B347C"/>
    <w:rsid w:val="001B3D8B"/>
    <w:rsid w:val="001B5C29"/>
    <w:rsid w:val="001B6222"/>
    <w:rsid w:val="001B7212"/>
    <w:rsid w:val="001B764D"/>
    <w:rsid w:val="001B7822"/>
    <w:rsid w:val="001C125F"/>
    <w:rsid w:val="001C178E"/>
    <w:rsid w:val="001C2F3C"/>
    <w:rsid w:val="001C3507"/>
    <w:rsid w:val="001C75C1"/>
    <w:rsid w:val="001D048F"/>
    <w:rsid w:val="001D0ACA"/>
    <w:rsid w:val="001D17D7"/>
    <w:rsid w:val="001D20BC"/>
    <w:rsid w:val="001D2C9A"/>
    <w:rsid w:val="001D7BB1"/>
    <w:rsid w:val="001E0B9C"/>
    <w:rsid w:val="001E1D7A"/>
    <w:rsid w:val="001E311F"/>
    <w:rsid w:val="001E3E86"/>
    <w:rsid w:val="001E66A2"/>
    <w:rsid w:val="001E7B9B"/>
    <w:rsid w:val="001F03BA"/>
    <w:rsid w:val="001F2A15"/>
    <w:rsid w:val="001F38A5"/>
    <w:rsid w:val="001F4A9D"/>
    <w:rsid w:val="001F5B08"/>
    <w:rsid w:val="001F686D"/>
    <w:rsid w:val="002024F2"/>
    <w:rsid w:val="002028F9"/>
    <w:rsid w:val="00203012"/>
    <w:rsid w:val="00205053"/>
    <w:rsid w:val="0020615D"/>
    <w:rsid w:val="0020762E"/>
    <w:rsid w:val="002077F8"/>
    <w:rsid w:val="0021326B"/>
    <w:rsid w:val="00213DCF"/>
    <w:rsid w:val="00220B6B"/>
    <w:rsid w:val="00223AAC"/>
    <w:rsid w:val="00224131"/>
    <w:rsid w:val="00224A58"/>
    <w:rsid w:val="00224B83"/>
    <w:rsid w:val="002251CF"/>
    <w:rsid w:val="002314B8"/>
    <w:rsid w:val="0023314B"/>
    <w:rsid w:val="002359AE"/>
    <w:rsid w:val="00235D5B"/>
    <w:rsid w:val="002363EF"/>
    <w:rsid w:val="00236DB9"/>
    <w:rsid w:val="0024175E"/>
    <w:rsid w:val="00241929"/>
    <w:rsid w:val="00243DF2"/>
    <w:rsid w:val="00244BE7"/>
    <w:rsid w:val="00251DD7"/>
    <w:rsid w:val="00254C90"/>
    <w:rsid w:val="00255785"/>
    <w:rsid w:val="00255A30"/>
    <w:rsid w:val="00257133"/>
    <w:rsid w:val="002633BE"/>
    <w:rsid w:val="0026417B"/>
    <w:rsid w:val="00266F0A"/>
    <w:rsid w:val="002727CE"/>
    <w:rsid w:val="002751FD"/>
    <w:rsid w:val="00275554"/>
    <w:rsid w:val="00276CF5"/>
    <w:rsid w:val="00276CF6"/>
    <w:rsid w:val="00282755"/>
    <w:rsid w:val="00283265"/>
    <w:rsid w:val="002836F5"/>
    <w:rsid w:val="00284D33"/>
    <w:rsid w:val="0029378D"/>
    <w:rsid w:val="002961A6"/>
    <w:rsid w:val="00296C1D"/>
    <w:rsid w:val="002A0A28"/>
    <w:rsid w:val="002A0E7D"/>
    <w:rsid w:val="002A2E80"/>
    <w:rsid w:val="002A3259"/>
    <w:rsid w:val="002A47E9"/>
    <w:rsid w:val="002B0D83"/>
    <w:rsid w:val="002B23A9"/>
    <w:rsid w:val="002B4C1F"/>
    <w:rsid w:val="002B6957"/>
    <w:rsid w:val="002B7ABE"/>
    <w:rsid w:val="002B7CD8"/>
    <w:rsid w:val="002C0301"/>
    <w:rsid w:val="002C1163"/>
    <w:rsid w:val="002C248E"/>
    <w:rsid w:val="002C3BB4"/>
    <w:rsid w:val="002C4771"/>
    <w:rsid w:val="002C4E6D"/>
    <w:rsid w:val="002C7559"/>
    <w:rsid w:val="002D269B"/>
    <w:rsid w:val="002D28A6"/>
    <w:rsid w:val="002D2B13"/>
    <w:rsid w:val="002D3475"/>
    <w:rsid w:val="002D4132"/>
    <w:rsid w:val="002D69D4"/>
    <w:rsid w:val="002E239C"/>
    <w:rsid w:val="002E3B58"/>
    <w:rsid w:val="002E4EF6"/>
    <w:rsid w:val="002E672A"/>
    <w:rsid w:val="002F2A0A"/>
    <w:rsid w:val="00300C00"/>
    <w:rsid w:val="00301DCF"/>
    <w:rsid w:val="00302217"/>
    <w:rsid w:val="003059E8"/>
    <w:rsid w:val="00305E58"/>
    <w:rsid w:val="003063CB"/>
    <w:rsid w:val="00307041"/>
    <w:rsid w:val="003103F5"/>
    <w:rsid w:val="00310A1E"/>
    <w:rsid w:val="00311968"/>
    <w:rsid w:val="00311CCA"/>
    <w:rsid w:val="00313238"/>
    <w:rsid w:val="00313708"/>
    <w:rsid w:val="003138C5"/>
    <w:rsid w:val="0031663B"/>
    <w:rsid w:val="00316F22"/>
    <w:rsid w:val="003175F7"/>
    <w:rsid w:val="00317A29"/>
    <w:rsid w:val="003242DA"/>
    <w:rsid w:val="00325A73"/>
    <w:rsid w:val="00325DBE"/>
    <w:rsid w:val="00326EAC"/>
    <w:rsid w:val="003309A6"/>
    <w:rsid w:val="00330ACF"/>
    <w:rsid w:val="00331667"/>
    <w:rsid w:val="00331F44"/>
    <w:rsid w:val="00333BFF"/>
    <w:rsid w:val="00336389"/>
    <w:rsid w:val="003363AA"/>
    <w:rsid w:val="003371C3"/>
    <w:rsid w:val="003401AC"/>
    <w:rsid w:val="00342DDE"/>
    <w:rsid w:val="00342F2D"/>
    <w:rsid w:val="003439FE"/>
    <w:rsid w:val="00343CAC"/>
    <w:rsid w:val="003443BB"/>
    <w:rsid w:val="003466C1"/>
    <w:rsid w:val="00346921"/>
    <w:rsid w:val="00346B06"/>
    <w:rsid w:val="003509C2"/>
    <w:rsid w:val="00352AA9"/>
    <w:rsid w:val="00353920"/>
    <w:rsid w:val="003560C3"/>
    <w:rsid w:val="00356136"/>
    <w:rsid w:val="00356A6C"/>
    <w:rsid w:val="00360CE7"/>
    <w:rsid w:val="00361CCE"/>
    <w:rsid w:val="003620AE"/>
    <w:rsid w:val="00363602"/>
    <w:rsid w:val="00364507"/>
    <w:rsid w:val="00365F75"/>
    <w:rsid w:val="0037057A"/>
    <w:rsid w:val="00371CB2"/>
    <w:rsid w:val="0037352C"/>
    <w:rsid w:val="003739A8"/>
    <w:rsid w:val="00374F50"/>
    <w:rsid w:val="003753D0"/>
    <w:rsid w:val="00375628"/>
    <w:rsid w:val="00383483"/>
    <w:rsid w:val="00385361"/>
    <w:rsid w:val="00385E55"/>
    <w:rsid w:val="003875E4"/>
    <w:rsid w:val="003904F2"/>
    <w:rsid w:val="00393030"/>
    <w:rsid w:val="003933C5"/>
    <w:rsid w:val="00394604"/>
    <w:rsid w:val="0039584F"/>
    <w:rsid w:val="0039636D"/>
    <w:rsid w:val="003A0182"/>
    <w:rsid w:val="003A1089"/>
    <w:rsid w:val="003A22C9"/>
    <w:rsid w:val="003B1614"/>
    <w:rsid w:val="003B1D12"/>
    <w:rsid w:val="003B1F00"/>
    <w:rsid w:val="003B3433"/>
    <w:rsid w:val="003B38F1"/>
    <w:rsid w:val="003B3929"/>
    <w:rsid w:val="003B41FF"/>
    <w:rsid w:val="003B5DB6"/>
    <w:rsid w:val="003B6FCD"/>
    <w:rsid w:val="003B739F"/>
    <w:rsid w:val="003B7EEF"/>
    <w:rsid w:val="003C055E"/>
    <w:rsid w:val="003C39E7"/>
    <w:rsid w:val="003C4F8A"/>
    <w:rsid w:val="003D20A0"/>
    <w:rsid w:val="003D4B20"/>
    <w:rsid w:val="003D4BF1"/>
    <w:rsid w:val="003D5A50"/>
    <w:rsid w:val="003D66F6"/>
    <w:rsid w:val="003D7101"/>
    <w:rsid w:val="003E3B20"/>
    <w:rsid w:val="003E56AD"/>
    <w:rsid w:val="003E5B7B"/>
    <w:rsid w:val="003F0293"/>
    <w:rsid w:val="003F2BEE"/>
    <w:rsid w:val="003F7952"/>
    <w:rsid w:val="0040094E"/>
    <w:rsid w:val="004035CB"/>
    <w:rsid w:val="00406E70"/>
    <w:rsid w:val="0040731E"/>
    <w:rsid w:val="00411D94"/>
    <w:rsid w:val="0041208A"/>
    <w:rsid w:val="00412C55"/>
    <w:rsid w:val="00412D34"/>
    <w:rsid w:val="00415D5C"/>
    <w:rsid w:val="00415D66"/>
    <w:rsid w:val="00422631"/>
    <w:rsid w:val="004226E9"/>
    <w:rsid w:val="00422BDB"/>
    <w:rsid w:val="00423A8C"/>
    <w:rsid w:val="00423D3F"/>
    <w:rsid w:val="00424509"/>
    <w:rsid w:val="00427A66"/>
    <w:rsid w:val="00427B60"/>
    <w:rsid w:val="00431D4E"/>
    <w:rsid w:val="00433DDA"/>
    <w:rsid w:val="004354CF"/>
    <w:rsid w:val="00435D4C"/>
    <w:rsid w:val="00436824"/>
    <w:rsid w:val="00436D9D"/>
    <w:rsid w:val="00443D5A"/>
    <w:rsid w:val="00444B66"/>
    <w:rsid w:val="0044593F"/>
    <w:rsid w:val="004472F6"/>
    <w:rsid w:val="00454046"/>
    <w:rsid w:val="00457D0C"/>
    <w:rsid w:val="004616D4"/>
    <w:rsid w:val="00463BC5"/>
    <w:rsid w:val="00466472"/>
    <w:rsid w:val="004666A0"/>
    <w:rsid w:val="00470312"/>
    <w:rsid w:val="004752A0"/>
    <w:rsid w:val="00477B7C"/>
    <w:rsid w:val="004815D3"/>
    <w:rsid w:val="00484101"/>
    <w:rsid w:val="00484870"/>
    <w:rsid w:val="00485689"/>
    <w:rsid w:val="0048590B"/>
    <w:rsid w:val="004859BC"/>
    <w:rsid w:val="00490A18"/>
    <w:rsid w:val="00491BCC"/>
    <w:rsid w:val="00491D4F"/>
    <w:rsid w:val="0049226C"/>
    <w:rsid w:val="00492905"/>
    <w:rsid w:val="00493AC7"/>
    <w:rsid w:val="00495479"/>
    <w:rsid w:val="00496828"/>
    <w:rsid w:val="004972C8"/>
    <w:rsid w:val="00497A5B"/>
    <w:rsid w:val="004A25C6"/>
    <w:rsid w:val="004A3A56"/>
    <w:rsid w:val="004A74BA"/>
    <w:rsid w:val="004A7517"/>
    <w:rsid w:val="004B08B1"/>
    <w:rsid w:val="004B11AF"/>
    <w:rsid w:val="004B168C"/>
    <w:rsid w:val="004B178A"/>
    <w:rsid w:val="004B288D"/>
    <w:rsid w:val="004B2B5D"/>
    <w:rsid w:val="004B6A7A"/>
    <w:rsid w:val="004C006D"/>
    <w:rsid w:val="004C0078"/>
    <w:rsid w:val="004C09EE"/>
    <w:rsid w:val="004C0C44"/>
    <w:rsid w:val="004C26A1"/>
    <w:rsid w:val="004C6599"/>
    <w:rsid w:val="004C7973"/>
    <w:rsid w:val="004D3FB8"/>
    <w:rsid w:val="004E025E"/>
    <w:rsid w:val="004E1263"/>
    <w:rsid w:val="004E144D"/>
    <w:rsid w:val="004E2DE0"/>
    <w:rsid w:val="004E3118"/>
    <w:rsid w:val="004E52D4"/>
    <w:rsid w:val="004E53F5"/>
    <w:rsid w:val="004E6DCD"/>
    <w:rsid w:val="004E797E"/>
    <w:rsid w:val="004E7997"/>
    <w:rsid w:val="004F6399"/>
    <w:rsid w:val="004F7A5B"/>
    <w:rsid w:val="004F7D7D"/>
    <w:rsid w:val="00500D0D"/>
    <w:rsid w:val="005033F7"/>
    <w:rsid w:val="0050361B"/>
    <w:rsid w:val="00503A6E"/>
    <w:rsid w:val="00506CB0"/>
    <w:rsid w:val="00512BA5"/>
    <w:rsid w:val="00515713"/>
    <w:rsid w:val="005166DE"/>
    <w:rsid w:val="00516DD2"/>
    <w:rsid w:val="005171F1"/>
    <w:rsid w:val="0052229B"/>
    <w:rsid w:val="005239ED"/>
    <w:rsid w:val="00526F3F"/>
    <w:rsid w:val="00530FA1"/>
    <w:rsid w:val="00532F9B"/>
    <w:rsid w:val="00535CFA"/>
    <w:rsid w:val="0053713A"/>
    <w:rsid w:val="00540960"/>
    <w:rsid w:val="005414AA"/>
    <w:rsid w:val="0054369E"/>
    <w:rsid w:val="00543ACA"/>
    <w:rsid w:val="0054649A"/>
    <w:rsid w:val="005540E7"/>
    <w:rsid w:val="00556369"/>
    <w:rsid w:val="00561F95"/>
    <w:rsid w:val="00563753"/>
    <w:rsid w:val="005639FF"/>
    <w:rsid w:val="00563D49"/>
    <w:rsid w:val="0056515B"/>
    <w:rsid w:val="00565EE9"/>
    <w:rsid w:val="00566FA3"/>
    <w:rsid w:val="00570DD6"/>
    <w:rsid w:val="00581857"/>
    <w:rsid w:val="00582FFF"/>
    <w:rsid w:val="005854C0"/>
    <w:rsid w:val="00586805"/>
    <w:rsid w:val="00587D7E"/>
    <w:rsid w:val="005971CD"/>
    <w:rsid w:val="005A0984"/>
    <w:rsid w:val="005A2DF3"/>
    <w:rsid w:val="005A7314"/>
    <w:rsid w:val="005B002A"/>
    <w:rsid w:val="005B1B1E"/>
    <w:rsid w:val="005B225D"/>
    <w:rsid w:val="005B556D"/>
    <w:rsid w:val="005B6D3B"/>
    <w:rsid w:val="005B7CB5"/>
    <w:rsid w:val="005D090C"/>
    <w:rsid w:val="005D0DA3"/>
    <w:rsid w:val="005D6DE0"/>
    <w:rsid w:val="005D7BBB"/>
    <w:rsid w:val="005E0493"/>
    <w:rsid w:val="005E05D3"/>
    <w:rsid w:val="005E1069"/>
    <w:rsid w:val="005E1867"/>
    <w:rsid w:val="005F00AC"/>
    <w:rsid w:val="005F184A"/>
    <w:rsid w:val="005F30C6"/>
    <w:rsid w:val="005F46B1"/>
    <w:rsid w:val="005F6152"/>
    <w:rsid w:val="005F7A6A"/>
    <w:rsid w:val="00601C90"/>
    <w:rsid w:val="00602549"/>
    <w:rsid w:val="00602897"/>
    <w:rsid w:val="006040B0"/>
    <w:rsid w:val="00606D6C"/>
    <w:rsid w:val="00611B4C"/>
    <w:rsid w:val="00612A83"/>
    <w:rsid w:val="0061310C"/>
    <w:rsid w:val="006149AC"/>
    <w:rsid w:val="00622A04"/>
    <w:rsid w:val="00623DE0"/>
    <w:rsid w:val="00623DE4"/>
    <w:rsid w:val="00624844"/>
    <w:rsid w:val="006257CD"/>
    <w:rsid w:val="00631400"/>
    <w:rsid w:val="006323E7"/>
    <w:rsid w:val="006336FE"/>
    <w:rsid w:val="00636F4C"/>
    <w:rsid w:val="00637E1B"/>
    <w:rsid w:val="0064652E"/>
    <w:rsid w:val="00646881"/>
    <w:rsid w:val="006517AF"/>
    <w:rsid w:val="00653881"/>
    <w:rsid w:val="00653A88"/>
    <w:rsid w:val="00654273"/>
    <w:rsid w:val="0065596B"/>
    <w:rsid w:val="00655A80"/>
    <w:rsid w:val="00655CA0"/>
    <w:rsid w:val="00660237"/>
    <w:rsid w:val="0066623E"/>
    <w:rsid w:val="00666E6E"/>
    <w:rsid w:val="00670DD4"/>
    <w:rsid w:val="0067118A"/>
    <w:rsid w:val="006714D3"/>
    <w:rsid w:val="00671633"/>
    <w:rsid w:val="00674467"/>
    <w:rsid w:val="00674C30"/>
    <w:rsid w:val="00677739"/>
    <w:rsid w:val="006809D8"/>
    <w:rsid w:val="00680A6A"/>
    <w:rsid w:val="006824D0"/>
    <w:rsid w:val="00684FD4"/>
    <w:rsid w:val="00685B08"/>
    <w:rsid w:val="006870DC"/>
    <w:rsid w:val="00695207"/>
    <w:rsid w:val="00696180"/>
    <w:rsid w:val="00697A13"/>
    <w:rsid w:val="006A014C"/>
    <w:rsid w:val="006A044C"/>
    <w:rsid w:val="006A299B"/>
    <w:rsid w:val="006A3842"/>
    <w:rsid w:val="006A417A"/>
    <w:rsid w:val="006A51D3"/>
    <w:rsid w:val="006A597B"/>
    <w:rsid w:val="006A5EDD"/>
    <w:rsid w:val="006A675D"/>
    <w:rsid w:val="006A6F8B"/>
    <w:rsid w:val="006B20AF"/>
    <w:rsid w:val="006B2E53"/>
    <w:rsid w:val="006B33BE"/>
    <w:rsid w:val="006B703E"/>
    <w:rsid w:val="006C009B"/>
    <w:rsid w:val="006C0D13"/>
    <w:rsid w:val="006C2D94"/>
    <w:rsid w:val="006C35A9"/>
    <w:rsid w:val="006C3D2B"/>
    <w:rsid w:val="006C695E"/>
    <w:rsid w:val="006C70F5"/>
    <w:rsid w:val="006D3CCC"/>
    <w:rsid w:val="006D40AC"/>
    <w:rsid w:val="006D49B2"/>
    <w:rsid w:val="006E12D7"/>
    <w:rsid w:val="006E19F9"/>
    <w:rsid w:val="006E1BB0"/>
    <w:rsid w:val="006E2F8C"/>
    <w:rsid w:val="006E5494"/>
    <w:rsid w:val="006F00F3"/>
    <w:rsid w:val="006F08CF"/>
    <w:rsid w:val="006F1A03"/>
    <w:rsid w:val="006F48A3"/>
    <w:rsid w:val="006F7689"/>
    <w:rsid w:val="00700DC7"/>
    <w:rsid w:val="00707171"/>
    <w:rsid w:val="00711BEC"/>
    <w:rsid w:val="00712EF8"/>
    <w:rsid w:val="00713366"/>
    <w:rsid w:val="00714958"/>
    <w:rsid w:val="007150DB"/>
    <w:rsid w:val="007151BE"/>
    <w:rsid w:val="0071524F"/>
    <w:rsid w:val="00715BBA"/>
    <w:rsid w:val="00720E5F"/>
    <w:rsid w:val="00722147"/>
    <w:rsid w:val="00725731"/>
    <w:rsid w:val="007308DC"/>
    <w:rsid w:val="00730C29"/>
    <w:rsid w:val="007311EC"/>
    <w:rsid w:val="007331B5"/>
    <w:rsid w:val="007370BA"/>
    <w:rsid w:val="007370D4"/>
    <w:rsid w:val="007415C5"/>
    <w:rsid w:val="00742CF4"/>
    <w:rsid w:val="00745E6E"/>
    <w:rsid w:val="00751F2D"/>
    <w:rsid w:val="007551A7"/>
    <w:rsid w:val="007600DF"/>
    <w:rsid w:val="00762DDB"/>
    <w:rsid w:val="00771F9D"/>
    <w:rsid w:val="00773D50"/>
    <w:rsid w:val="0078156D"/>
    <w:rsid w:val="007818BD"/>
    <w:rsid w:val="007819A1"/>
    <w:rsid w:val="00784216"/>
    <w:rsid w:val="00786BF5"/>
    <w:rsid w:val="00786FEA"/>
    <w:rsid w:val="00787478"/>
    <w:rsid w:val="007877C5"/>
    <w:rsid w:val="00787971"/>
    <w:rsid w:val="0079064F"/>
    <w:rsid w:val="0079315C"/>
    <w:rsid w:val="00795885"/>
    <w:rsid w:val="00795A27"/>
    <w:rsid w:val="00796ACF"/>
    <w:rsid w:val="007A1C42"/>
    <w:rsid w:val="007A4379"/>
    <w:rsid w:val="007B116C"/>
    <w:rsid w:val="007C0D69"/>
    <w:rsid w:val="007C16D5"/>
    <w:rsid w:val="007C19F1"/>
    <w:rsid w:val="007C59AA"/>
    <w:rsid w:val="007C619F"/>
    <w:rsid w:val="007C72A3"/>
    <w:rsid w:val="007D0403"/>
    <w:rsid w:val="007D0E9D"/>
    <w:rsid w:val="007D1CF0"/>
    <w:rsid w:val="007D2CA9"/>
    <w:rsid w:val="007D3971"/>
    <w:rsid w:val="007D46F8"/>
    <w:rsid w:val="007D5DF9"/>
    <w:rsid w:val="007D70DC"/>
    <w:rsid w:val="007E56C7"/>
    <w:rsid w:val="007E77E9"/>
    <w:rsid w:val="007F16EB"/>
    <w:rsid w:val="007F3038"/>
    <w:rsid w:val="007F502D"/>
    <w:rsid w:val="00803904"/>
    <w:rsid w:val="0081063D"/>
    <w:rsid w:val="00813419"/>
    <w:rsid w:val="00814774"/>
    <w:rsid w:val="00814B18"/>
    <w:rsid w:val="00816D43"/>
    <w:rsid w:val="00820DA5"/>
    <w:rsid w:val="0082141F"/>
    <w:rsid w:val="00822321"/>
    <w:rsid w:val="00823C5C"/>
    <w:rsid w:val="00824C06"/>
    <w:rsid w:val="00826DBC"/>
    <w:rsid w:val="00834180"/>
    <w:rsid w:val="00835B31"/>
    <w:rsid w:val="0083647F"/>
    <w:rsid w:val="00842490"/>
    <w:rsid w:val="0084271B"/>
    <w:rsid w:val="00843571"/>
    <w:rsid w:val="00844AF5"/>
    <w:rsid w:val="00844B5A"/>
    <w:rsid w:val="00844DAB"/>
    <w:rsid w:val="00846106"/>
    <w:rsid w:val="008562CE"/>
    <w:rsid w:val="0085726B"/>
    <w:rsid w:val="00857E36"/>
    <w:rsid w:val="00861396"/>
    <w:rsid w:val="008648C9"/>
    <w:rsid w:val="008662CE"/>
    <w:rsid w:val="00870042"/>
    <w:rsid w:val="008714C4"/>
    <w:rsid w:val="00873334"/>
    <w:rsid w:val="0087514B"/>
    <w:rsid w:val="008762B2"/>
    <w:rsid w:val="00876D25"/>
    <w:rsid w:val="00880084"/>
    <w:rsid w:val="0088324D"/>
    <w:rsid w:val="0088330A"/>
    <w:rsid w:val="00883C7E"/>
    <w:rsid w:val="008850C4"/>
    <w:rsid w:val="008851A1"/>
    <w:rsid w:val="00887675"/>
    <w:rsid w:val="008920D4"/>
    <w:rsid w:val="00892138"/>
    <w:rsid w:val="00892656"/>
    <w:rsid w:val="00897EA5"/>
    <w:rsid w:val="008A064D"/>
    <w:rsid w:val="008A45A4"/>
    <w:rsid w:val="008A592C"/>
    <w:rsid w:val="008A67D0"/>
    <w:rsid w:val="008B01FE"/>
    <w:rsid w:val="008B1707"/>
    <w:rsid w:val="008B2886"/>
    <w:rsid w:val="008B2F3E"/>
    <w:rsid w:val="008B420E"/>
    <w:rsid w:val="008B4916"/>
    <w:rsid w:val="008B4F97"/>
    <w:rsid w:val="008B539F"/>
    <w:rsid w:val="008B7A18"/>
    <w:rsid w:val="008C006D"/>
    <w:rsid w:val="008C01EE"/>
    <w:rsid w:val="008C1FE4"/>
    <w:rsid w:val="008C3AF9"/>
    <w:rsid w:val="008C4F01"/>
    <w:rsid w:val="008C4F91"/>
    <w:rsid w:val="008C5245"/>
    <w:rsid w:val="008C5957"/>
    <w:rsid w:val="008C699B"/>
    <w:rsid w:val="008D0101"/>
    <w:rsid w:val="008D017A"/>
    <w:rsid w:val="008D1E19"/>
    <w:rsid w:val="008D7860"/>
    <w:rsid w:val="008E28C6"/>
    <w:rsid w:val="008E2A53"/>
    <w:rsid w:val="008E3B52"/>
    <w:rsid w:val="008E3C7F"/>
    <w:rsid w:val="008E3D00"/>
    <w:rsid w:val="008E5624"/>
    <w:rsid w:val="008E5BC2"/>
    <w:rsid w:val="008E5E48"/>
    <w:rsid w:val="008E6B31"/>
    <w:rsid w:val="008E7E1D"/>
    <w:rsid w:val="008F1461"/>
    <w:rsid w:val="008F5848"/>
    <w:rsid w:val="008F5CF6"/>
    <w:rsid w:val="008F6077"/>
    <w:rsid w:val="008F6ED2"/>
    <w:rsid w:val="00905FEA"/>
    <w:rsid w:val="0091088D"/>
    <w:rsid w:val="00911F2F"/>
    <w:rsid w:val="00912F28"/>
    <w:rsid w:val="00913E40"/>
    <w:rsid w:val="00914021"/>
    <w:rsid w:val="0092006A"/>
    <w:rsid w:val="0092063F"/>
    <w:rsid w:val="00921717"/>
    <w:rsid w:val="00921872"/>
    <w:rsid w:val="00931895"/>
    <w:rsid w:val="009327AB"/>
    <w:rsid w:val="00933C75"/>
    <w:rsid w:val="0093421B"/>
    <w:rsid w:val="00934225"/>
    <w:rsid w:val="00940923"/>
    <w:rsid w:val="009418F3"/>
    <w:rsid w:val="00942574"/>
    <w:rsid w:val="009432ED"/>
    <w:rsid w:val="00943B5C"/>
    <w:rsid w:val="00946450"/>
    <w:rsid w:val="009508E0"/>
    <w:rsid w:val="00955340"/>
    <w:rsid w:val="00955A92"/>
    <w:rsid w:val="009572DF"/>
    <w:rsid w:val="00962A24"/>
    <w:rsid w:val="00962C91"/>
    <w:rsid w:val="009660E4"/>
    <w:rsid w:val="00967FDA"/>
    <w:rsid w:val="00970B5D"/>
    <w:rsid w:val="0097113A"/>
    <w:rsid w:val="009726FF"/>
    <w:rsid w:val="00973583"/>
    <w:rsid w:val="00973C1E"/>
    <w:rsid w:val="00975E6E"/>
    <w:rsid w:val="00977B10"/>
    <w:rsid w:val="00981357"/>
    <w:rsid w:val="00981A11"/>
    <w:rsid w:val="00982C51"/>
    <w:rsid w:val="00984D58"/>
    <w:rsid w:val="00985150"/>
    <w:rsid w:val="00985D01"/>
    <w:rsid w:val="009864A3"/>
    <w:rsid w:val="009871D3"/>
    <w:rsid w:val="00994DF2"/>
    <w:rsid w:val="009978D2"/>
    <w:rsid w:val="009A0806"/>
    <w:rsid w:val="009A0EDE"/>
    <w:rsid w:val="009A24FC"/>
    <w:rsid w:val="009A7D33"/>
    <w:rsid w:val="009B5D33"/>
    <w:rsid w:val="009C15B3"/>
    <w:rsid w:val="009C15F6"/>
    <w:rsid w:val="009C1669"/>
    <w:rsid w:val="009C2885"/>
    <w:rsid w:val="009C3815"/>
    <w:rsid w:val="009C4E47"/>
    <w:rsid w:val="009C765F"/>
    <w:rsid w:val="009C7AE0"/>
    <w:rsid w:val="009D4FA7"/>
    <w:rsid w:val="009E28C3"/>
    <w:rsid w:val="009E4A0A"/>
    <w:rsid w:val="009E5C1E"/>
    <w:rsid w:val="009F00C8"/>
    <w:rsid w:val="009F15D3"/>
    <w:rsid w:val="009F3CD1"/>
    <w:rsid w:val="009F419F"/>
    <w:rsid w:val="009F4204"/>
    <w:rsid w:val="009F553A"/>
    <w:rsid w:val="00A0275A"/>
    <w:rsid w:val="00A0593F"/>
    <w:rsid w:val="00A12AFB"/>
    <w:rsid w:val="00A22BF5"/>
    <w:rsid w:val="00A268A5"/>
    <w:rsid w:val="00A272F2"/>
    <w:rsid w:val="00A31062"/>
    <w:rsid w:val="00A32AF3"/>
    <w:rsid w:val="00A338E2"/>
    <w:rsid w:val="00A3574D"/>
    <w:rsid w:val="00A37379"/>
    <w:rsid w:val="00A4170E"/>
    <w:rsid w:val="00A4416E"/>
    <w:rsid w:val="00A449FA"/>
    <w:rsid w:val="00A455D3"/>
    <w:rsid w:val="00A463E8"/>
    <w:rsid w:val="00A4729F"/>
    <w:rsid w:val="00A5488D"/>
    <w:rsid w:val="00A54BC1"/>
    <w:rsid w:val="00A605E9"/>
    <w:rsid w:val="00A61AA4"/>
    <w:rsid w:val="00A62CB0"/>
    <w:rsid w:val="00A63A7E"/>
    <w:rsid w:val="00A63D38"/>
    <w:rsid w:val="00A66366"/>
    <w:rsid w:val="00A701D3"/>
    <w:rsid w:val="00A70B6E"/>
    <w:rsid w:val="00A7125A"/>
    <w:rsid w:val="00A71B62"/>
    <w:rsid w:val="00A806D0"/>
    <w:rsid w:val="00A8418D"/>
    <w:rsid w:val="00A84526"/>
    <w:rsid w:val="00A9040D"/>
    <w:rsid w:val="00A91221"/>
    <w:rsid w:val="00A92D17"/>
    <w:rsid w:val="00AA3EEB"/>
    <w:rsid w:val="00AA4321"/>
    <w:rsid w:val="00AA59A0"/>
    <w:rsid w:val="00AA59F7"/>
    <w:rsid w:val="00AA7D75"/>
    <w:rsid w:val="00AB13E1"/>
    <w:rsid w:val="00AB2DA0"/>
    <w:rsid w:val="00AB4F6A"/>
    <w:rsid w:val="00AB59B1"/>
    <w:rsid w:val="00AB67C3"/>
    <w:rsid w:val="00AC049A"/>
    <w:rsid w:val="00AC51AD"/>
    <w:rsid w:val="00AC5F73"/>
    <w:rsid w:val="00AC6667"/>
    <w:rsid w:val="00AD0A32"/>
    <w:rsid w:val="00AD22B9"/>
    <w:rsid w:val="00AD5409"/>
    <w:rsid w:val="00AD6281"/>
    <w:rsid w:val="00AD632A"/>
    <w:rsid w:val="00AE3FDC"/>
    <w:rsid w:val="00AE6FB5"/>
    <w:rsid w:val="00AF168E"/>
    <w:rsid w:val="00AF4CF5"/>
    <w:rsid w:val="00AF6DBB"/>
    <w:rsid w:val="00B00517"/>
    <w:rsid w:val="00B016B2"/>
    <w:rsid w:val="00B03D29"/>
    <w:rsid w:val="00B048A3"/>
    <w:rsid w:val="00B064E3"/>
    <w:rsid w:val="00B06FCC"/>
    <w:rsid w:val="00B12F2B"/>
    <w:rsid w:val="00B177B7"/>
    <w:rsid w:val="00B22724"/>
    <w:rsid w:val="00B2311B"/>
    <w:rsid w:val="00B23E81"/>
    <w:rsid w:val="00B24512"/>
    <w:rsid w:val="00B2510F"/>
    <w:rsid w:val="00B265FA"/>
    <w:rsid w:val="00B27D87"/>
    <w:rsid w:val="00B31986"/>
    <w:rsid w:val="00B32297"/>
    <w:rsid w:val="00B32583"/>
    <w:rsid w:val="00B32BF3"/>
    <w:rsid w:val="00B3357E"/>
    <w:rsid w:val="00B35239"/>
    <w:rsid w:val="00B356E5"/>
    <w:rsid w:val="00B366A8"/>
    <w:rsid w:val="00B40774"/>
    <w:rsid w:val="00B40BE7"/>
    <w:rsid w:val="00B40EC4"/>
    <w:rsid w:val="00B42758"/>
    <w:rsid w:val="00B45421"/>
    <w:rsid w:val="00B500AF"/>
    <w:rsid w:val="00B51ECF"/>
    <w:rsid w:val="00B52679"/>
    <w:rsid w:val="00B53E61"/>
    <w:rsid w:val="00B54086"/>
    <w:rsid w:val="00B54710"/>
    <w:rsid w:val="00B55365"/>
    <w:rsid w:val="00B61019"/>
    <w:rsid w:val="00B619A9"/>
    <w:rsid w:val="00B64F85"/>
    <w:rsid w:val="00B70149"/>
    <w:rsid w:val="00B71615"/>
    <w:rsid w:val="00B71B66"/>
    <w:rsid w:val="00B71FAC"/>
    <w:rsid w:val="00B75286"/>
    <w:rsid w:val="00B81A4A"/>
    <w:rsid w:val="00B952B5"/>
    <w:rsid w:val="00B95D97"/>
    <w:rsid w:val="00BA40D4"/>
    <w:rsid w:val="00BA4452"/>
    <w:rsid w:val="00BB1960"/>
    <w:rsid w:val="00BB1A31"/>
    <w:rsid w:val="00BB2422"/>
    <w:rsid w:val="00BB5E1B"/>
    <w:rsid w:val="00BB7645"/>
    <w:rsid w:val="00BC233C"/>
    <w:rsid w:val="00BC4760"/>
    <w:rsid w:val="00BC4B25"/>
    <w:rsid w:val="00BC5936"/>
    <w:rsid w:val="00BC71CF"/>
    <w:rsid w:val="00BC788A"/>
    <w:rsid w:val="00BD6865"/>
    <w:rsid w:val="00BD6F5F"/>
    <w:rsid w:val="00BD76DE"/>
    <w:rsid w:val="00BD7F9F"/>
    <w:rsid w:val="00BE233C"/>
    <w:rsid w:val="00BE548A"/>
    <w:rsid w:val="00BE5E25"/>
    <w:rsid w:val="00BE668F"/>
    <w:rsid w:val="00BF11E7"/>
    <w:rsid w:val="00BF1B7E"/>
    <w:rsid w:val="00BF1BA9"/>
    <w:rsid w:val="00BF234B"/>
    <w:rsid w:val="00BF278D"/>
    <w:rsid w:val="00BF3E9D"/>
    <w:rsid w:val="00BF43B1"/>
    <w:rsid w:val="00C04D72"/>
    <w:rsid w:val="00C1039E"/>
    <w:rsid w:val="00C1084D"/>
    <w:rsid w:val="00C11A46"/>
    <w:rsid w:val="00C1341A"/>
    <w:rsid w:val="00C159AB"/>
    <w:rsid w:val="00C167A3"/>
    <w:rsid w:val="00C16A14"/>
    <w:rsid w:val="00C17F86"/>
    <w:rsid w:val="00C208EE"/>
    <w:rsid w:val="00C22BC4"/>
    <w:rsid w:val="00C23E4A"/>
    <w:rsid w:val="00C24377"/>
    <w:rsid w:val="00C244BD"/>
    <w:rsid w:val="00C2481A"/>
    <w:rsid w:val="00C27F02"/>
    <w:rsid w:val="00C310FB"/>
    <w:rsid w:val="00C33DBB"/>
    <w:rsid w:val="00C4074E"/>
    <w:rsid w:val="00C4095E"/>
    <w:rsid w:val="00C43329"/>
    <w:rsid w:val="00C4448F"/>
    <w:rsid w:val="00C51DE6"/>
    <w:rsid w:val="00C52898"/>
    <w:rsid w:val="00C55AD1"/>
    <w:rsid w:val="00C560C1"/>
    <w:rsid w:val="00C604D1"/>
    <w:rsid w:val="00C60E62"/>
    <w:rsid w:val="00C629B7"/>
    <w:rsid w:val="00C62E88"/>
    <w:rsid w:val="00C646D3"/>
    <w:rsid w:val="00C704C6"/>
    <w:rsid w:val="00C71412"/>
    <w:rsid w:val="00C73088"/>
    <w:rsid w:val="00C7347A"/>
    <w:rsid w:val="00C76052"/>
    <w:rsid w:val="00C77BCC"/>
    <w:rsid w:val="00C80E86"/>
    <w:rsid w:val="00C815E9"/>
    <w:rsid w:val="00C82244"/>
    <w:rsid w:val="00C8355E"/>
    <w:rsid w:val="00C83D7C"/>
    <w:rsid w:val="00C843D3"/>
    <w:rsid w:val="00C84B54"/>
    <w:rsid w:val="00C85CCF"/>
    <w:rsid w:val="00C877ED"/>
    <w:rsid w:val="00C91FEC"/>
    <w:rsid w:val="00C920CB"/>
    <w:rsid w:val="00C938E1"/>
    <w:rsid w:val="00C94850"/>
    <w:rsid w:val="00C95922"/>
    <w:rsid w:val="00C95BBF"/>
    <w:rsid w:val="00CA151D"/>
    <w:rsid w:val="00CA1F07"/>
    <w:rsid w:val="00CA4EA8"/>
    <w:rsid w:val="00CA5671"/>
    <w:rsid w:val="00CA6F61"/>
    <w:rsid w:val="00CA76DB"/>
    <w:rsid w:val="00CA7DF6"/>
    <w:rsid w:val="00CB2500"/>
    <w:rsid w:val="00CB3191"/>
    <w:rsid w:val="00CB3C63"/>
    <w:rsid w:val="00CB3EEE"/>
    <w:rsid w:val="00CB77BE"/>
    <w:rsid w:val="00CB77E4"/>
    <w:rsid w:val="00CC13A2"/>
    <w:rsid w:val="00CC41EE"/>
    <w:rsid w:val="00CC57A6"/>
    <w:rsid w:val="00CC5D48"/>
    <w:rsid w:val="00CC7E28"/>
    <w:rsid w:val="00CD0503"/>
    <w:rsid w:val="00CD254F"/>
    <w:rsid w:val="00CD3B78"/>
    <w:rsid w:val="00CD5A31"/>
    <w:rsid w:val="00CE0395"/>
    <w:rsid w:val="00CE03AE"/>
    <w:rsid w:val="00CE3866"/>
    <w:rsid w:val="00CE6287"/>
    <w:rsid w:val="00CE6DDE"/>
    <w:rsid w:val="00CE7014"/>
    <w:rsid w:val="00CE75A1"/>
    <w:rsid w:val="00CE7E88"/>
    <w:rsid w:val="00CF46ED"/>
    <w:rsid w:val="00CF5C8F"/>
    <w:rsid w:val="00D00123"/>
    <w:rsid w:val="00D03D94"/>
    <w:rsid w:val="00D049B3"/>
    <w:rsid w:val="00D071E8"/>
    <w:rsid w:val="00D122E1"/>
    <w:rsid w:val="00D1612F"/>
    <w:rsid w:val="00D16436"/>
    <w:rsid w:val="00D1772E"/>
    <w:rsid w:val="00D17E48"/>
    <w:rsid w:val="00D220D1"/>
    <w:rsid w:val="00D225F1"/>
    <w:rsid w:val="00D22BE9"/>
    <w:rsid w:val="00D22F6D"/>
    <w:rsid w:val="00D23545"/>
    <w:rsid w:val="00D238FB"/>
    <w:rsid w:val="00D2436D"/>
    <w:rsid w:val="00D24D08"/>
    <w:rsid w:val="00D30689"/>
    <w:rsid w:val="00D32EA5"/>
    <w:rsid w:val="00D33172"/>
    <w:rsid w:val="00D33A2B"/>
    <w:rsid w:val="00D37E75"/>
    <w:rsid w:val="00D41EA4"/>
    <w:rsid w:val="00D4258D"/>
    <w:rsid w:val="00D4326F"/>
    <w:rsid w:val="00D4631A"/>
    <w:rsid w:val="00D47CCC"/>
    <w:rsid w:val="00D53A34"/>
    <w:rsid w:val="00D54A4B"/>
    <w:rsid w:val="00D551F2"/>
    <w:rsid w:val="00D57977"/>
    <w:rsid w:val="00D617DB"/>
    <w:rsid w:val="00D6511D"/>
    <w:rsid w:val="00D652B7"/>
    <w:rsid w:val="00D66DD1"/>
    <w:rsid w:val="00D7157B"/>
    <w:rsid w:val="00D7212B"/>
    <w:rsid w:val="00D732FA"/>
    <w:rsid w:val="00D7555D"/>
    <w:rsid w:val="00D75910"/>
    <w:rsid w:val="00D77244"/>
    <w:rsid w:val="00D77B33"/>
    <w:rsid w:val="00D818E4"/>
    <w:rsid w:val="00D8475B"/>
    <w:rsid w:val="00D84CF2"/>
    <w:rsid w:val="00D92F34"/>
    <w:rsid w:val="00D93109"/>
    <w:rsid w:val="00D93BC2"/>
    <w:rsid w:val="00D9458F"/>
    <w:rsid w:val="00D94686"/>
    <w:rsid w:val="00D977BE"/>
    <w:rsid w:val="00D979EE"/>
    <w:rsid w:val="00DA08A7"/>
    <w:rsid w:val="00DA168D"/>
    <w:rsid w:val="00DA2289"/>
    <w:rsid w:val="00DA2D75"/>
    <w:rsid w:val="00DA6021"/>
    <w:rsid w:val="00DB0512"/>
    <w:rsid w:val="00DB12CA"/>
    <w:rsid w:val="00DB147E"/>
    <w:rsid w:val="00DB3218"/>
    <w:rsid w:val="00DC3B99"/>
    <w:rsid w:val="00DC416B"/>
    <w:rsid w:val="00DC4324"/>
    <w:rsid w:val="00DC5C80"/>
    <w:rsid w:val="00DC76DE"/>
    <w:rsid w:val="00DD0295"/>
    <w:rsid w:val="00DD0866"/>
    <w:rsid w:val="00DD263D"/>
    <w:rsid w:val="00DD2EF0"/>
    <w:rsid w:val="00DD4784"/>
    <w:rsid w:val="00DD5A46"/>
    <w:rsid w:val="00DD6EBA"/>
    <w:rsid w:val="00DE0668"/>
    <w:rsid w:val="00DE145F"/>
    <w:rsid w:val="00DE675E"/>
    <w:rsid w:val="00DF05BC"/>
    <w:rsid w:val="00DF154F"/>
    <w:rsid w:val="00DF19BA"/>
    <w:rsid w:val="00DF4F70"/>
    <w:rsid w:val="00DF54D8"/>
    <w:rsid w:val="00DF566F"/>
    <w:rsid w:val="00DF6168"/>
    <w:rsid w:val="00DF61EB"/>
    <w:rsid w:val="00DF6E0F"/>
    <w:rsid w:val="00E005FD"/>
    <w:rsid w:val="00E01A8F"/>
    <w:rsid w:val="00E0565C"/>
    <w:rsid w:val="00E056CA"/>
    <w:rsid w:val="00E062C3"/>
    <w:rsid w:val="00E10562"/>
    <w:rsid w:val="00E1218F"/>
    <w:rsid w:val="00E1284D"/>
    <w:rsid w:val="00E13A80"/>
    <w:rsid w:val="00E14164"/>
    <w:rsid w:val="00E14204"/>
    <w:rsid w:val="00E14561"/>
    <w:rsid w:val="00E167F1"/>
    <w:rsid w:val="00E16D75"/>
    <w:rsid w:val="00E1707E"/>
    <w:rsid w:val="00E202AF"/>
    <w:rsid w:val="00E2098C"/>
    <w:rsid w:val="00E22CB6"/>
    <w:rsid w:val="00E23329"/>
    <w:rsid w:val="00E262BD"/>
    <w:rsid w:val="00E268B6"/>
    <w:rsid w:val="00E32A4F"/>
    <w:rsid w:val="00E37397"/>
    <w:rsid w:val="00E40D5C"/>
    <w:rsid w:val="00E41331"/>
    <w:rsid w:val="00E41C14"/>
    <w:rsid w:val="00E42D4D"/>
    <w:rsid w:val="00E4515D"/>
    <w:rsid w:val="00E51D7E"/>
    <w:rsid w:val="00E548E8"/>
    <w:rsid w:val="00E55289"/>
    <w:rsid w:val="00E564D1"/>
    <w:rsid w:val="00E61E26"/>
    <w:rsid w:val="00E65BE8"/>
    <w:rsid w:val="00E66A8A"/>
    <w:rsid w:val="00E743C2"/>
    <w:rsid w:val="00E74EB6"/>
    <w:rsid w:val="00E76603"/>
    <w:rsid w:val="00E76B0B"/>
    <w:rsid w:val="00E76B5F"/>
    <w:rsid w:val="00E856CB"/>
    <w:rsid w:val="00E868E6"/>
    <w:rsid w:val="00E8796C"/>
    <w:rsid w:val="00E93875"/>
    <w:rsid w:val="00E97057"/>
    <w:rsid w:val="00E9756C"/>
    <w:rsid w:val="00EA2A8A"/>
    <w:rsid w:val="00EA2E89"/>
    <w:rsid w:val="00EA3520"/>
    <w:rsid w:val="00EA6656"/>
    <w:rsid w:val="00EA6ADE"/>
    <w:rsid w:val="00EA7B25"/>
    <w:rsid w:val="00EB2841"/>
    <w:rsid w:val="00EB3318"/>
    <w:rsid w:val="00EB3FA9"/>
    <w:rsid w:val="00EB44A4"/>
    <w:rsid w:val="00EC41AF"/>
    <w:rsid w:val="00EC4B82"/>
    <w:rsid w:val="00EC6126"/>
    <w:rsid w:val="00EC633E"/>
    <w:rsid w:val="00EC744C"/>
    <w:rsid w:val="00ED1C02"/>
    <w:rsid w:val="00ED2A43"/>
    <w:rsid w:val="00EE052A"/>
    <w:rsid w:val="00EE1528"/>
    <w:rsid w:val="00EE3D94"/>
    <w:rsid w:val="00EE3DBC"/>
    <w:rsid w:val="00EE51E0"/>
    <w:rsid w:val="00EF05C8"/>
    <w:rsid w:val="00EF1772"/>
    <w:rsid w:val="00EF2E3C"/>
    <w:rsid w:val="00F00664"/>
    <w:rsid w:val="00F01232"/>
    <w:rsid w:val="00F035C6"/>
    <w:rsid w:val="00F03C34"/>
    <w:rsid w:val="00F0400E"/>
    <w:rsid w:val="00F04AC9"/>
    <w:rsid w:val="00F074A0"/>
    <w:rsid w:val="00F110A6"/>
    <w:rsid w:val="00F112CF"/>
    <w:rsid w:val="00F119FA"/>
    <w:rsid w:val="00F12EE7"/>
    <w:rsid w:val="00F17C5B"/>
    <w:rsid w:val="00F20698"/>
    <w:rsid w:val="00F23B84"/>
    <w:rsid w:val="00F25F01"/>
    <w:rsid w:val="00F31252"/>
    <w:rsid w:val="00F41C74"/>
    <w:rsid w:val="00F4439C"/>
    <w:rsid w:val="00F45380"/>
    <w:rsid w:val="00F453E3"/>
    <w:rsid w:val="00F51E58"/>
    <w:rsid w:val="00F53285"/>
    <w:rsid w:val="00F546F3"/>
    <w:rsid w:val="00F5538D"/>
    <w:rsid w:val="00F55750"/>
    <w:rsid w:val="00F56B61"/>
    <w:rsid w:val="00F60FFE"/>
    <w:rsid w:val="00F63067"/>
    <w:rsid w:val="00F635BF"/>
    <w:rsid w:val="00F64451"/>
    <w:rsid w:val="00F64FA4"/>
    <w:rsid w:val="00F6539B"/>
    <w:rsid w:val="00F655D3"/>
    <w:rsid w:val="00F673E4"/>
    <w:rsid w:val="00F7095C"/>
    <w:rsid w:val="00F71C64"/>
    <w:rsid w:val="00F72B26"/>
    <w:rsid w:val="00F730A0"/>
    <w:rsid w:val="00F8292E"/>
    <w:rsid w:val="00F8359B"/>
    <w:rsid w:val="00F84FC3"/>
    <w:rsid w:val="00F85D52"/>
    <w:rsid w:val="00F91021"/>
    <w:rsid w:val="00F936A9"/>
    <w:rsid w:val="00F9396D"/>
    <w:rsid w:val="00F944DD"/>
    <w:rsid w:val="00F94D97"/>
    <w:rsid w:val="00F95DFA"/>
    <w:rsid w:val="00F96A50"/>
    <w:rsid w:val="00FA0F05"/>
    <w:rsid w:val="00FA1226"/>
    <w:rsid w:val="00FA260C"/>
    <w:rsid w:val="00FA2B33"/>
    <w:rsid w:val="00FA5750"/>
    <w:rsid w:val="00FA796B"/>
    <w:rsid w:val="00FB00CC"/>
    <w:rsid w:val="00FB688C"/>
    <w:rsid w:val="00FB7A42"/>
    <w:rsid w:val="00FC09F9"/>
    <w:rsid w:val="00FC18A8"/>
    <w:rsid w:val="00FC31AC"/>
    <w:rsid w:val="00FC31B1"/>
    <w:rsid w:val="00FC50AA"/>
    <w:rsid w:val="00FD20CF"/>
    <w:rsid w:val="00FD3754"/>
    <w:rsid w:val="00FD527A"/>
    <w:rsid w:val="00FD59F9"/>
    <w:rsid w:val="00FD6889"/>
    <w:rsid w:val="00FD6BE9"/>
    <w:rsid w:val="00FD779F"/>
    <w:rsid w:val="00FE5742"/>
    <w:rsid w:val="00FE5FAE"/>
    <w:rsid w:val="00FF0392"/>
    <w:rsid w:val="00FF295A"/>
    <w:rsid w:val="00FF3A4F"/>
    <w:rsid w:val="00FF4D8D"/>
    <w:rsid w:val="00FF4FED"/>
    <w:rsid w:val="00FF7944"/>
    <w:rsid w:val="01927A1D"/>
    <w:rsid w:val="01EF572E"/>
    <w:rsid w:val="021F4265"/>
    <w:rsid w:val="0224362A"/>
    <w:rsid w:val="02772B97"/>
    <w:rsid w:val="02D04989"/>
    <w:rsid w:val="02EA689A"/>
    <w:rsid w:val="034E6B73"/>
    <w:rsid w:val="03604B36"/>
    <w:rsid w:val="03AA5DB1"/>
    <w:rsid w:val="03B80D44"/>
    <w:rsid w:val="040D6820"/>
    <w:rsid w:val="047E796C"/>
    <w:rsid w:val="048E7F54"/>
    <w:rsid w:val="051442C1"/>
    <w:rsid w:val="058B4F3C"/>
    <w:rsid w:val="0660750D"/>
    <w:rsid w:val="06791DB6"/>
    <w:rsid w:val="06930D7E"/>
    <w:rsid w:val="06BC6527"/>
    <w:rsid w:val="070A4278"/>
    <w:rsid w:val="076253F8"/>
    <w:rsid w:val="07EE3FA1"/>
    <w:rsid w:val="07FD6DF7"/>
    <w:rsid w:val="08296924"/>
    <w:rsid w:val="08337782"/>
    <w:rsid w:val="08427CE1"/>
    <w:rsid w:val="0898560E"/>
    <w:rsid w:val="09373DCB"/>
    <w:rsid w:val="09496B0A"/>
    <w:rsid w:val="096E0EE2"/>
    <w:rsid w:val="0A3A3500"/>
    <w:rsid w:val="0A4F76B2"/>
    <w:rsid w:val="0B370AEB"/>
    <w:rsid w:val="0B730CEE"/>
    <w:rsid w:val="0B843E8E"/>
    <w:rsid w:val="0BD7795F"/>
    <w:rsid w:val="0C0B451B"/>
    <w:rsid w:val="0CC90ECA"/>
    <w:rsid w:val="0D554FDF"/>
    <w:rsid w:val="0E3E5A73"/>
    <w:rsid w:val="0F5B34BD"/>
    <w:rsid w:val="0F801677"/>
    <w:rsid w:val="0F92035C"/>
    <w:rsid w:val="0F9F2542"/>
    <w:rsid w:val="102C722F"/>
    <w:rsid w:val="106043C7"/>
    <w:rsid w:val="10795489"/>
    <w:rsid w:val="11375014"/>
    <w:rsid w:val="11627CCB"/>
    <w:rsid w:val="11B61C71"/>
    <w:rsid w:val="11C010BD"/>
    <w:rsid w:val="11D34725"/>
    <w:rsid w:val="1251734D"/>
    <w:rsid w:val="127952CC"/>
    <w:rsid w:val="12ED5CBA"/>
    <w:rsid w:val="13E34817"/>
    <w:rsid w:val="13E64BE3"/>
    <w:rsid w:val="13FC7936"/>
    <w:rsid w:val="14072DAB"/>
    <w:rsid w:val="141A663B"/>
    <w:rsid w:val="14634486"/>
    <w:rsid w:val="14E135FC"/>
    <w:rsid w:val="153C6A85"/>
    <w:rsid w:val="16A4470C"/>
    <w:rsid w:val="171E6442"/>
    <w:rsid w:val="17B15EB7"/>
    <w:rsid w:val="17C04D43"/>
    <w:rsid w:val="18AF2EC3"/>
    <w:rsid w:val="18BA4890"/>
    <w:rsid w:val="198C7FDB"/>
    <w:rsid w:val="1A26633B"/>
    <w:rsid w:val="1A34568A"/>
    <w:rsid w:val="1AC40C53"/>
    <w:rsid w:val="1AC50C0D"/>
    <w:rsid w:val="1AF57E02"/>
    <w:rsid w:val="1B5D3118"/>
    <w:rsid w:val="1B834301"/>
    <w:rsid w:val="1B9118D8"/>
    <w:rsid w:val="1C2A7637"/>
    <w:rsid w:val="1C2F50E8"/>
    <w:rsid w:val="1C863D10"/>
    <w:rsid w:val="1CA70C88"/>
    <w:rsid w:val="1CC655B2"/>
    <w:rsid w:val="1D7E40DE"/>
    <w:rsid w:val="1DDC2BB3"/>
    <w:rsid w:val="1F533349"/>
    <w:rsid w:val="20B329F0"/>
    <w:rsid w:val="20D83B05"/>
    <w:rsid w:val="21965F3C"/>
    <w:rsid w:val="21997739"/>
    <w:rsid w:val="219F63D1"/>
    <w:rsid w:val="229F1EE1"/>
    <w:rsid w:val="22B3482A"/>
    <w:rsid w:val="22E744D4"/>
    <w:rsid w:val="233E43F8"/>
    <w:rsid w:val="23571659"/>
    <w:rsid w:val="237760E2"/>
    <w:rsid w:val="24521E21"/>
    <w:rsid w:val="25523F92"/>
    <w:rsid w:val="258204E4"/>
    <w:rsid w:val="25D379B6"/>
    <w:rsid w:val="268F4C66"/>
    <w:rsid w:val="26F61189"/>
    <w:rsid w:val="27376FE1"/>
    <w:rsid w:val="275D1407"/>
    <w:rsid w:val="2773586F"/>
    <w:rsid w:val="27ED52EB"/>
    <w:rsid w:val="28F65471"/>
    <w:rsid w:val="29183639"/>
    <w:rsid w:val="296F5223"/>
    <w:rsid w:val="29D67050"/>
    <w:rsid w:val="2AC87942"/>
    <w:rsid w:val="2AEB50F6"/>
    <w:rsid w:val="2B6A7747"/>
    <w:rsid w:val="2B6F150A"/>
    <w:rsid w:val="2CCE6834"/>
    <w:rsid w:val="2D5664DE"/>
    <w:rsid w:val="2D85710D"/>
    <w:rsid w:val="2DDB2F8B"/>
    <w:rsid w:val="2E3F3416"/>
    <w:rsid w:val="2E9C2616"/>
    <w:rsid w:val="2F693841"/>
    <w:rsid w:val="2FAD2601"/>
    <w:rsid w:val="2FC70D3E"/>
    <w:rsid w:val="307A2EC3"/>
    <w:rsid w:val="308A13EE"/>
    <w:rsid w:val="30C3281D"/>
    <w:rsid w:val="311A7038"/>
    <w:rsid w:val="316932E3"/>
    <w:rsid w:val="32A970B0"/>
    <w:rsid w:val="32EC51EE"/>
    <w:rsid w:val="32F114C4"/>
    <w:rsid w:val="32FD7955"/>
    <w:rsid w:val="33734B5A"/>
    <w:rsid w:val="33775400"/>
    <w:rsid w:val="346109D3"/>
    <w:rsid w:val="34AB1025"/>
    <w:rsid w:val="34C46423"/>
    <w:rsid w:val="35064C8D"/>
    <w:rsid w:val="35077B05"/>
    <w:rsid w:val="3518688A"/>
    <w:rsid w:val="35E24E19"/>
    <w:rsid w:val="35FA7C22"/>
    <w:rsid w:val="362479F7"/>
    <w:rsid w:val="3628761B"/>
    <w:rsid w:val="362F3D70"/>
    <w:rsid w:val="36B2686E"/>
    <w:rsid w:val="36D76CA1"/>
    <w:rsid w:val="37687E37"/>
    <w:rsid w:val="377C228A"/>
    <w:rsid w:val="38325F5E"/>
    <w:rsid w:val="385409EE"/>
    <w:rsid w:val="396662D6"/>
    <w:rsid w:val="396B4C6C"/>
    <w:rsid w:val="39D52E80"/>
    <w:rsid w:val="3A396F6B"/>
    <w:rsid w:val="3AB85F64"/>
    <w:rsid w:val="3B0021FC"/>
    <w:rsid w:val="3B7A5A8D"/>
    <w:rsid w:val="3C3725E6"/>
    <w:rsid w:val="3C7E4E41"/>
    <w:rsid w:val="3D0870C9"/>
    <w:rsid w:val="3D7D7EA7"/>
    <w:rsid w:val="3D840E45"/>
    <w:rsid w:val="3D8B03D5"/>
    <w:rsid w:val="3D9F17DB"/>
    <w:rsid w:val="3DB72FC9"/>
    <w:rsid w:val="3DB86D41"/>
    <w:rsid w:val="3E5B6FFB"/>
    <w:rsid w:val="3EA56E7E"/>
    <w:rsid w:val="3EB5502E"/>
    <w:rsid w:val="3EC90A41"/>
    <w:rsid w:val="3EEB112E"/>
    <w:rsid w:val="3FAF496A"/>
    <w:rsid w:val="40610FCA"/>
    <w:rsid w:val="40C31C84"/>
    <w:rsid w:val="41A8316A"/>
    <w:rsid w:val="41D13F2D"/>
    <w:rsid w:val="4278407F"/>
    <w:rsid w:val="42E560F1"/>
    <w:rsid w:val="42ED35EF"/>
    <w:rsid w:val="436112E1"/>
    <w:rsid w:val="43903069"/>
    <w:rsid w:val="45163B28"/>
    <w:rsid w:val="453A0D99"/>
    <w:rsid w:val="45BB73CE"/>
    <w:rsid w:val="4625697C"/>
    <w:rsid w:val="469A731A"/>
    <w:rsid w:val="47745A86"/>
    <w:rsid w:val="47A62DAB"/>
    <w:rsid w:val="47EF7803"/>
    <w:rsid w:val="480908C5"/>
    <w:rsid w:val="483B1667"/>
    <w:rsid w:val="48506871"/>
    <w:rsid w:val="48EA3B26"/>
    <w:rsid w:val="49696196"/>
    <w:rsid w:val="49B605D8"/>
    <w:rsid w:val="4A0F1BAE"/>
    <w:rsid w:val="4A573E87"/>
    <w:rsid w:val="4BA05D79"/>
    <w:rsid w:val="4BD702A6"/>
    <w:rsid w:val="4C5E4F57"/>
    <w:rsid w:val="4CC0351C"/>
    <w:rsid w:val="4D694041"/>
    <w:rsid w:val="4D6D5452"/>
    <w:rsid w:val="4D8079DC"/>
    <w:rsid w:val="4D862070"/>
    <w:rsid w:val="4E0B4C6B"/>
    <w:rsid w:val="4EF3571C"/>
    <w:rsid w:val="4F076C51"/>
    <w:rsid w:val="4F0911AA"/>
    <w:rsid w:val="4F3877A3"/>
    <w:rsid w:val="4F397B32"/>
    <w:rsid w:val="4F3A13CF"/>
    <w:rsid w:val="4F3F4BCC"/>
    <w:rsid w:val="4F5543EF"/>
    <w:rsid w:val="50115462"/>
    <w:rsid w:val="503837B5"/>
    <w:rsid w:val="50435022"/>
    <w:rsid w:val="504D3F74"/>
    <w:rsid w:val="50A218B6"/>
    <w:rsid w:val="50B75069"/>
    <w:rsid w:val="511A4266"/>
    <w:rsid w:val="51617008"/>
    <w:rsid w:val="519311FF"/>
    <w:rsid w:val="51E17FDD"/>
    <w:rsid w:val="51FA5528"/>
    <w:rsid w:val="523C1897"/>
    <w:rsid w:val="5267434D"/>
    <w:rsid w:val="528079D5"/>
    <w:rsid w:val="530863AF"/>
    <w:rsid w:val="53373E0C"/>
    <w:rsid w:val="53446C55"/>
    <w:rsid w:val="545033D7"/>
    <w:rsid w:val="54703A7A"/>
    <w:rsid w:val="551F6F75"/>
    <w:rsid w:val="555962BC"/>
    <w:rsid w:val="55E70297"/>
    <w:rsid w:val="562257E1"/>
    <w:rsid w:val="56382D06"/>
    <w:rsid w:val="56875E64"/>
    <w:rsid w:val="5700060C"/>
    <w:rsid w:val="5757215D"/>
    <w:rsid w:val="57680A38"/>
    <w:rsid w:val="57B10631"/>
    <w:rsid w:val="580E558A"/>
    <w:rsid w:val="581C409C"/>
    <w:rsid w:val="58EF23D2"/>
    <w:rsid w:val="59367040"/>
    <w:rsid w:val="597436C4"/>
    <w:rsid w:val="59CF3323"/>
    <w:rsid w:val="5A141709"/>
    <w:rsid w:val="5A427C66"/>
    <w:rsid w:val="5A940BE5"/>
    <w:rsid w:val="5AEA6805"/>
    <w:rsid w:val="5AF32C10"/>
    <w:rsid w:val="5B152FB2"/>
    <w:rsid w:val="5B260E18"/>
    <w:rsid w:val="5C1923C1"/>
    <w:rsid w:val="5C98591B"/>
    <w:rsid w:val="5CFA774A"/>
    <w:rsid w:val="5D3A4C25"/>
    <w:rsid w:val="5D6B74D4"/>
    <w:rsid w:val="5D834340"/>
    <w:rsid w:val="5E435D5B"/>
    <w:rsid w:val="5E6E6351"/>
    <w:rsid w:val="5EBE0CE2"/>
    <w:rsid w:val="5F0059FA"/>
    <w:rsid w:val="5F011E9E"/>
    <w:rsid w:val="5F04373C"/>
    <w:rsid w:val="5F2C67EF"/>
    <w:rsid w:val="5F88611B"/>
    <w:rsid w:val="5F97010C"/>
    <w:rsid w:val="61534507"/>
    <w:rsid w:val="62570027"/>
    <w:rsid w:val="63CD05A1"/>
    <w:rsid w:val="64A92170"/>
    <w:rsid w:val="64B7321A"/>
    <w:rsid w:val="64F93617"/>
    <w:rsid w:val="65243CE2"/>
    <w:rsid w:val="6525221D"/>
    <w:rsid w:val="652F2B95"/>
    <w:rsid w:val="65795DB7"/>
    <w:rsid w:val="662C4F9C"/>
    <w:rsid w:val="67006EDF"/>
    <w:rsid w:val="68660FC4"/>
    <w:rsid w:val="68FD5F3D"/>
    <w:rsid w:val="69BC136D"/>
    <w:rsid w:val="69ED2FC8"/>
    <w:rsid w:val="69F76A55"/>
    <w:rsid w:val="69FA19C4"/>
    <w:rsid w:val="6AFC569B"/>
    <w:rsid w:val="6BD16437"/>
    <w:rsid w:val="6BFA3EFD"/>
    <w:rsid w:val="6C101972"/>
    <w:rsid w:val="6C420F20"/>
    <w:rsid w:val="6C8B2311"/>
    <w:rsid w:val="6C9D0D2C"/>
    <w:rsid w:val="6CA92135"/>
    <w:rsid w:val="6D6F3702"/>
    <w:rsid w:val="6DF66FAF"/>
    <w:rsid w:val="6E3A759C"/>
    <w:rsid w:val="6E4771A1"/>
    <w:rsid w:val="6E6935BC"/>
    <w:rsid w:val="6ECE33FD"/>
    <w:rsid w:val="6F487391"/>
    <w:rsid w:val="6F795A80"/>
    <w:rsid w:val="700231D4"/>
    <w:rsid w:val="702C2AF3"/>
    <w:rsid w:val="711E7E0C"/>
    <w:rsid w:val="737C4642"/>
    <w:rsid w:val="73D52161"/>
    <w:rsid w:val="74C323F9"/>
    <w:rsid w:val="75306BE1"/>
    <w:rsid w:val="754659E2"/>
    <w:rsid w:val="755F45DF"/>
    <w:rsid w:val="75CD4430"/>
    <w:rsid w:val="75E33C54"/>
    <w:rsid w:val="760D75E0"/>
    <w:rsid w:val="76A55213"/>
    <w:rsid w:val="76D67314"/>
    <w:rsid w:val="76DF12BA"/>
    <w:rsid w:val="770E7A56"/>
    <w:rsid w:val="77717EBF"/>
    <w:rsid w:val="77795EA8"/>
    <w:rsid w:val="782C7B34"/>
    <w:rsid w:val="783404C6"/>
    <w:rsid w:val="7849191B"/>
    <w:rsid w:val="78CE1D0F"/>
    <w:rsid w:val="79152993"/>
    <w:rsid w:val="7930325E"/>
    <w:rsid w:val="79342425"/>
    <w:rsid w:val="79786DA9"/>
    <w:rsid w:val="79945885"/>
    <w:rsid w:val="7A382603"/>
    <w:rsid w:val="7A862E00"/>
    <w:rsid w:val="7BCD518A"/>
    <w:rsid w:val="7BF32416"/>
    <w:rsid w:val="7C643298"/>
    <w:rsid w:val="7CE42970"/>
    <w:rsid w:val="7CF027CB"/>
    <w:rsid w:val="7D151E6A"/>
    <w:rsid w:val="7D415BC2"/>
    <w:rsid w:val="7DBB1012"/>
    <w:rsid w:val="7DEF0096"/>
    <w:rsid w:val="7E251EF1"/>
    <w:rsid w:val="7F8B73C1"/>
    <w:rsid w:val="7F8C710A"/>
    <w:rsid w:val="7FB421BD"/>
    <w:rsid w:val="7FC44AF6"/>
    <w:rsid w:val="7FE15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41"/>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44"/>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qFormat/>
    <w:uiPriority w:val="0"/>
    <w:pPr>
      <w:keepNext/>
      <w:keepLines/>
      <w:widowControl/>
      <w:tabs>
        <w:tab w:val="left" w:pos="720"/>
      </w:tabs>
      <w:spacing w:before="260" w:after="260" w:line="416" w:lineRule="auto"/>
      <w:ind w:left="720" w:hanging="720"/>
      <w:jc w:val="left"/>
      <w:outlineLvl w:val="2"/>
    </w:pPr>
    <w:rPr>
      <w:rFonts w:eastAsia="华文细黑"/>
      <w:bCs/>
      <w:kern w:val="0"/>
      <w:sz w:val="36"/>
      <w:szCs w:val="32"/>
    </w:rPr>
  </w:style>
  <w:style w:type="paragraph" w:styleId="5">
    <w:name w:val="heading 4"/>
    <w:basedOn w:val="1"/>
    <w:next w:val="1"/>
    <w:link w:val="32"/>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Document Map"/>
    <w:basedOn w:val="1"/>
    <w:link w:val="37"/>
    <w:qFormat/>
    <w:uiPriority w:val="0"/>
    <w:rPr>
      <w:rFonts w:ascii="宋体" w:eastAsia="宋体"/>
      <w:sz w:val="18"/>
      <w:szCs w:val="18"/>
    </w:rPr>
  </w:style>
  <w:style w:type="paragraph" w:styleId="7">
    <w:name w:val="annotation text"/>
    <w:basedOn w:val="1"/>
    <w:link w:val="27"/>
    <w:unhideWhenUsed/>
    <w:qFormat/>
    <w:uiPriority w:val="99"/>
    <w:pPr>
      <w:jc w:val="left"/>
    </w:pPr>
    <w:rPr>
      <w:szCs w:val="22"/>
    </w:rPr>
  </w:style>
  <w:style w:type="paragraph" w:styleId="8">
    <w:name w:val="Body Text"/>
    <w:basedOn w:val="1"/>
    <w:qFormat/>
    <w:uiPriority w:val="0"/>
    <w:pPr>
      <w:spacing w:after="120"/>
    </w:pPr>
    <w:rPr>
      <w:rFonts w:ascii="宋体" w:hAnsi="宋体"/>
      <w:lang w:val="zh-CN"/>
    </w:rPr>
  </w:style>
  <w:style w:type="paragraph" w:styleId="9">
    <w:name w:val="Plain Text"/>
    <w:basedOn w:val="1"/>
    <w:link w:val="28"/>
    <w:qFormat/>
    <w:uiPriority w:val="99"/>
    <w:rPr>
      <w:rFonts w:ascii="宋体" w:hAnsi="Courier New" w:eastAsia="宋体" w:cs="Courier New"/>
      <w:kern w:val="0"/>
      <w:sz w:val="20"/>
      <w:szCs w:val="21"/>
    </w:rPr>
  </w:style>
  <w:style w:type="paragraph" w:styleId="10">
    <w:name w:val="Date"/>
    <w:basedOn w:val="1"/>
    <w:next w:val="1"/>
    <w:link w:val="36"/>
    <w:qFormat/>
    <w:uiPriority w:val="0"/>
    <w:pPr>
      <w:ind w:left="100" w:leftChars="2500"/>
    </w:pPr>
  </w:style>
  <w:style w:type="paragraph" w:styleId="11">
    <w:name w:val="Balloon Text"/>
    <w:basedOn w:val="1"/>
    <w:link w:val="30"/>
    <w:qFormat/>
    <w:uiPriority w:val="0"/>
    <w:rPr>
      <w:sz w:val="18"/>
      <w:szCs w:val="18"/>
    </w:rPr>
  </w:style>
  <w:style w:type="paragraph" w:styleId="12">
    <w:name w:val="footer"/>
    <w:basedOn w:val="1"/>
    <w:link w:val="26"/>
    <w:qFormat/>
    <w:uiPriority w:val="0"/>
    <w:pPr>
      <w:tabs>
        <w:tab w:val="center" w:pos="4153"/>
        <w:tab w:val="right" w:pos="8306"/>
      </w:tabs>
      <w:snapToGrid w:val="0"/>
      <w:jc w:val="left"/>
    </w:pPr>
    <w:rPr>
      <w:sz w:val="18"/>
      <w:szCs w:val="18"/>
    </w:rPr>
  </w:style>
  <w:style w:type="paragraph" w:styleId="13">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style>
  <w:style w:type="paragraph" w:styleId="15">
    <w:name w:val="toc 2"/>
    <w:basedOn w:val="1"/>
    <w:next w:val="1"/>
    <w:unhideWhenUsed/>
    <w:qFormat/>
    <w:uiPriority w:val="39"/>
    <w:pPr>
      <w:ind w:left="420" w:leftChars="200"/>
    </w:pPr>
  </w:style>
  <w:style w:type="paragraph" w:styleId="16">
    <w:name w:val="Normal (Web)"/>
    <w:basedOn w:val="1"/>
    <w:qFormat/>
    <w:uiPriority w:val="99"/>
    <w:pPr>
      <w:spacing w:beforeAutospacing="1" w:afterAutospacing="1"/>
      <w:jc w:val="left"/>
    </w:pPr>
    <w:rPr>
      <w:rFonts w:cs="Times New Roman"/>
      <w:kern w:val="0"/>
      <w:sz w:val="24"/>
    </w:rPr>
  </w:style>
  <w:style w:type="paragraph" w:styleId="17">
    <w:name w:val="annotation subject"/>
    <w:basedOn w:val="7"/>
    <w:next w:val="7"/>
    <w:link w:val="35"/>
    <w:qFormat/>
    <w:uiPriority w:val="0"/>
    <w:rPr>
      <w:b/>
      <w:bCs/>
      <w:szCs w:val="24"/>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Emphasis"/>
    <w:basedOn w:val="20"/>
    <w:qFormat/>
    <w:uiPriority w:val="0"/>
    <w:rPr>
      <w:i/>
    </w:rPr>
  </w:style>
  <w:style w:type="character" w:styleId="23">
    <w:name w:val="Hyperlink"/>
    <w:basedOn w:val="20"/>
    <w:qFormat/>
    <w:uiPriority w:val="99"/>
    <w:rPr>
      <w:color w:val="0000FF"/>
      <w:u w:val="single"/>
    </w:rPr>
  </w:style>
  <w:style w:type="character" w:styleId="24">
    <w:name w:val="annotation reference"/>
    <w:basedOn w:val="20"/>
    <w:unhideWhenUsed/>
    <w:qFormat/>
    <w:uiPriority w:val="99"/>
    <w:rPr>
      <w:sz w:val="21"/>
      <w:szCs w:val="21"/>
    </w:rPr>
  </w:style>
  <w:style w:type="character" w:customStyle="1" w:styleId="25">
    <w:name w:val="页眉 字符"/>
    <w:basedOn w:val="20"/>
    <w:link w:val="13"/>
    <w:qFormat/>
    <w:uiPriority w:val="0"/>
    <w:rPr>
      <w:rFonts w:asciiTheme="minorHAnsi" w:hAnsiTheme="minorHAnsi" w:eastAsiaTheme="minorEastAsia" w:cstheme="minorBidi"/>
      <w:kern w:val="2"/>
      <w:sz w:val="18"/>
      <w:szCs w:val="18"/>
    </w:rPr>
  </w:style>
  <w:style w:type="character" w:customStyle="1" w:styleId="26">
    <w:name w:val="页脚 字符"/>
    <w:basedOn w:val="20"/>
    <w:link w:val="12"/>
    <w:qFormat/>
    <w:uiPriority w:val="0"/>
    <w:rPr>
      <w:rFonts w:asciiTheme="minorHAnsi" w:hAnsiTheme="minorHAnsi" w:eastAsiaTheme="minorEastAsia" w:cstheme="minorBidi"/>
      <w:kern w:val="2"/>
      <w:sz w:val="18"/>
      <w:szCs w:val="18"/>
    </w:rPr>
  </w:style>
  <w:style w:type="character" w:customStyle="1" w:styleId="27">
    <w:name w:val="批注文字 字符"/>
    <w:basedOn w:val="20"/>
    <w:link w:val="7"/>
    <w:qFormat/>
    <w:uiPriority w:val="99"/>
    <w:rPr>
      <w:rFonts w:asciiTheme="minorHAnsi" w:hAnsiTheme="minorHAnsi" w:eastAsiaTheme="minorEastAsia" w:cstheme="minorBidi"/>
      <w:kern w:val="2"/>
      <w:sz w:val="21"/>
      <w:szCs w:val="22"/>
    </w:rPr>
  </w:style>
  <w:style w:type="character" w:customStyle="1" w:styleId="28">
    <w:name w:val="纯文本 字符"/>
    <w:basedOn w:val="20"/>
    <w:link w:val="9"/>
    <w:qFormat/>
    <w:uiPriority w:val="99"/>
    <w:rPr>
      <w:rFonts w:ascii="宋体" w:hAnsi="Courier New" w:cs="Courier New"/>
      <w:szCs w:val="21"/>
    </w:rPr>
  </w:style>
  <w:style w:type="character" w:customStyle="1" w:styleId="29">
    <w:name w:val="纯文本 字符1"/>
    <w:basedOn w:val="20"/>
    <w:qFormat/>
    <w:uiPriority w:val="0"/>
    <w:rPr>
      <w:rFonts w:hAnsi="Courier New" w:cs="Courier New" w:asciiTheme="minorEastAsia" w:eastAsiaTheme="minorEastAsia"/>
      <w:kern w:val="2"/>
      <w:sz w:val="21"/>
      <w:szCs w:val="24"/>
    </w:rPr>
  </w:style>
  <w:style w:type="character" w:customStyle="1" w:styleId="30">
    <w:name w:val="批注框文本 字符"/>
    <w:basedOn w:val="20"/>
    <w:link w:val="11"/>
    <w:qFormat/>
    <w:uiPriority w:val="0"/>
    <w:rPr>
      <w:rFonts w:asciiTheme="minorHAnsi" w:hAnsiTheme="minorHAnsi" w:eastAsiaTheme="minorEastAsia" w:cstheme="minorBidi"/>
      <w:kern w:val="2"/>
      <w:sz w:val="18"/>
      <w:szCs w:val="18"/>
    </w:rPr>
  </w:style>
  <w:style w:type="paragraph" w:customStyle="1" w:styleId="31">
    <w:name w:val="正文 New New New New New New New New New New New"/>
    <w:next w:val="1"/>
    <w:qFormat/>
    <w:uiPriority w:val="0"/>
    <w:pPr>
      <w:widowControl w:val="0"/>
      <w:jc w:val="both"/>
    </w:pPr>
    <w:rPr>
      <w:rFonts w:ascii="Calibri" w:hAnsi="Calibri" w:eastAsia="宋体" w:cs="黑体"/>
      <w:kern w:val="2"/>
      <w:sz w:val="21"/>
      <w:szCs w:val="24"/>
      <w:lang w:val="en-US" w:eastAsia="zh-CN" w:bidi="ar-SA"/>
    </w:rPr>
  </w:style>
  <w:style w:type="character" w:customStyle="1" w:styleId="32">
    <w:name w:val="标题 4 字符"/>
    <w:basedOn w:val="20"/>
    <w:link w:val="5"/>
    <w:qFormat/>
    <w:uiPriority w:val="0"/>
    <w:rPr>
      <w:rFonts w:asciiTheme="majorHAnsi" w:hAnsiTheme="majorHAnsi" w:eastAsiaTheme="majorEastAsia" w:cstheme="majorBidi"/>
      <w:b/>
      <w:bCs/>
      <w:kern w:val="2"/>
      <w:sz w:val="28"/>
      <w:szCs w:val="28"/>
    </w:rPr>
  </w:style>
  <w:style w:type="character" w:customStyle="1" w:styleId="33">
    <w:name w:val="fontstyle01"/>
    <w:basedOn w:val="20"/>
    <w:qFormat/>
    <w:uiPriority w:val="0"/>
    <w:rPr>
      <w:rFonts w:hint="eastAsia" w:ascii="仿宋" w:hAnsi="仿宋" w:eastAsia="仿宋"/>
      <w:color w:val="000000"/>
      <w:sz w:val="22"/>
      <w:szCs w:val="22"/>
    </w:rPr>
  </w:style>
  <w:style w:type="paragraph" w:customStyle="1" w:styleId="34">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35">
    <w:name w:val="批注主题 字符"/>
    <w:basedOn w:val="27"/>
    <w:link w:val="17"/>
    <w:qFormat/>
    <w:uiPriority w:val="0"/>
    <w:rPr>
      <w:rFonts w:asciiTheme="minorHAnsi" w:hAnsiTheme="minorHAnsi" w:eastAsiaTheme="minorEastAsia" w:cstheme="minorBidi"/>
      <w:b/>
      <w:bCs/>
      <w:kern w:val="2"/>
      <w:sz w:val="21"/>
      <w:szCs w:val="24"/>
    </w:rPr>
  </w:style>
  <w:style w:type="character" w:customStyle="1" w:styleId="36">
    <w:name w:val="日期 字符"/>
    <w:basedOn w:val="20"/>
    <w:link w:val="10"/>
    <w:qFormat/>
    <w:uiPriority w:val="0"/>
    <w:rPr>
      <w:rFonts w:asciiTheme="minorHAnsi" w:hAnsiTheme="minorHAnsi" w:eastAsiaTheme="minorEastAsia" w:cstheme="minorBidi"/>
      <w:kern w:val="2"/>
      <w:sz w:val="21"/>
      <w:szCs w:val="24"/>
    </w:rPr>
  </w:style>
  <w:style w:type="character" w:customStyle="1" w:styleId="37">
    <w:name w:val="文档结构图 字符"/>
    <w:basedOn w:val="20"/>
    <w:link w:val="6"/>
    <w:qFormat/>
    <w:uiPriority w:val="0"/>
    <w:rPr>
      <w:rFonts w:ascii="宋体" w:hAnsiTheme="minorHAnsi" w:cstheme="minorBidi"/>
      <w:kern w:val="2"/>
      <w:sz w:val="18"/>
      <w:szCs w:val="18"/>
    </w:rPr>
  </w:style>
  <w:style w:type="paragraph" w:styleId="38">
    <w:name w:val="List Paragraph"/>
    <w:basedOn w:val="1"/>
    <w:qFormat/>
    <w:uiPriority w:val="1"/>
    <w:pPr>
      <w:autoSpaceDE w:val="0"/>
      <w:autoSpaceDN w:val="0"/>
      <w:ind w:left="109" w:hanging="241"/>
      <w:jc w:val="left"/>
    </w:pPr>
    <w:rPr>
      <w:rFonts w:ascii="仿宋_GB2312" w:hAnsi="仿宋_GB2312" w:eastAsia="仿宋_GB2312" w:cs="仿宋_GB2312"/>
      <w:kern w:val="0"/>
      <w:sz w:val="22"/>
      <w:szCs w:val="22"/>
      <w:lang w:val="zh-CN" w:bidi="zh-CN"/>
    </w:rPr>
  </w:style>
  <w:style w:type="character" w:customStyle="1" w:styleId="39">
    <w:name w:val="rgroup"/>
    <w:basedOn w:val="20"/>
    <w:qFormat/>
    <w:uiPriority w:val="0"/>
  </w:style>
  <w:style w:type="character" w:customStyle="1" w:styleId="40">
    <w:name w:val="标题 1 字符"/>
    <w:basedOn w:val="20"/>
    <w:qFormat/>
    <w:uiPriority w:val="0"/>
    <w:rPr>
      <w:rFonts w:asciiTheme="minorHAnsi" w:hAnsiTheme="minorHAnsi" w:eastAsiaTheme="minorEastAsia" w:cstheme="minorBidi"/>
      <w:b/>
      <w:bCs/>
      <w:kern w:val="44"/>
      <w:sz w:val="44"/>
      <w:szCs w:val="44"/>
    </w:rPr>
  </w:style>
  <w:style w:type="character" w:customStyle="1" w:styleId="41">
    <w:name w:val="标题 1 字符1"/>
    <w:link w:val="2"/>
    <w:qFormat/>
    <w:uiPriority w:val="9"/>
    <w:rPr>
      <w:b/>
      <w:bCs/>
      <w:kern w:val="44"/>
      <w:sz w:val="44"/>
      <w:szCs w:val="44"/>
    </w:rPr>
  </w:style>
  <w:style w:type="character" w:customStyle="1" w:styleId="42">
    <w:name w:val="Body text|1_"/>
    <w:basedOn w:val="20"/>
    <w:link w:val="43"/>
    <w:qFormat/>
    <w:uiPriority w:val="0"/>
    <w:rPr>
      <w:rFonts w:ascii="宋体" w:hAnsi="宋体" w:cs="宋体"/>
      <w:sz w:val="38"/>
      <w:szCs w:val="38"/>
      <w:lang w:val="zh-TW" w:eastAsia="zh-TW" w:bidi="zh-TW"/>
    </w:rPr>
  </w:style>
  <w:style w:type="paragraph" w:customStyle="1" w:styleId="43">
    <w:name w:val="Body text|1"/>
    <w:basedOn w:val="1"/>
    <w:link w:val="42"/>
    <w:qFormat/>
    <w:uiPriority w:val="0"/>
    <w:pPr>
      <w:spacing w:after="600" w:line="343" w:lineRule="auto"/>
      <w:ind w:firstLine="400"/>
      <w:jc w:val="left"/>
    </w:pPr>
    <w:rPr>
      <w:rFonts w:ascii="宋体" w:hAnsi="宋体" w:eastAsia="宋体" w:cs="宋体"/>
      <w:kern w:val="0"/>
      <w:sz w:val="38"/>
      <w:szCs w:val="38"/>
      <w:lang w:val="zh-TW" w:eastAsia="zh-TW" w:bidi="zh-TW"/>
    </w:rPr>
  </w:style>
  <w:style w:type="character" w:customStyle="1" w:styleId="44">
    <w:name w:val="标题 2 字符"/>
    <w:basedOn w:val="20"/>
    <w:link w:val="3"/>
    <w:semiHidden/>
    <w:qFormat/>
    <w:uiPriority w:val="0"/>
    <w:rPr>
      <w:rFonts w:asciiTheme="majorHAnsi" w:hAnsiTheme="majorHAnsi" w:eastAsiaTheme="majorEastAsia" w:cstheme="majorBidi"/>
      <w:b/>
      <w:bCs/>
      <w:kern w:val="2"/>
      <w:sz w:val="32"/>
      <w:szCs w:val="32"/>
    </w:rPr>
  </w:style>
  <w:style w:type="character" w:customStyle="1" w:styleId="45">
    <w:name w:val="text-tag"/>
    <w:basedOn w:val="20"/>
    <w:qFormat/>
    <w:uiPriority w:val="0"/>
  </w:style>
  <w:style w:type="paragraph" w:customStyle="1" w:styleId="46">
    <w:name w:val="WPSOffice手动目录 1"/>
    <w:qFormat/>
    <w:uiPriority w:val="0"/>
    <w:rPr>
      <w:rFonts w:ascii="Times New Roman" w:hAnsi="Times New Roman" w:eastAsia="宋体" w:cs="Times New Roman"/>
      <w:lang w:val="en-US" w:eastAsia="zh-CN" w:bidi="ar-SA"/>
    </w:rPr>
  </w:style>
  <w:style w:type="paragraph" w:customStyle="1" w:styleId="47">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48">
    <w:name w:val="text_vtes5"/>
    <w:basedOn w:val="20"/>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27BD11-FAD3-4E9D-9719-358BB47BB23C}">
  <ds:schemaRefs/>
</ds:datastoreItem>
</file>

<file path=docProps/app.xml><?xml version="1.0" encoding="utf-8"?>
<Properties xmlns="http://schemas.openxmlformats.org/officeDocument/2006/extended-properties" xmlns:vt="http://schemas.openxmlformats.org/officeDocument/2006/docPropsVTypes">
  <Template>Normal</Template>
  <Pages>81</Pages>
  <Words>9909</Words>
  <Characters>10529</Characters>
  <Lines>71</Lines>
  <Paragraphs>66</Paragraphs>
  <TotalTime>15</TotalTime>
  <ScaleCrop>false</ScaleCrop>
  <LinksUpToDate>false</LinksUpToDate>
  <CharactersWithSpaces>10959</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2023-10-16T06:45:00Z</dcterms:created>
  <dc:creator>pc</dc:creator>
  <cp:lastModifiedBy>Xu</cp:lastModifiedBy>
  <dcterms:modified xsi:type="dcterms:W3CDTF">2026-03-27T13:49:38Z</dcterms:modified>
  <cp:revision>245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A9560475C07D4D48A9BF4A618C33D036_13</vt:lpwstr>
  </property>
  <property fmtid="{D5CDD505-2E9C-101B-9397-08002B2CF9AE}" pid="4" name="KSOTemplateDocerSaveRecord">
    <vt:lpwstr>eyJoZGlkIjoiYjNlYWQ4MDM0ZDE2MjQyMWUyYTMyZDJlODJlYjM0MWQiLCJ1c2VySWQiOiIxNTIxMTQwMzE1In0=</vt:lpwstr>
  </property>
</Properties>
</file>